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E341" w14:textId="45DB1A80" w:rsidR="00A4158E" w:rsidRPr="002152B5" w:rsidRDefault="009C5900" w:rsidP="00C204FA">
      <w:pPr>
        <w:pStyle w:val="Heading1"/>
        <w:spacing w:after="120"/>
        <w:rPr>
          <w:lang w:val="en-AU"/>
        </w:rPr>
      </w:pPr>
      <w:r>
        <w:rPr>
          <w:lang w:val="en-AU"/>
        </w:rPr>
        <w:t>Department of Human Services Suicide Prevention Action Plan 2025-2028</w:t>
      </w:r>
    </w:p>
    <w:p w14:paraId="4B284FCF" w14:textId="5115DD22" w:rsidR="00F92E2A" w:rsidRPr="002152B5" w:rsidRDefault="00F55B55" w:rsidP="00C204FA">
      <w:pPr>
        <w:pStyle w:val="Heading2"/>
        <w:spacing w:before="0" w:after="120"/>
        <w:rPr>
          <w:lang w:val="en-AU"/>
        </w:rPr>
      </w:pPr>
      <w:r>
        <w:rPr>
          <w:lang w:val="en-AU"/>
        </w:rPr>
        <w:t>Statement from Chief Executive</w:t>
      </w:r>
    </w:p>
    <w:p w14:paraId="270D9D33" w14:textId="77777777" w:rsidR="009A12E0" w:rsidRPr="009A12E0" w:rsidRDefault="009A12E0" w:rsidP="009A12E0">
      <w:pPr>
        <w:spacing w:after="120"/>
        <w:rPr>
          <w:sz w:val="24"/>
          <w:szCs w:val="24"/>
          <w:lang w:val="en-AU"/>
        </w:rPr>
      </w:pPr>
      <w:r w:rsidRPr="009A12E0">
        <w:rPr>
          <w:sz w:val="24"/>
          <w:szCs w:val="24"/>
          <w:lang w:val="en-AU"/>
        </w:rPr>
        <w:t>The Department of Human Services (DHS) brings together a diverse range of services, funding, and policy responsibilities that support fairness, opportunity, and choice for all South Australians.</w:t>
      </w:r>
    </w:p>
    <w:p w14:paraId="50547515" w14:textId="77777777" w:rsidR="009A12E0" w:rsidRPr="009A12E0" w:rsidRDefault="009A12E0" w:rsidP="009A12E0">
      <w:pPr>
        <w:spacing w:after="120"/>
        <w:rPr>
          <w:sz w:val="24"/>
          <w:szCs w:val="24"/>
          <w:lang w:val="en-AU"/>
        </w:rPr>
      </w:pPr>
      <w:r w:rsidRPr="009A12E0">
        <w:rPr>
          <w:sz w:val="24"/>
          <w:szCs w:val="24"/>
          <w:lang w:val="en-AU"/>
        </w:rPr>
        <w:t>DHS services and strategic policies support South Australians from all backgrounds and walks of life, offering numerous opportunities to support people’s wellbeing and help prevent suicide and related distress.</w:t>
      </w:r>
    </w:p>
    <w:p w14:paraId="531C9260" w14:textId="77777777" w:rsidR="009A12E0" w:rsidRPr="009A12E0" w:rsidRDefault="009A12E0" w:rsidP="009A12E0">
      <w:pPr>
        <w:spacing w:after="120"/>
        <w:rPr>
          <w:sz w:val="24"/>
          <w:szCs w:val="24"/>
          <w:lang w:val="en-AU"/>
        </w:rPr>
      </w:pPr>
      <w:r w:rsidRPr="009A12E0">
        <w:rPr>
          <w:sz w:val="24"/>
          <w:szCs w:val="24"/>
          <w:lang w:val="en-AU"/>
        </w:rPr>
        <w:t xml:space="preserve">Our inaugural DHS Suicide Prevention Action Plan 2025–2028 (the DHS Action Plan) aligns with the </w:t>
      </w:r>
      <w:hyperlink r:id="rId11" w:history="1">
        <w:r w:rsidRPr="009A12E0">
          <w:rPr>
            <w:rStyle w:val="Hyperlink"/>
            <w:sz w:val="24"/>
            <w:szCs w:val="24"/>
            <w:lang w:val="en-AU"/>
          </w:rPr>
          <w:t>South Australian Suicide Prevention Plan 2023–2026</w:t>
        </w:r>
      </w:hyperlink>
      <w:r w:rsidRPr="009A12E0">
        <w:rPr>
          <w:sz w:val="24"/>
          <w:szCs w:val="24"/>
          <w:lang w:val="en-AU"/>
        </w:rPr>
        <w:t xml:space="preserve"> (the State Plan). It outlines our commitment to contributing to the State Plan’s vision of compassionate, resilient, and connected communities that support wellbeing and prevent suicide.</w:t>
      </w:r>
    </w:p>
    <w:p w14:paraId="0A284E5C" w14:textId="5B40D331" w:rsidR="009A12E0" w:rsidRPr="009A12E0" w:rsidRDefault="009A12E0" w:rsidP="009A12E0">
      <w:pPr>
        <w:spacing w:after="120"/>
        <w:rPr>
          <w:sz w:val="24"/>
          <w:szCs w:val="24"/>
          <w:lang w:val="en-AU"/>
        </w:rPr>
      </w:pPr>
      <w:r w:rsidRPr="009A12E0">
        <w:rPr>
          <w:sz w:val="24"/>
          <w:szCs w:val="24"/>
          <w:lang w:val="en-AU"/>
        </w:rPr>
        <w:t>We recognise that our main role in suicide prevention is to foster a supportive environment for our staff and the people we serve. This requires self-reflection, examining our processes, engaging with staff, and listening to people who access our services. During the first two years of implementing the DHS Action Plan we will focus on ensuring our organisation is equipped to support the State Plan’s vision by reviewing and improving what we do, while strengthening our engagement with external stakeholders to help inform the implementation of the DHS Action Plan and to identify other opportunities.</w:t>
      </w:r>
    </w:p>
    <w:p w14:paraId="4752DEF6" w14:textId="77777777" w:rsidR="009A12E0" w:rsidRPr="009A12E0" w:rsidRDefault="009A12E0" w:rsidP="009A12E0">
      <w:pPr>
        <w:spacing w:after="120"/>
        <w:rPr>
          <w:sz w:val="24"/>
          <w:szCs w:val="24"/>
          <w:lang w:val="en-AU"/>
        </w:rPr>
      </w:pPr>
      <w:r w:rsidRPr="009A12E0">
        <w:rPr>
          <w:sz w:val="24"/>
          <w:szCs w:val="24"/>
          <w:lang w:val="en-AU"/>
        </w:rPr>
        <w:t>Building on this foundation, the second phase of the DHS Action Plan will extend our focus outwards, working together with our partners in the government and non-government sectors who share our goals to further support the people of South Australia.</w:t>
      </w:r>
    </w:p>
    <w:p w14:paraId="51405E68" w14:textId="77777777" w:rsidR="009A12E0" w:rsidRPr="009A12E0" w:rsidRDefault="009A12E0" w:rsidP="009A12E0">
      <w:pPr>
        <w:spacing w:after="120"/>
        <w:rPr>
          <w:sz w:val="24"/>
          <w:szCs w:val="24"/>
          <w:lang w:val="en-AU"/>
        </w:rPr>
      </w:pPr>
      <w:r w:rsidRPr="009A12E0">
        <w:rPr>
          <w:sz w:val="24"/>
          <w:szCs w:val="24"/>
          <w:lang w:val="en-AU"/>
        </w:rPr>
        <w:t>We all have a role to play in the prevention of suicide, and through coordinated action, together we can make a positive difference.</w:t>
      </w:r>
    </w:p>
    <w:p w14:paraId="2D7289DC" w14:textId="77777777" w:rsidR="009A12E0" w:rsidRPr="009A12E0" w:rsidRDefault="009A12E0" w:rsidP="009A12E0">
      <w:pPr>
        <w:spacing w:after="120"/>
        <w:rPr>
          <w:b/>
          <w:bCs/>
          <w:sz w:val="24"/>
          <w:szCs w:val="24"/>
          <w:lang w:val="en-AU"/>
        </w:rPr>
      </w:pPr>
      <w:r w:rsidRPr="009A12E0">
        <w:rPr>
          <w:b/>
          <w:bCs/>
          <w:sz w:val="24"/>
          <w:szCs w:val="24"/>
          <w:lang w:val="en-AU"/>
        </w:rPr>
        <w:t>Sandy Pitcher</w:t>
      </w:r>
    </w:p>
    <w:p w14:paraId="1E1F7ABD" w14:textId="77777777" w:rsidR="009A12E0" w:rsidRPr="009A12E0" w:rsidRDefault="009A12E0" w:rsidP="009A12E0">
      <w:pPr>
        <w:spacing w:after="120"/>
        <w:rPr>
          <w:sz w:val="24"/>
          <w:szCs w:val="24"/>
          <w:lang w:val="en-AU"/>
        </w:rPr>
      </w:pPr>
      <w:r w:rsidRPr="009A12E0">
        <w:rPr>
          <w:sz w:val="24"/>
          <w:szCs w:val="24"/>
          <w:lang w:val="en-AU"/>
        </w:rPr>
        <w:t>Chief Executive</w:t>
      </w:r>
    </w:p>
    <w:p w14:paraId="6EEFBDF9" w14:textId="38B478E1" w:rsidR="006A4F68" w:rsidRPr="002152B5" w:rsidRDefault="009A12E0" w:rsidP="009A12E0">
      <w:pPr>
        <w:spacing w:after="120"/>
        <w:rPr>
          <w:lang w:val="en-AU"/>
        </w:rPr>
      </w:pPr>
      <w:r w:rsidRPr="0060493C">
        <w:rPr>
          <w:sz w:val="24"/>
          <w:szCs w:val="24"/>
          <w:lang w:val="en-AU"/>
        </w:rPr>
        <w:t>Department of Human Services</w:t>
      </w:r>
    </w:p>
    <w:p w14:paraId="5BBE3AED" w14:textId="2986038E" w:rsidR="00A4158E" w:rsidRPr="002152B5" w:rsidRDefault="004D29FF" w:rsidP="00C204FA">
      <w:pPr>
        <w:pStyle w:val="Heading2"/>
        <w:spacing w:before="0" w:after="120"/>
        <w:rPr>
          <w:lang w:val="en-AU"/>
        </w:rPr>
      </w:pPr>
      <w:r>
        <w:rPr>
          <w:lang w:val="en-AU"/>
        </w:rPr>
        <w:t>Acknowledgement of Aboriginal Peoples</w:t>
      </w:r>
    </w:p>
    <w:p w14:paraId="342DF154" w14:textId="77777777" w:rsidR="007A45D6" w:rsidRPr="007A45D6" w:rsidRDefault="007A45D6" w:rsidP="007A45D6">
      <w:pPr>
        <w:spacing w:after="120"/>
        <w:rPr>
          <w:sz w:val="24"/>
          <w:szCs w:val="24"/>
          <w:lang w:val="en-AU"/>
        </w:rPr>
      </w:pPr>
      <w:r w:rsidRPr="007A45D6">
        <w:rPr>
          <w:sz w:val="24"/>
          <w:szCs w:val="24"/>
          <w:lang w:val="en-AU"/>
        </w:rPr>
        <w:t>We acknowledge and respect Aboriginal Peoples as the State’s First Peoples and Nations and recognise them as traditional owners and occupants of land and waters in South Australia.</w:t>
      </w:r>
    </w:p>
    <w:p w14:paraId="618FF184" w14:textId="77777777" w:rsidR="007A45D6" w:rsidRPr="007A45D6" w:rsidRDefault="007A45D6" w:rsidP="007A45D6">
      <w:pPr>
        <w:spacing w:after="120"/>
        <w:rPr>
          <w:sz w:val="24"/>
          <w:szCs w:val="24"/>
          <w:lang w:val="en-AU"/>
        </w:rPr>
      </w:pPr>
      <w:r w:rsidRPr="007A45D6">
        <w:rPr>
          <w:sz w:val="24"/>
          <w:szCs w:val="24"/>
          <w:lang w:val="en-AU"/>
        </w:rPr>
        <w:t xml:space="preserve">We acknowledge that the spiritual, social, cultural and economic practices of Aboriginal Peoples come from their traditional lands and waters, that they maintain </w:t>
      </w:r>
      <w:r w:rsidRPr="007A45D6">
        <w:rPr>
          <w:sz w:val="24"/>
          <w:szCs w:val="24"/>
          <w:lang w:val="en-AU"/>
        </w:rPr>
        <w:lastRenderedPageBreak/>
        <w:t>their cultural and heritage beliefs, languages and laws which are of ongoing importance, and that they have made and continue to make a unique and irreplaceable contribution to the State.</w:t>
      </w:r>
    </w:p>
    <w:p w14:paraId="3179384E" w14:textId="6A313229" w:rsidR="00A4158E" w:rsidRPr="00E6417F" w:rsidRDefault="007A45D6" w:rsidP="007A45D6">
      <w:pPr>
        <w:spacing w:after="120"/>
        <w:rPr>
          <w:b/>
          <w:bCs/>
          <w:sz w:val="24"/>
          <w:szCs w:val="24"/>
          <w:lang w:val="en-AU"/>
        </w:rPr>
      </w:pPr>
      <w:r w:rsidRPr="00E6417F">
        <w:rPr>
          <w:sz w:val="24"/>
          <w:szCs w:val="24"/>
          <w:lang w:val="en-AU"/>
        </w:rPr>
        <w:t>Please note the term Aboriginal is used throughout this document to include all Peoples of Aboriginal and Torres Strait Islander descent in South Australia. We acknowledge that other Aboriginal and Torres Strait Islander cultural names may be preferred.</w:t>
      </w:r>
    </w:p>
    <w:p w14:paraId="10175767" w14:textId="2A48F2E3" w:rsidR="00A4158E" w:rsidRPr="002152B5" w:rsidRDefault="007A45D6" w:rsidP="00C204FA">
      <w:pPr>
        <w:pStyle w:val="Heading2"/>
        <w:spacing w:before="0" w:after="120"/>
        <w:rPr>
          <w:lang w:val="en-AU"/>
        </w:rPr>
      </w:pPr>
      <w:r>
        <w:rPr>
          <w:lang w:val="en-AU"/>
        </w:rPr>
        <w:t>Recognition of Lived Experience</w:t>
      </w:r>
    </w:p>
    <w:p w14:paraId="6E5D26E3" w14:textId="77777777" w:rsidR="00B86BD7" w:rsidRPr="00B86BD7" w:rsidRDefault="00B86BD7" w:rsidP="001600F3">
      <w:pPr>
        <w:spacing w:after="120"/>
        <w:rPr>
          <w:sz w:val="24"/>
          <w:szCs w:val="24"/>
          <w:lang w:val="en-AU"/>
        </w:rPr>
      </w:pPr>
      <w:r w:rsidRPr="00B86BD7">
        <w:rPr>
          <w:sz w:val="24"/>
          <w:szCs w:val="24"/>
          <w:lang w:val="en-AU"/>
        </w:rPr>
        <w:t>We recognise lived and living experience of suicide, including South Australians who have been affected by suicide either through their own experiences, or through the experiences of people close to them.</w:t>
      </w:r>
    </w:p>
    <w:p w14:paraId="635FC298" w14:textId="06A9BE4A" w:rsidR="00A4158E" w:rsidRPr="00480FD9" w:rsidRDefault="00B86BD7" w:rsidP="001600F3">
      <w:pPr>
        <w:spacing w:after="120"/>
        <w:rPr>
          <w:sz w:val="24"/>
          <w:szCs w:val="24"/>
          <w:lang w:val="en-AU"/>
        </w:rPr>
      </w:pPr>
      <w:r w:rsidRPr="00480FD9">
        <w:rPr>
          <w:sz w:val="24"/>
          <w:szCs w:val="24"/>
          <w:lang w:val="en-AU"/>
        </w:rPr>
        <w:t>We recognise the lived experience that has contributed to the development of the DHS Action Plan, including people with lived and living experience of suicide and mental distress, and the lived experience of people from one or more of the priority populations discussed in this Action Plan, such as Aboriginal peoples, LGBTIQA+ people, neurodivergent people, and people living with disability.</w:t>
      </w:r>
    </w:p>
    <w:p w14:paraId="13DF63C6" w14:textId="19F78BB7" w:rsidR="009D4F8B" w:rsidRPr="002152B5" w:rsidRDefault="006A00C2" w:rsidP="00C204FA">
      <w:pPr>
        <w:pStyle w:val="Heading2"/>
        <w:spacing w:before="0" w:after="120"/>
        <w:rPr>
          <w:lang w:val="en-AU"/>
        </w:rPr>
      </w:pPr>
      <w:r>
        <w:rPr>
          <w:lang w:val="en-AU"/>
        </w:rPr>
        <w:t>Content Warning</w:t>
      </w:r>
    </w:p>
    <w:p w14:paraId="6297751C" w14:textId="77777777" w:rsidR="006A00C2" w:rsidRPr="006A00C2" w:rsidRDefault="006A00C2" w:rsidP="001C1834">
      <w:pPr>
        <w:spacing w:after="120"/>
        <w:rPr>
          <w:spacing w:val="-2"/>
          <w:sz w:val="24"/>
          <w:szCs w:val="24"/>
          <w:lang w:val="en-AU"/>
        </w:rPr>
      </w:pPr>
      <w:r w:rsidRPr="006A00C2">
        <w:rPr>
          <w:spacing w:val="-2"/>
          <w:sz w:val="24"/>
          <w:szCs w:val="24"/>
          <w:lang w:val="en-AU"/>
        </w:rPr>
        <w:t>This document discusses suicide and suicide prevention. If this content raises any concerns, free and confidential support can be accessed through services such as:</w:t>
      </w:r>
    </w:p>
    <w:p w14:paraId="1B117472" w14:textId="77777777" w:rsidR="001C1834" w:rsidRDefault="006A00C2" w:rsidP="00654F12">
      <w:pPr>
        <w:pStyle w:val="Heading3"/>
        <w:spacing w:after="120"/>
        <w:rPr>
          <w:lang w:val="en-AU"/>
        </w:rPr>
      </w:pPr>
      <w:r w:rsidRPr="006A00C2">
        <w:rPr>
          <w:lang w:val="en-AU"/>
        </w:rPr>
        <w:t>Lifeline</w:t>
      </w:r>
    </w:p>
    <w:p w14:paraId="280066E4" w14:textId="77777777" w:rsidR="001C1834" w:rsidRPr="00480FD9" w:rsidRDefault="006A00C2" w:rsidP="00654F12">
      <w:pPr>
        <w:spacing w:after="120"/>
        <w:ind w:left="360" w:hanging="360"/>
        <w:rPr>
          <w:spacing w:val="-2"/>
          <w:sz w:val="24"/>
          <w:szCs w:val="24"/>
          <w:lang w:val="en-AU"/>
        </w:rPr>
      </w:pPr>
      <w:r w:rsidRPr="006A00C2">
        <w:rPr>
          <w:spacing w:val="-2"/>
          <w:sz w:val="24"/>
          <w:szCs w:val="24"/>
          <w:lang w:val="en-AU"/>
        </w:rPr>
        <w:t>13 11 14</w:t>
      </w:r>
    </w:p>
    <w:p w14:paraId="6774994C" w14:textId="0F50C0C8" w:rsidR="006A00C2" w:rsidRPr="006A00C2" w:rsidRDefault="00000000" w:rsidP="00654F12">
      <w:pPr>
        <w:spacing w:after="120"/>
        <w:ind w:left="360" w:hanging="360"/>
        <w:rPr>
          <w:spacing w:val="-2"/>
          <w:sz w:val="24"/>
          <w:szCs w:val="24"/>
          <w:lang w:val="en-AU"/>
        </w:rPr>
      </w:pPr>
      <w:hyperlink r:id="rId12" w:history="1">
        <w:r w:rsidR="006A00C2" w:rsidRPr="006A00C2">
          <w:rPr>
            <w:rStyle w:val="Hyperlink"/>
            <w:spacing w:val="-2"/>
            <w:sz w:val="24"/>
            <w:szCs w:val="24"/>
            <w:lang w:val="en-AU"/>
          </w:rPr>
          <w:t>Lifeline.org.au</w:t>
        </w:r>
      </w:hyperlink>
    </w:p>
    <w:p w14:paraId="43D1FA12" w14:textId="77777777" w:rsidR="001C1834" w:rsidRDefault="006A00C2" w:rsidP="00654F12">
      <w:pPr>
        <w:pStyle w:val="Heading3"/>
        <w:spacing w:after="120"/>
        <w:rPr>
          <w:lang w:val="en-AU"/>
        </w:rPr>
      </w:pPr>
      <w:r w:rsidRPr="006A00C2">
        <w:rPr>
          <w:lang w:val="en-AU"/>
        </w:rPr>
        <w:t>Suicide Call Back Service</w:t>
      </w:r>
    </w:p>
    <w:p w14:paraId="09B6ACC2" w14:textId="77777777" w:rsidR="001C1834" w:rsidRPr="00480FD9" w:rsidRDefault="006A00C2" w:rsidP="00654F12">
      <w:pPr>
        <w:spacing w:after="120"/>
        <w:ind w:left="360" w:hanging="360"/>
        <w:rPr>
          <w:spacing w:val="-2"/>
          <w:sz w:val="24"/>
          <w:szCs w:val="24"/>
          <w:lang w:val="en-AU"/>
        </w:rPr>
      </w:pPr>
      <w:r w:rsidRPr="006A00C2">
        <w:rPr>
          <w:spacing w:val="-2"/>
          <w:sz w:val="24"/>
          <w:szCs w:val="24"/>
          <w:lang w:val="en-AU"/>
        </w:rPr>
        <w:t>1300 659 467</w:t>
      </w:r>
    </w:p>
    <w:p w14:paraId="7F29E88C" w14:textId="0A4EBD09" w:rsidR="006A00C2" w:rsidRPr="006A00C2" w:rsidRDefault="00000000" w:rsidP="00654F12">
      <w:pPr>
        <w:spacing w:after="120"/>
        <w:ind w:left="360" w:hanging="360"/>
        <w:rPr>
          <w:spacing w:val="-2"/>
          <w:sz w:val="24"/>
          <w:szCs w:val="24"/>
          <w:lang w:val="en-AU"/>
        </w:rPr>
      </w:pPr>
      <w:hyperlink r:id="rId13" w:history="1">
        <w:r w:rsidR="006A00C2" w:rsidRPr="006A00C2">
          <w:rPr>
            <w:rStyle w:val="Hyperlink"/>
            <w:spacing w:val="-2"/>
            <w:sz w:val="24"/>
            <w:szCs w:val="24"/>
            <w:lang w:val="en-AU"/>
          </w:rPr>
          <w:t>suicidecallbackservice.org.au</w:t>
        </w:r>
      </w:hyperlink>
      <w:r w:rsidR="006A00C2" w:rsidRPr="006A00C2">
        <w:rPr>
          <w:spacing w:val="-2"/>
          <w:sz w:val="24"/>
          <w:szCs w:val="24"/>
          <w:lang w:val="en-AU"/>
        </w:rPr>
        <w:t xml:space="preserve"> </w:t>
      </w:r>
    </w:p>
    <w:p w14:paraId="796367FF" w14:textId="77777777" w:rsidR="001C1834" w:rsidRDefault="006A00C2" w:rsidP="00654F12">
      <w:pPr>
        <w:pStyle w:val="Heading3"/>
        <w:spacing w:after="120"/>
        <w:rPr>
          <w:lang w:val="en-AU"/>
        </w:rPr>
      </w:pPr>
      <w:r w:rsidRPr="006A00C2">
        <w:rPr>
          <w:lang w:val="en-AU"/>
        </w:rPr>
        <w:t>StandBy Support After Suicide</w:t>
      </w:r>
    </w:p>
    <w:p w14:paraId="00D9C550" w14:textId="77777777" w:rsidR="001C1834" w:rsidRPr="00480FD9" w:rsidRDefault="006A00C2" w:rsidP="00654F12">
      <w:pPr>
        <w:spacing w:after="120"/>
        <w:ind w:left="360" w:hanging="360"/>
        <w:rPr>
          <w:spacing w:val="-2"/>
          <w:sz w:val="24"/>
          <w:szCs w:val="24"/>
          <w:lang w:val="en-AU"/>
        </w:rPr>
      </w:pPr>
      <w:r w:rsidRPr="006A00C2">
        <w:rPr>
          <w:spacing w:val="-2"/>
          <w:sz w:val="24"/>
          <w:szCs w:val="24"/>
          <w:lang w:val="en-AU"/>
        </w:rPr>
        <w:t>1300 727 247</w:t>
      </w:r>
    </w:p>
    <w:p w14:paraId="05CB514D" w14:textId="60F2D6FD" w:rsidR="006A00C2" w:rsidRPr="006A00C2" w:rsidRDefault="00000000" w:rsidP="00654F12">
      <w:pPr>
        <w:spacing w:after="120"/>
        <w:ind w:left="360" w:hanging="360"/>
        <w:rPr>
          <w:spacing w:val="-2"/>
          <w:sz w:val="24"/>
          <w:szCs w:val="24"/>
          <w:lang w:val="en-AU"/>
        </w:rPr>
      </w:pPr>
      <w:hyperlink r:id="rId14" w:history="1">
        <w:r w:rsidR="001C1834" w:rsidRPr="006A00C2">
          <w:rPr>
            <w:rStyle w:val="Hyperlink"/>
            <w:spacing w:val="-2"/>
            <w:sz w:val="24"/>
            <w:szCs w:val="24"/>
            <w:lang w:val="en-AU"/>
          </w:rPr>
          <w:t>https://standbysupport.com.au</w:t>
        </w:r>
      </w:hyperlink>
      <w:r w:rsidR="006A00C2" w:rsidRPr="006A00C2">
        <w:rPr>
          <w:spacing w:val="-2"/>
          <w:sz w:val="24"/>
          <w:szCs w:val="24"/>
          <w:lang w:val="en-AU"/>
        </w:rPr>
        <w:t xml:space="preserve"> </w:t>
      </w:r>
    </w:p>
    <w:p w14:paraId="54D9D551" w14:textId="77777777" w:rsidR="001C1834" w:rsidRDefault="006A00C2" w:rsidP="00654F12">
      <w:pPr>
        <w:pStyle w:val="Heading3"/>
        <w:spacing w:after="120"/>
        <w:rPr>
          <w:lang w:val="en-AU"/>
        </w:rPr>
      </w:pPr>
      <w:r w:rsidRPr="006A00C2">
        <w:rPr>
          <w:lang w:val="en-AU"/>
        </w:rPr>
        <w:t>Thirrili Aboriginal After Suicide Support</w:t>
      </w:r>
    </w:p>
    <w:p w14:paraId="466F5485" w14:textId="77777777" w:rsidR="001C1834" w:rsidRPr="00480FD9" w:rsidRDefault="006A00C2" w:rsidP="00654F12">
      <w:pPr>
        <w:spacing w:after="120"/>
        <w:ind w:left="360" w:hanging="360"/>
        <w:rPr>
          <w:spacing w:val="-2"/>
          <w:sz w:val="24"/>
          <w:szCs w:val="24"/>
          <w:lang w:val="en-AU"/>
        </w:rPr>
      </w:pPr>
      <w:r w:rsidRPr="006A00C2">
        <w:rPr>
          <w:spacing w:val="-2"/>
          <w:sz w:val="24"/>
          <w:szCs w:val="24"/>
          <w:lang w:val="en-AU"/>
        </w:rPr>
        <w:t>1800 805 801</w:t>
      </w:r>
    </w:p>
    <w:p w14:paraId="63FAB5FC" w14:textId="5F2EA018" w:rsidR="006A00C2" w:rsidRPr="006A00C2" w:rsidRDefault="00000000" w:rsidP="00654F12">
      <w:pPr>
        <w:spacing w:after="120"/>
        <w:ind w:left="360" w:hanging="360"/>
        <w:rPr>
          <w:spacing w:val="-2"/>
          <w:sz w:val="24"/>
          <w:szCs w:val="24"/>
          <w:lang w:val="en-AU"/>
        </w:rPr>
      </w:pPr>
      <w:hyperlink r:id="rId15" w:history="1">
        <w:r w:rsidR="001C1834" w:rsidRPr="006A00C2">
          <w:rPr>
            <w:rStyle w:val="Hyperlink"/>
            <w:spacing w:val="-2"/>
            <w:sz w:val="24"/>
            <w:szCs w:val="24"/>
            <w:lang w:val="en-AU"/>
          </w:rPr>
          <w:t>https://thirrili.com.au</w:t>
        </w:r>
      </w:hyperlink>
      <w:r w:rsidR="006A00C2" w:rsidRPr="006A00C2">
        <w:rPr>
          <w:spacing w:val="-2"/>
          <w:sz w:val="24"/>
          <w:szCs w:val="24"/>
          <w:lang w:val="en-AU"/>
        </w:rPr>
        <w:t xml:space="preserve"> </w:t>
      </w:r>
    </w:p>
    <w:p w14:paraId="7D9B4FD9" w14:textId="77777777" w:rsidR="001C1834" w:rsidRDefault="006A00C2" w:rsidP="00654F12">
      <w:pPr>
        <w:pStyle w:val="Heading3"/>
        <w:spacing w:after="120"/>
        <w:rPr>
          <w:lang w:val="en-AU"/>
        </w:rPr>
      </w:pPr>
      <w:r w:rsidRPr="006A00C2">
        <w:rPr>
          <w:lang w:val="en-AU"/>
        </w:rPr>
        <w:t>Beyond Blue</w:t>
      </w:r>
    </w:p>
    <w:p w14:paraId="6FB5BE9B" w14:textId="77777777" w:rsidR="001C1834" w:rsidRPr="00480FD9" w:rsidRDefault="006A00C2" w:rsidP="00654F12">
      <w:pPr>
        <w:spacing w:after="120"/>
        <w:ind w:left="360" w:hanging="360"/>
        <w:rPr>
          <w:spacing w:val="-2"/>
          <w:sz w:val="24"/>
          <w:szCs w:val="24"/>
          <w:lang w:val="en-AU"/>
        </w:rPr>
      </w:pPr>
      <w:r w:rsidRPr="006A00C2">
        <w:rPr>
          <w:spacing w:val="-2"/>
          <w:sz w:val="24"/>
          <w:szCs w:val="24"/>
          <w:lang w:val="en-AU"/>
        </w:rPr>
        <w:t>1300 224 636</w:t>
      </w:r>
    </w:p>
    <w:p w14:paraId="24247B89" w14:textId="77401014" w:rsidR="006A00C2" w:rsidRPr="006A00C2" w:rsidRDefault="00000000" w:rsidP="00654F12">
      <w:pPr>
        <w:spacing w:after="120"/>
        <w:ind w:left="360" w:hanging="360"/>
        <w:rPr>
          <w:spacing w:val="-2"/>
          <w:sz w:val="24"/>
          <w:szCs w:val="24"/>
          <w:lang w:val="en-AU"/>
        </w:rPr>
      </w:pPr>
      <w:hyperlink r:id="rId16" w:history="1">
        <w:r w:rsidR="006A00C2" w:rsidRPr="006A00C2">
          <w:rPr>
            <w:rStyle w:val="Hyperlink"/>
            <w:spacing w:val="-2"/>
            <w:sz w:val="24"/>
            <w:szCs w:val="24"/>
            <w:lang w:val="en-AU"/>
          </w:rPr>
          <w:t>Beyondblue.org.au</w:t>
        </w:r>
      </w:hyperlink>
    </w:p>
    <w:p w14:paraId="25353EFA" w14:textId="77777777" w:rsidR="001C1834" w:rsidRDefault="006A00C2" w:rsidP="00654F12">
      <w:pPr>
        <w:pStyle w:val="Heading3"/>
        <w:spacing w:after="120"/>
        <w:rPr>
          <w:lang w:val="en-AU"/>
        </w:rPr>
      </w:pPr>
      <w:r w:rsidRPr="006A00C2">
        <w:rPr>
          <w:lang w:val="en-AU"/>
        </w:rPr>
        <w:t>MensLine Australia</w:t>
      </w:r>
    </w:p>
    <w:p w14:paraId="7D3B192C" w14:textId="77777777" w:rsidR="001C1834" w:rsidRPr="00480FD9" w:rsidRDefault="006A00C2" w:rsidP="00654F12">
      <w:pPr>
        <w:spacing w:after="120"/>
        <w:ind w:left="360" w:hanging="360"/>
        <w:rPr>
          <w:spacing w:val="-2"/>
          <w:sz w:val="24"/>
          <w:szCs w:val="24"/>
          <w:lang w:val="en-AU"/>
        </w:rPr>
      </w:pPr>
      <w:r w:rsidRPr="006A00C2">
        <w:rPr>
          <w:spacing w:val="-2"/>
          <w:sz w:val="24"/>
          <w:szCs w:val="24"/>
          <w:lang w:val="en-AU"/>
        </w:rPr>
        <w:t>1300 789 978</w:t>
      </w:r>
    </w:p>
    <w:p w14:paraId="26A3FB55" w14:textId="374C17D5" w:rsidR="006A00C2" w:rsidRPr="006A00C2" w:rsidRDefault="00000000" w:rsidP="00654F12">
      <w:pPr>
        <w:spacing w:after="120"/>
        <w:ind w:left="360" w:hanging="360"/>
        <w:rPr>
          <w:spacing w:val="-2"/>
          <w:sz w:val="24"/>
          <w:szCs w:val="24"/>
          <w:u w:val="single"/>
          <w:lang w:val="en-AU"/>
        </w:rPr>
      </w:pPr>
      <w:hyperlink r:id="rId17" w:history="1">
        <w:r w:rsidR="006A00C2" w:rsidRPr="006A00C2">
          <w:rPr>
            <w:rStyle w:val="Hyperlink"/>
            <w:spacing w:val="-2"/>
            <w:sz w:val="24"/>
            <w:szCs w:val="24"/>
            <w:lang w:val="en-AU"/>
          </w:rPr>
          <w:t>Mensline.org.au</w:t>
        </w:r>
      </w:hyperlink>
    </w:p>
    <w:p w14:paraId="71A329A2" w14:textId="77777777" w:rsidR="001C1834" w:rsidRDefault="006A00C2" w:rsidP="00654F12">
      <w:pPr>
        <w:pStyle w:val="Heading3"/>
        <w:spacing w:after="120"/>
        <w:rPr>
          <w:lang w:val="en-AU"/>
        </w:rPr>
      </w:pPr>
      <w:r w:rsidRPr="006A00C2">
        <w:rPr>
          <w:lang w:val="en-AU"/>
        </w:rPr>
        <w:t>Kids Helpline</w:t>
      </w:r>
    </w:p>
    <w:p w14:paraId="78CFD2D8" w14:textId="77777777" w:rsidR="001C1834" w:rsidRPr="00480FD9" w:rsidRDefault="006A00C2" w:rsidP="00654F12">
      <w:pPr>
        <w:spacing w:after="120"/>
        <w:ind w:left="360" w:hanging="360"/>
        <w:rPr>
          <w:spacing w:val="-2"/>
          <w:sz w:val="24"/>
          <w:szCs w:val="24"/>
          <w:lang w:val="en-AU"/>
        </w:rPr>
      </w:pPr>
      <w:r w:rsidRPr="006A00C2">
        <w:rPr>
          <w:spacing w:val="-2"/>
          <w:sz w:val="24"/>
          <w:szCs w:val="24"/>
          <w:lang w:val="en-AU"/>
        </w:rPr>
        <w:t>1800 551 800</w:t>
      </w:r>
    </w:p>
    <w:p w14:paraId="7BEDA712" w14:textId="414B1776" w:rsidR="006A00C2" w:rsidRPr="006A00C2" w:rsidRDefault="00000000" w:rsidP="00654F12">
      <w:pPr>
        <w:spacing w:after="120"/>
        <w:ind w:left="360" w:hanging="360"/>
        <w:rPr>
          <w:spacing w:val="-2"/>
          <w:sz w:val="24"/>
          <w:szCs w:val="24"/>
          <w:lang w:val="en-AU"/>
        </w:rPr>
      </w:pPr>
      <w:hyperlink r:id="rId18" w:history="1">
        <w:r w:rsidR="006A00C2" w:rsidRPr="006A00C2">
          <w:rPr>
            <w:rStyle w:val="Hyperlink"/>
            <w:spacing w:val="-2"/>
            <w:sz w:val="24"/>
            <w:szCs w:val="24"/>
            <w:lang w:val="en-AU"/>
          </w:rPr>
          <w:t>Kidshelpline.com.au</w:t>
        </w:r>
      </w:hyperlink>
      <w:r w:rsidR="006A00C2" w:rsidRPr="006A00C2">
        <w:rPr>
          <w:spacing w:val="-2"/>
          <w:sz w:val="24"/>
          <w:szCs w:val="24"/>
          <w:lang w:val="en-AU"/>
        </w:rPr>
        <w:t xml:space="preserve"> </w:t>
      </w:r>
    </w:p>
    <w:p w14:paraId="60417862" w14:textId="77777777" w:rsidR="001C1834" w:rsidRDefault="006A00C2" w:rsidP="00654F12">
      <w:pPr>
        <w:pStyle w:val="Heading3"/>
        <w:spacing w:after="120"/>
        <w:rPr>
          <w:lang w:val="en-AU"/>
        </w:rPr>
      </w:pPr>
      <w:r w:rsidRPr="006A00C2">
        <w:rPr>
          <w:lang w:val="en-AU"/>
        </w:rPr>
        <w:t>13YARN</w:t>
      </w:r>
    </w:p>
    <w:p w14:paraId="4390498A" w14:textId="77777777" w:rsidR="001C1834" w:rsidRPr="00480FD9" w:rsidRDefault="006A00C2" w:rsidP="00654F12">
      <w:pPr>
        <w:spacing w:after="120"/>
        <w:ind w:left="360" w:hanging="360"/>
        <w:rPr>
          <w:spacing w:val="-2"/>
          <w:sz w:val="24"/>
          <w:szCs w:val="24"/>
          <w:lang w:val="en-AU"/>
        </w:rPr>
      </w:pPr>
      <w:r w:rsidRPr="006A00C2">
        <w:rPr>
          <w:spacing w:val="-2"/>
          <w:sz w:val="24"/>
          <w:szCs w:val="24"/>
          <w:lang w:val="en-AU"/>
        </w:rPr>
        <w:t>13 92 76</w:t>
      </w:r>
    </w:p>
    <w:p w14:paraId="672F4A68" w14:textId="7C7C31D2" w:rsidR="006A00C2" w:rsidRPr="006A00C2" w:rsidRDefault="006A00C2" w:rsidP="00654F12">
      <w:pPr>
        <w:spacing w:after="120"/>
        <w:ind w:left="360" w:hanging="360"/>
        <w:rPr>
          <w:rStyle w:val="Hyperlink"/>
          <w:spacing w:val="-2"/>
          <w:sz w:val="24"/>
          <w:szCs w:val="24"/>
          <w:lang w:val="en-AU"/>
        </w:rPr>
      </w:pPr>
      <w:r w:rsidRPr="00480FD9">
        <w:rPr>
          <w:spacing w:val="-2"/>
          <w:sz w:val="24"/>
          <w:szCs w:val="24"/>
          <w:lang w:val="en-AU"/>
        </w:rPr>
        <w:fldChar w:fldCharType="begin"/>
      </w:r>
      <w:r w:rsidRPr="006A00C2">
        <w:rPr>
          <w:spacing w:val="-2"/>
          <w:sz w:val="24"/>
          <w:szCs w:val="24"/>
          <w:lang w:val="en-AU"/>
        </w:rPr>
        <w:instrText>HYPERLINK "https://www.13yarn.org.au/"</w:instrText>
      </w:r>
      <w:r w:rsidRPr="00480FD9">
        <w:rPr>
          <w:spacing w:val="-2"/>
          <w:sz w:val="24"/>
          <w:szCs w:val="24"/>
          <w:lang w:val="en-AU"/>
        </w:rPr>
      </w:r>
      <w:r w:rsidRPr="00480FD9">
        <w:rPr>
          <w:spacing w:val="-2"/>
          <w:sz w:val="24"/>
          <w:szCs w:val="24"/>
          <w:lang w:val="en-AU"/>
        </w:rPr>
        <w:fldChar w:fldCharType="separate"/>
      </w:r>
      <w:r w:rsidRPr="006A00C2">
        <w:rPr>
          <w:rStyle w:val="Hyperlink"/>
          <w:spacing w:val="-2"/>
          <w:sz w:val="24"/>
          <w:szCs w:val="24"/>
          <w:lang w:val="en-AU"/>
        </w:rPr>
        <w:t xml:space="preserve">13yarn.org.au </w:t>
      </w:r>
    </w:p>
    <w:p w14:paraId="2D825BE7" w14:textId="77777777" w:rsidR="001C1834" w:rsidRPr="00480FD9" w:rsidRDefault="006A00C2" w:rsidP="00654F12">
      <w:pPr>
        <w:pStyle w:val="Heading3"/>
        <w:spacing w:after="120"/>
      </w:pPr>
      <w:r w:rsidRPr="00480FD9">
        <w:rPr>
          <w:sz w:val="24"/>
          <w:szCs w:val="24"/>
          <w:lang w:val="en-AU"/>
        </w:rPr>
        <w:fldChar w:fldCharType="end"/>
      </w:r>
      <w:r w:rsidRPr="00480FD9">
        <w:t>Q Life</w:t>
      </w:r>
    </w:p>
    <w:p w14:paraId="2CE366D7" w14:textId="77777777" w:rsidR="001C1834" w:rsidRPr="00480FD9" w:rsidRDefault="006A00C2" w:rsidP="00654F12">
      <w:pPr>
        <w:spacing w:after="120"/>
        <w:ind w:left="360" w:hanging="360"/>
        <w:rPr>
          <w:spacing w:val="-2"/>
          <w:sz w:val="24"/>
          <w:szCs w:val="24"/>
          <w:lang w:val="en-AU"/>
        </w:rPr>
      </w:pPr>
      <w:r w:rsidRPr="00480FD9">
        <w:rPr>
          <w:spacing w:val="-2"/>
          <w:sz w:val="24"/>
          <w:szCs w:val="24"/>
          <w:lang w:val="en-AU"/>
        </w:rPr>
        <w:t>1800 184 527</w:t>
      </w:r>
    </w:p>
    <w:p w14:paraId="54C49BCE" w14:textId="3AA1E9F9" w:rsidR="006D2836" w:rsidRPr="006A00C2" w:rsidRDefault="00000000" w:rsidP="00654F12">
      <w:pPr>
        <w:spacing w:after="120"/>
        <w:ind w:left="360" w:hanging="360"/>
        <w:rPr>
          <w:spacing w:val="-2"/>
          <w:lang w:val="en-AU"/>
        </w:rPr>
      </w:pPr>
      <w:hyperlink r:id="rId19" w:history="1">
        <w:r w:rsidR="006A00C2" w:rsidRPr="00480FD9">
          <w:rPr>
            <w:rStyle w:val="Hyperlink"/>
            <w:spacing w:val="-2"/>
            <w:sz w:val="24"/>
            <w:szCs w:val="24"/>
            <w:lang w:val="en-AU"/>
          </w:rPr>
          <w:t>Qlife.org.au</w:t>
        </w:r>
      </w:hyperlink>
    </w:p>
    <w:p w14:paraId="51EE8077" w14:textId="79A2060E" w:rsidR="006D2836" w:rsidRPr="002152B5" w:rsidRDefault="00535391" w:rsidP="00C204FA">
      <w:pPr>
        <w:pStyle w:val="Heading2"/>
        <w:spacing w:before="0" w:after="120"/>
        <w:rPr>
          <w:lang w:val="en-AU"/>
        </w:rPr>
      </w:pPr>
      <w:r>
        <w:rPr>
          <w:lang w:val="en-AU"/>
        </w:rPr>
        <w:t>About the Department of Human Services</w:t>
      </w:r>
    </w:p>
    <w:p w14:paraId="2BCEE6D7" w14:textId="77777777" w:rsidR="00E6417F" w:rsidRPr="00E6417F" w:rsidRDefault="00E6417F" w:rsidP="00E6417F">
      <w:pPr>
        <w:spacing w:after="120"/>
        <w:rPr>
          <w:sz w:val="24"/>
          <w:szCs w:val="24"/>
          <w:lang w:val="en-AU"/>
        </w:rPr>
      </w:pPr>
      <w:r w:rsidRPr="00E6417F">
        <w:rPr>
          <w:sz w:val="24"/>
          <w:szCs w:val="24"/>
          <w:lang w:val="en-AU"/>
        </w:rPr>
        <w:t>The Department is responsible for developing and implementing a broad range of services that support South Australians. Our programs and services aim to ensure South Australians are safe, empowered and connected in their communities.</w:t>
      </w:r>
    </w:p>
    <w:p w14:paraId="3B7A7F93" w14:textId="77777777" w:rsidR="00E6417F" w:rsidRPr="00E6417F" w:rsidRDefault="00E6417F" w:rsidP="00E6417F">
      <w:pPr>
        <w:spacing w:after="120"/>
        <w:rPr>
          <w:sz w:val="24"/>
          <w:szCs w:val="24"/>
          <w:lang w:val="en-AU"/>
        </w:rPr>
      </w:pPr>
      <w:r w:rsidRPr="00E6417F">
        <w:rPr>
          <w:sz w:val="24"/>
          <w:szCs w:val="24"/>
          <w:lang w:val="en-AU"/>
        </w:rPr>
        <w:t xml:space="preserve">Examples of DHS services include </w:t>
      </w:r>
      <w:hyperlink r:id="rId20" w:history="1">
        <w:r w:rsidRPr="00E6417F">
          <w:rPr>
            <w:rStyle w:val="Hyperlink"/>
            <w:sz w:val="24"/>
            <w:szCs w:val="24"/>
            <w:lang w:val="en-AU"/>
          </w:rPr>
          <w:t>Disability Services</w:t>
        </w:r>
      </w:hyperlink>
      <w:r w:rsidRPr="00E6417F">
        <w:rPr>
          <w:sz w:val="24"/>
          <w:szCs w:val="24"/>
          <w:lang w:val="en-AU"/>
        </w:rPr>
        <w:t xml:space="preserve">, </w:t>
      </w:r>
      <w:hyperlink r:id="rId21" w:history="1">
        <w:r w:rsidRPr="00E6417F">
          <w:rPr>
            <w:rStyle w:val="Hyperlink"/>
            <w:sz w:val="24"/>
            <w:szCs w:val="24"/>
            <w:lang w:val="en-AU"/>
          </w:rPr>
          <w:t>Youth Justice</w:t>
        </w:r>
      </w:hyperlink>
      <w:r w:rsidRPr="00E6417F">
        <w:rPr>
          <w:sz w:val="24"/>
          <w:szCs w:val="24"/>
          <w:lang w:val="en-AU"/>
        </w:rPr>
        <w:t xml:space="preserve">, </w:t>
      </w:r>
      <w:hyperlink r:id="rId22" w:history="1">
        <w:r w:rsidRPr="00E6417F">
          <w:rPr>
            <w:rStyle w:val="Hyperlink"/>
            <w:sz w:val="24"/>
            <w:szCs w:val="24"/>
            <w:lang w:val="en-AU"/>
          </w:rPr>
          <w:t>Child and Family Support</w:t>
        </w:r>
      </w:hyperlink>
      <w:r w:rsidRPr="00E6417F">
        <w:rPr>
          <w:sz w:val="24"/>
          <w:szCs w:val="24"/>
          <w:lang w:val="en-AU"/>
        </w:rPr>
        <w:t xml:space="preserve">, </w:t>
      </w:r>
      <w:hyperlink r:id="rId23" w:history="1">
        <w:r w:rsidRPr="00E6417F">
          <w:rPr>
            <w:rStyle w:val="Hyperlink"/>
            <w:sz w:val="24"/>
            <w:szCs w:val="24"/>
            <w:lang w:val="en-AU"/>
          </w:rPr>
          <w:t>Women’s Information Service</w:t>
        </w:r>
      </w:hyperlink>
      <w:r w:rsidRPr="00E6417F">
        <w:rPr>
          <w:sz w:val="24"/>
          <w:szCs w:val="24"/>
          <w:lang w:val="en-AU"/>
        </w:rPr>
        <w:t xml:space="preserve">, </w:t>
      </w:r>
      <w:hyperlink r:id="rId24" w:history="1">
        <w:r w:rsidRPr="00E6417F">
          <w:rPr>
            <w:rStyle w:val="Hyperlink"/>
            <w:sz w:val="24"/>
            <w:szCs w:val="24"/>
            <w:lang w:val="en-AU"/>
          </w:rPr>
          <w:t>Adult Safeguarding Unit</w:t>
        </w:r>
      </w:hyperlink>
      <w:r w:rsidRPr="00E6417F">
        <w:rPr>
          <w:sz w:val="24"/>
          <w:szCs w:val="24"/>
          <w:u w:val="single"/>
          <w:lang w:val="en-AU"/>
        </w:rPr>
        <w:t xml:space="preserve">, </w:t>
      </w:r>
      <w:hyperlink r:id="rId25" w:history="1">
        <w:r w:rsidRPr="00E6417F">
          <w:rPr>
            <w:rStyle w:val="Hyperlink"/>
            <w:sz w:val="24"/>
            <w:szCs w:val="24"/>
            <w:lang w:val="en-AU"/>
          </w:rPr>
          <w:t>Metropolitan Aboriginal Youth and Family Services</w:t>
        </w:r>
      </w:hyperlink>
      <w:r w:rsidRPr="00E6417F">
        <w:rPr>
          <w:sz w:val="24"/>
          <w:szCs w:val="24"/>
          <w:lang w:val="en-AU"/>
        </w:rPr>
        <w:t xml:space="preserve"> and </w:t>
      </w:r>
      <w:hyperlink r:id="rId26" w:history="1">
        <w:r w:rsidRPr="00E6417F">
          <w:rPr>
            <w:rStyle w:val="Hyperlink"/>
            <w:sz w:val="24"/>
            <w:szCs w:val="24"/>
            <w:lang w:val="en-AU"/>
          </w:rPr>
          <w:t>Concessions SA</w:t>
        </w:r>
      </w:hyperlink>
      <w:r w:rsidRPr="00E6417F">
        <w:rPr>
          <w:sz w:val="24"/>
          <w:szCs w:val="24"/>
          <w:lang w:val="en-AU"/>
        </w:rPr>
        <w:t>.</w:t>
      </w:r>
    </w:p>
    <w:p w14:paraId="657D1074" w14:textId="77777777" w:rsidR="00E6417F" w:rsidRPr="00E6417F" w:rsidRDefault="00E6417F" w:rsidP="00E6417F">
      <w:pPr>
        <w:spacing w:after="120"/>
        <w:rPr>
          <w:sz w:val="24"/>
          <w:szCs w:val="24"/>
          <w:lang w:val="en-AU"/>
        </w:rPr>
      </w:pPr>
      <w:r w:rsidRPr="00E6417F">
        <w:rPr>
          <w:sz w:val="24"/>
          <w:szCs w:val="24"/>
          <w:lang w:val="en-AU"/>
        </w:rPr>
        <w:t xml:space="preserve">DHS also funds non-government and Aboriginal Community Controlled Organisations to support South Australians in areas such as community connection, child and family support, gambling harm support, homelessness, and domestic, family and sexual violence. DHS provides various grants to community organisations, including through programs like </w:t>
      </w:r>
      <w:hyperlink r:id="rId27" w:history="1">
        <w:r w:rsidRPr="00E6417F">
          <w:rPr>
            <w:rStyle w:val="Hyperlink"/>
            <w:sz w:val="24"/>
            <w:szCs w:val="24"/>
            <w:lang w:val="en-AU"/>
          </w:rPr>
          <w:t>Grants SA</w:t>
        </w:r>
      </w:hyperlink>
      <w:r w:rsidRPr="00E6417F">
        <w:rPr>
          <w:sz w:val="24"/>
          <w:szCs w:val="24"/>
          <w:lang w:val="en-AU"/>
        </w:rPr>
        <w:t>.</w:t>
      </w:r>
    </w:p>
    <w:p w14:paraId="61823B1A" w14:textId="09ED1B1E" w:rsidR="006635A1" w:rsidRPr="00480FD9" w:rsidRDefault="00E6417F" w:rsidP="00E6417F">
      <w:pPr>
        <w:spacing w:after="120"/>
        <w:rPr>
          <w:sz w:val="24"/>
          <w:szCs w:val="24"/>
          <w:lang w:val="en-AU"/>
        </w:rPr>
      </w:pPr>
      <w:r w:rsidRPr="00480FD9">
        <w:rPr>
          <w:sz w:val="24"/>
          <w:szCs w:val="24"/>
          <w:lang w:val="en-AU"/>
        </w:rPr>
        <w:t>Along with funding and delivering services, DHS leads strategic policy that supports diverse population groups in South Australia. These include people living with disability, young people, carers, LGBTIQA+ communities, older people, Aboriginal Peoples, and women.</w:t>
      </w:r>
    </w:p>
    <w:p w14:paraId="6370D5BA" w14:textId="7B77F101" w:rsidR="00157284" w:rsidRPr="002152B5" w:rsidRDefault="00B66664" w:rsidP="00C204FA">
      <w:pPr>
        <w:pStyle w:val="Heading2"/>
        <w:spacing w:before="0" w:after="120"/>
        <w:rPr>
          <w:lang w:val="en-AU"/>
        </w:rPr>
      </w:pPr>
      <w:bookmarkStart w:id="0" w:name="Climate_change_action"/>
      <w:bookmarkStart w:id="1" w:name="_bookmark4"/>
      <w:bookmarkEnd w:id="0"/>
      <w:bookmarkEnd w:id="1"/>
      <w:r>
        <w:rPr>
          <w:lang w:val="en-AU"/>
        </w:rPr>
        <w:t>Strategic Context</w:t>
      </w:r>
    </w:p>
    <w:p w14:paraId="4C3DCAB9" w14:textId="77777777" w:rsidR="00A20063" w:rsidRPr="00A20063" w:rsidRDefault="00A20063" w:rsidP="00A20063">
      <w:pPr>
        <w:spacing w:after="120"/>
        <w:rPr>
          <w:sz w:val="24"/>
          <w:szCs w:val="24"/>
          <w:lang w:val="en-AU"/>
        </w:rPr>
      </w:pPr>
      <w:r w:rsidRPr="00A20063">
        <w:rPr>
          <w:sz w:val="24"/>
          <w:szCs w:val="24"/>
          <w:lang w:val="en-AU"/>
        </w:rPr>
        <w:t xml:space="preserve">DHS’ Action Plan is a legislated requirement under the </w:t>
      </w:r>
      <w:hyperlink r:id="rId28" w:history="1">
        <w:r w:rsidRPr="00A20063">
          <w:rPr>
            <w:rStyle w:val="Hyperlink"/>
            <w:i/>
            <w:iCs/>
            <w:sz w:val="24"/>
            <w:szCs w:val="24"/>
            <w:lang w:val="en-AU"/>
          </w:rPr>
          <w:t>Suicide Prevention Act 2021</w:t>
        </w:r>
      </w:hyperlink>
      <w:r w:rsidRPr="00A20063">
        <w:rPr>
          <w:sz w:val="24"/>
          <w:szCs w:val="24"/>
          <w:lang w:val="en-AU"/>
        </w:rPr>
        <w:t xml:space="preserve"> (the Act) and aligns with the five strategies in the </w:t>
      </w:r>
      <w:hyperlink r:id="rId29" w:history="1">
        <w:r w:rsidRPr="00A20063">
          <w:rPr>
            <w:rStyle w:val="Hyperlink"/>
            <w:sz w:val="24"/>
            <w:szCs w:val="24"/>
            <w:lang w:val="en-AU"/>
          </w:rPr>
          <w:t>South Australian Suicide Prevention Plan 2023–2026</w:t>
        </w:r>
      </w:hyperlink>
      <w:r w:rsidRPr="00A20063">
        <w:rPr>
          <w:sz w:val="24"/>
          <w:szCs w:val="24"/>
          <w:lang w:val="en-AU"/>
        </w:rPr>
        <w:t xml:space="preserve"> (the State Plan).</w:t>
      </w:r>
    </w:p>
    <w:p w14:paraId="7F579E75" w14:textId="79970920" w:rsidR="006635A1" w:rsidRDefault="00A20063" w:rsidP="00A20063">
      <w:pPr>
        <w:spacing w:after="120"/>
        <w:rPr>
          <w:sz w:val="24"/>
          <w:szCs w:val="24"/>
          <w:lang w:val="en-AU"/>
        </w:rPr>
      </w:pPr>
      <w:r w:rsidRPr="00A20063">
        <w:rPr>
          <w:sz w:val="24"/>
          <w:szCs w:val="24"/>
          <w:lang w:val="en-AU"/>
        </w:rPr>
        <w:t>As of June 2025, DHS is one of ten government agencies (referred to in the Act as ‘Prescribed State Authorities’) required to have an Action Plan. Each agency’s Action Plan must focus on suicide prevention as it relates to the people that agency engages with.</w:t>
      </w:r>
    </w:p>
    <w:p w14:paraId="5D1DD614" w14:textId="1ED543E9" w:rsidR="00B16D02" w:rsidRDefault="00B16D02" w:rsidP="00654F12">
      <w:pPr>
        <w:pStyle w:val="Heading3"/>
        <w:spacing w:after="120"/>
        <w:rPr>
          <w:lang w:val="en-AU"/>
        </w:rPr>
      </w:pPr>
      <w:r>
        <w:rPr>
          <w:lang w:val="en-AU"/>
        </w:rPr>
        <w:t>DHS’ role in suicide prevention</w:t>
      </w:r>
    </w:p>
    <w:p w14:paraId="6695CA14" w14:textId="77777777" w:rsidR="00E602BF" w:rsidRPr="00E602BF" w:rsidRDefault="00E602BF" w:rsidP="00E602BF">
      <w:pPr>
        <w:spacing w:after="120"/>
        <w:rPr>
          <w:sz w:val="24"/>
          <w:szCs w:val="24"/>
          <w:lang w:val="en-AU"/>
        </w:rPr>
      </w:pPr>
      <w:r w:rsidRPr="00E602BF">
        <w:rPr>
          <w:sz w:val="24"/>
          <w:szCs w:val="24"/>
          <w:lang w:val="en-AU"/>
        </w:rPr>
        <w:t xml:space="preserve">DHS supports a whole-of-government approach to suicide prevention and wellbeing, and shares the State Plan’s vision of compassionate, resilient and connected communities that support wellbeing and prevent suicide.  </w:t>
      </w:r>
    </w:p>
    <w:p w14:paraId="1B7656C1" w14:textId="03E1E113" w:rsidR="00E602BF" w:rsidRPr="00E602BF" w:rsidRDefault="00E602BF" w:rsidP="00E602BF">
      <w:pPr>
        <w:spacing w:after="120"/>
        <w:rPr>
          <w:sz w:val="24"/>
          <w:szCs w:val="24"/>
          <w:lang w:val="en-AU"/>
        </w:rPr>
      </w:pPr>
      <w:r w:rsidRPr="00E602BF">
        <w:rPr>
          <w:sz w:val="24"/>
          <w:szCs w:val="24"/>
          <w:lang w:val="en-AU"/>
        </w:rPr>
        <w:lastRenderedPageBreak/>
        <w:t>DHS has various opportunities to contribute to suicide prevention as an employer, service provider,</w:t>
      </w:r>
      <w:r w:rsidR="00AA4E22">
        <w:rPr>
          <w:sz w:val="24"/>
          <w:szCs w:val="24"/>
          <w:lang w:val="en-AU"/>
        </w:rPr>
        <w:t xml:space="preserve"> and</w:t>
      </w:r>
      <w:r w:rsidRPr="00E602BF">
        <w:rPr>
          <w:sz w:val="24"/>
          <w:szCs w:val="24"/>
          <w:lang w:val="en-AU"/>
        </w:rPr>
        <w:t xml:space="preserve"> funding body</w:t>
      </w:r>
      <w:r w:rsidR="00AA4E22">
        <w:rPr>
          <w:sz w:val="24"/>
          <w:szCs w:val="24"/>
          <w:lang w:val="en-AU"/>
        </w:rPr>
        <w:t>,</w:t>
      </w:r>
      <w:r w:rsidRPr="00E602BF">
        <w:rPr>
          <w:sz w:val="24"/>
          <w:szCs w:val="24"/>
          <w:lang w:val="en-AU"/>
        </w:rPr>
        <w:t xml:space="preserve"> and through leading or contributing to various government strategies and initiatives. The services and initiatives we deliver, and how we do this, is central to our role in suicide prevention.</w:t>
      </w:r>
    </w:p>
    <w:p w14:paraId="25EAFCC3" w14:textId="77777777" w:rsidR="00E602BF" w:rsidRPr="00E602BF" w:rsidRDefault="00E602BF" w:rsidP="00E602BF">
      <w:pPr>
        <w:spacing w:after="120"/>
        <w:rPr>
          <w:sz w:val="24"/>
          <w:szCs w:val="24"/>
          <w:lang w:val="en-AU"/>
        </w:rPr>
      </w:pPr>
      <w:r w:rsidRPr="00E602BF">
        <w:rPr>
          <w:sz w:val="24"/>
          <w:szCs w:val="24"/>
          <w:lang w:val="en-AU"/>
        </w:rPr>
        <w:t>DHS recognises the need for suicide prevention action to address the risk factors that can increase risk of suicide, and protective factors that reduce risk for suicide. We also recognise that suicide prevention can take various forms and will therefore look different in different parts of DHS.</w:t>
      </w:r>
    </w:p>
    <w:p w14:paraId="33F67E33" w14:textId="42EF85BA" w:rsidR="00B16D02" w:rsidRDefault="00E602BF" w:rsidP="00E602BF">
      <w:pPr>
        <w:spacing w:after="120"/>
        <w:rPr>
          <w:sz w:val="24"/>
          <w:szCs w:val="24"/>
          <w:lang w:val="en-AU"/>
        </w:rPr>
      </w:pPr>
      <w:r w:rsidRPr="00E602BF">
        <w:rPr>
          <w:sz w:val="24"/>
          <w:szCs w:val="24"/>
          <w:lang w:val="en-AU"/>
        </w:rPr>
        <w:t xml:space="preserve">More information about risk and protective factors and approaches to  suicide prevention  can be found in </w:t>
      </w:r>
      <w:hyperlink r:id="rId30" w:history="1">
        <w:r w:rsidRPr="00E602BF">
          <w:rPr>
            <w:rStyle w:val="Hyperlink"/>
            <w:sz w:val="24"/>
            <w:szCs w:val="24"/>
            <w:lang w:val="en-AU"/>
          </w:rPr>
          <w:t>the State Plan</w:t>
        </w:r>
      </w:hyperlink>
      <w:r w:rsidRPr="00E602BF">
        <w:rPr>
          <w:sz w:val="24"/>
          <w:szCs w:val="24"/>
          <w:lang w:val="en-AU"/>
        </w:rPr>
        <w:t xml:space="preserve">. </w:t>
      </w:r>
    </w:p>
    <w:p w14:paraId="7BAB61B1" w14:textId="639FD4A6" w:rsidR="00045C3A" w:rsidRDefault="00045C3A" w:rsidP="00654F12">
      <w:pPr>
        <w:pStyle w:val="Heading3"/>
        <w:spacing w:after="120"/>
        <w:rPr>
          <w:lang w:val="en-AU"/>
        </w:rPr>
      </w:pPr>
      <w:r>
        <w:rPr>
          <w:lang w:val="en-AU"/>
        </w:rPr>
        <w:t>Recognition of priority populations</w:t>
      </w:r>
    </w:p>
    <w:p w14:paraId="0C871504" w14:textId="77777777" w:rsidR="00647D5F" w:rsidRPr="00647D5F" w:rsidRDefault="00647D5F" w:rsidP="004C3178">
      <w:pPr>
        <w:spacing w:after="120"/>
        <w:rPr>
          <w:sz w:val="24"/>
          <w:szCs w:val="24"/>
          <w:lang w:val="en-AU"/>
        </w:rPr>
      </w:pPr>
      <w:r w:rsidRPr="00647D5F">
        <w:rPr>
          <w:sz w:val="24"/>
          <w:szCs w:val="24"/>
          <w:lang w:val="en-AU"/>
        </w:rPr>
        <w:t>The State Plan recognises that whilst anyone can experience suicide risk, some population groups are disproportionately impacted by suicide. This is not inherently because of who they are, but rather because of societal impacts and biases. The DHS Action Plan refers to these groups as ‘priority populations’.</w:t>
      </w:r>
    </w:p>
    <w:p w14:paraId="353DEED4" w14:textId="77777777" w:rsidR="00647D5F" w:rsidRPr="00647D5F" w:rsidRDefault="00647D5F" w:rsidP="004C3178">
      <w:pPr>
        <w:spacing w:after="120"/>
        <w:rPr>
          <w:sz w:val="24"/>
          <w:szCs w:val="24"/>
          <w:lang w:val="en-AU"/>
        </w:rPr>
      </w:pPr>
      <w:r w:rsidRPr="00647D5F">
        <w:rPr>
          <w:sz w:val="24"/>
          <w:szCs w:val="24"/>
          <w:lang w:val="en-AU"/>
        </w:rPr>
        <w:t>DHS recognises that people from these groups are strong and resilient in the face of challenges such as discrimination, trauma, grief, or barriers to seeking support, and that these challenges can be amplified when someone belongs to more than one of these priority populations (often referred to as ‘intersectionality’). Despite this strength, people from these groups can be more likely to think about, attempt or die by suicide.</w:t>
      </w:r>
    </w:p>
    <w:p w14:paraId="24001395" w14:textId="77777777" w:rsidR="00647D5F" w:rsidRPr="00647D5F" w:rsidRDefault="00647D5F" w:rsidP="004C3178">
      <w:pPr>
        <w:spacing w:after="120"/>
        <w:rPr>
          <w:sz w:val="24"/>
          <w:szCs w:val="24"/>
          <w:lang w:val="en-AU"/>
        </w:rPr>
      </w:pPr>
      <w:r w:rsidRPr="00647D5F">
        <w:rPr>
          <w:sz w:val="24"/>
          <w:szCs w:val="24"/>
          <w:lang w:val="en-AU"/>
        </w:rPr>
        <w:t>DHS’ Action Plan includes a focus on listening to and supporting the wellbeing of priority populations, many of whom DHS has a responsibility for assisting through services and strategic initiatives.</w:t>
      </w:r>
    </w:p>
    <w:p w14:paraId="31FC096E" w14:textId="77777777" w:rsidR="00647D5F" w:rsidRPr="00647D5F" w:rsidRDefault="00647D5F" w:rsidP="004C3178">
      <w:pPr>
        <w:spacing w:after="120"/>
        <w:rPr>
          <w:sz w:val="24"/>
          <w:szCs w:val="24"/>
          <w:lang w:val="en-AU"/>
        </w:rPr>
      </w:pPr>
      <w:r w:rsidRPr="00647D5F">
        <w:rPr>
          <w:sz w:val="24"/>
          <w:szCs w:val="24"/>
          <w:lang w:val="en-AU"/>
        </w:rPr>
        <w:t>The priority populations recognised in the State Plan are:</w:t>
      </w:r>
    </w:p>
    <w:p w14:paraId="2D0293AF" w14:textId="77777777" w:rsidR="00647D5F" w:rsidRPr="005161E8" w:rsidRDefault="00647D5F" w:rsidP="005161E8">
      <w:pPr>
        <w:pStyle w:val="ListParagraph"/>
        <w:rPr>
          <w:sz w:val="24"/>
          <w:szCs w:val="24"/>
          <w:lang w:val="en-AU"/>
        </w:rPr>
      </w:pPr>
      <w:r w:rsidRPr="005161E8">
        <w:rPr>
          <w:sz w:val="24"/>
          <w:szCs w:val="24"/>
          <w:lang w:val="en-AU"/>
        </w:rPr>
        <w:t>Aboriginal Peoples</w:t>
      </w:r>
    </w:p>
    <w:p w14:paraId="56E8686E" w14:textId="77777777" w:rsidR="00647D5F" w:rsidRPr="005161E8" w:rsidRDefault="00647D5F" w:rsidP="005161E8">
      <w:pPr>
        <w:pStyle w:val="ListParagraph"/>
        <w:rPr>
          <w:sz w:val="24"/>
          <w:szCs w:val="24"/>
          <w:lang w:val="en-AU"/>
        </w:rPr>
      </w:pPr>
      <w:r w:rsidRPr="005161E8">
        <w:rPr>
          <w:sz w:val="24"/>
          <w:szCs w:val="24"/>
          <w:lang w:val="en-AU"/>
        </w:rPr>
        <w:t>men</w:t>
      </w:r>
    </w:p>
    <w:p w14:paraId="2CFB2538" w14:textId="77777777" w:rsidR="00647D5F" w:rsidRPr="005161E8" w:rsidRDefault="00647D5F" w:rsidP="005161E8">
      <w:pPr>
        <w:pStyle w:val="ListParagraph"/>
        <w:rPr>
          <w:sz w:val="24"/>
          <w:szCs w:val="24"/>
          <w:lang w:val="en-AU"/>
        </w:rPr>
      </w:pPr>
      <w:r w:rsidRPr="005161E8">
        <w:rPr>
          <w:sz w:val="24"/>
          <w:szCs w:val="24"/>
          <w:lang w:val="en-AU"/>
        </w:rPr>
        <w:t>people in regional, rural and remote South Australia</w:t>
      </w:r>
    </w:p>
    <w:p w14:paraId="39CFA658" w14:textId="77777777" w:rsidR="00647D5F" w:rsidRPr="005161E8" w:rsidRDefault="00647D5F" w:rsidP="005161E8">
      <w:pPr>
        <w:pStyle w:val="ListParagraph"/>
        <w:rPr>
          <w:sz w:val="24"/>
          <w:szCs w:val="24"/>
          <w:lang w:val="en-AU"/>
        </w:rPr>
      </w:pPr>
      <w:r w:rsidRPr="005161E8">
        <w:rPr>
          <w:sz w:val="24"/>
          <w:szCs w:val="24"/>
          <w:lang w:val="en-AU"/>
        </w:rPr>
        <w:t>LGBTIQA+ communities</w:t>
      </w:r>
    </w:p>
    <w:p w14:paraId="6E2D3F01" w14:textId="77777777" w:rsidR="00647D5F" w:rsidRPr="005161E8" w:rsidRDefault="00647D5F" w:rsidP="005161E8">
      <w:pPr>
        <w:pStyle w:val="ListParagraph"/>
        <w:rPr>
          <w:sz w:val="24"/>
          <w:szCs w:val="24"/>
          <w:lang w:val="en-AU"/>
        </w:rPr>
      </w:pPr>
      <w:r w:rsidRPr="005161E8">
        <w:rPr>
          <w:sz w:val="24"/>
          <w:szCs w:val="24"/>
          <w:lang w:val="en-AU"/>
        </w:rPr>
        <w:t>people who have experienced thoughts of or attempted suicide</w:t>
      </w:r>
    </w:p>
    <w:p w14:paraId="58D6FCAD" w14:textId="77777777" w:rsidR="00647D5F" w:rsidRPr="005161E8" w:rsidRDefault="00647D5F" w:rsidP="005161E8">
      <w:pPr>
        <w:pStyle w:val="ListParagraph"/>
        <w:rPr>
          <w:sz w:val="24"/>
          <w:szCs w:val="24"/>
          <w:lang w:val="en-AU"/>
        </w:rPr>
      </w:pPr>
      <w:r w:rsidRPr="005161E8">
        <w:rPr>
          <w:sz w:val="24"/>
          <w:szCs w:val="24"/>
          <w:lang w:val="en-AU"/>
        </w:rPr>
        <w:t>people who experience discrimination due to racism, age, disability, gender, or neurodivergence</w:t>
      </w:r>
    </w:p>
    <w:p w14:paraId="4AA867AB" w14:textId="77777777" w:rsidR="00647D5F" w:rsidRPr="005161E8" w:rsidRDefault="00647D5F" w:rsidP="005161E8">
      <w:pPr>
        <w:pStyle w:val="ListParagraph"/>
        <w:rPr>
          <w:sz w:val="24"/>
          <w:szCs w:val="24"/>
          <w:lang w:val="en-AU"/>
        </w:rPr>
      </w:pPr>
      <w:r w:rsidRPr="005161E8">
        <w:rPr>
          <w:sz w:val="24"/>
          <w:szCs w:val="24"/>
          <w:lang w:val="en-AU"/>
        </w:rPr>
        <w:t>migrants</w:t>
      </w:r>
    </w:p>
    <w:p w14:paraId="399DD766" w14:textId="77777777" w:rsidR="00647D5F" w:rsidRPr="005161E8" w:rsidRDefault="00647D5F" w:rsidP="005161E8">
      <w:pPr>
        <w:pStyle w:val="ListParagraph"/>
        <w:rPr>
          <w:sz w:val="24"/>
          <w:szCs w:val="24"/>
          <w:lang w:val="en-AU"/>
        </w:rPr>
      </w:pPr>
      <w:r w:rsidRPr="005161E8">
        <w:rPr>
          <w:sz w:val="24"/>
          <w:szCs w:val="24"/>
          <w:lang w:val="en-AU"/>
        </w:rPr>
        <w:t>first responders</w:t>
      </w:r>
    </w:p>
    <w:p w14:paraId="775D3A72" w14:textId="77777777" w:rsidR="00647D5F" w:rsidRPr="005161E8" w:rsidRDefault="00647D5F" w:rsidP="005161E8">
      <w:pPr>
        <w:pStyle w:val="ListParagraph"/>
        <w:rPr>
          <w:sz w:val="24"/>
          <w:szCs w:val="24"/>
          <w:lang w:val="en-AU"/>
        </w:rPr>
      </w:pPr>
      <w:r w:rsidRPr="005161E8">
        <w:rPr>
          <w:sz w:val="24"/>
          <w:szCs w:val="24"/>
          <w:lang w:val="en-AU"/>
        </w:rPr>
        <w:t>people who have had contact with the criminal justice system</w:t>
      </w:r>
    </w:p>
    <w:p w14:paraId="4E9811D0" w14:textId="77777777" w:rsidR="00647D5F" w:rsidRPr="005161E8" w:rsidRDefault="00647D5F" w:rsidP="005161E8">
      <w:pPr>
        <w:pStyle w:val="ListParagraph"/>
        <w:rPr>
          <w:sz w:val="24"/>
          <w:szCs w:val="24"/>
          <w:lang w:val="en-AU"/>
        </w:rPr>
      </w:pPr>
      <w:r w:rsidRPr="005161E8">
        <w:rPr>
          <w:sz w:val="24"/>
          <w:szCs w:val="24"/>
          <w:lang w:val="en-AU"/>
        </w:rPr>
        <w:t>defence force veterans</w:t>
      </w:r>
    </w:p>
    <w:p w14:paraId="3AF02FB4" w14:textId="77777777" w:rsidR="00647D5F" w:rsidRPr="005161E8" w:rsidRDefault="00647D5F" w:rsidP="005161E8">
      <w:pPr>
        <w:pStyle w:val="ListParagraph"/>
        <w:rPr>
          <w:sz w:val="24"/>
          <w:szCs w:val="24"/>
          <w:lang w:val="en-AU"/>
        </w:rPr>
      </w:pPr>
      <w:r w:rsidRPr="005161E8">
        <w:rPr>
          <w:sz w:val="24"/>
          <w:szCs w:val="24"/>
          <w:lang w:val="en-AU"/>
        </w:rPr>
        <w:t>children and young people, and people who have experienced early life adversity</w:t>
      </w:r>
    </w:p>
    <w:p w14:paraId="2B62EFBF" w14:textId="77777777" w:rsidR="00647D5F" w:rsidRPr="005161E8" w:rsidRDefault="00647D5F" w:rsidP="005161E8">
      <w:pPr>
        <w:pStyle w:val="ListParagraph"/>
        <w:rPr>
          <w:sz w:val="24"/>
          <w:szCs w:val="24"/>
          <w:lang w:val="en-AU"/>
        </w:rPr>
      </w:pPr>
      <w:r w:rsidRPr="005161E8">
        <w:rPr>
          <w:sz w:val="24"/>
          <w:szCs w:val="24"/>
          <w:lang w:val="en-AU"/>
        </w:rPr>
        <w:t>people who have been bereaved by suicide</w:t>
      </w:r>
    </w:p>
    <w:p w14:paraId="0D9446AF" w14:textId="77777777" w:rsidR="00647D5F" w:rsidRPr="005161E8" w:rsidRDefault="00647D5F" w:rsidP="005161E8">
      <w:pPr>
        <w:pStyle w:val="ListParagraph"/>
        <w:rPr>
          <w:sz w:val="24"/>
          <w:szCs w:val="24"/>
          <w:lang w:val="en-AU"/>
        </w:rPr>
      </w:pPr>
      <w:r w:rsidRPr="005161E8">
        <w:rPr>
          <w:sz w:val="24"/>
          <w:szCs w:val="24"/>
          <w:lang w:val="en-AU"/>
        </w:rPr>
        <w:t>people who have previously made an attempt on their life</w:t>
      </w:r>
    </w:p>
    <w:p w14:paraId="0C686851" w14:textId="162562A3" w:rsidR="00647D5F" w:rsidRDefault="00647D5F" w:rsidP="005161E8">
      <w:pPr>
        <w:pStyle w:val="ListParagraph"/>
        <w:spacing w:after="100" w:afterAutospacing="1"/>
        <w:ind w:left="357" w:hanging="357"/>
        <w:rPr>
          <w:sz w:val="24"/>
          <w:szCs w:val="24"/>
          <w:lang w:val="en-AU"/>
        </w:rPr>
      </w:pPr>
      <w:r w:rsidRPr="005161E8">
        <w:rPr>
          <w:sz w:val="24"/>
          <w:szCs w:val="24"/>
          <w:lang w:val="en-AU"/>
        </w:rPr>
        <w:t>people whose identity intersects with more than one of these groups or identities.</w:t>
      </w:r>
    </w:p>
    <w:p w14:paraId="773EADC5" w14:textId="1C769C82" w:rsidR="00045C3A" w:rsidRDefault="00647D5F" w:rsidP="005161E8">
      <w:pPr>
        <w:spacing w:after="100" w:afterAutospacing="1"/>
        <w:rPr>
          <w:sz w:val="24"/>
          <w:szCs w:val="24"/>
          <w:lang w:val="en-AU"/>
        </w:rPr>
      </w:pPr>
      <w:r w:rsidRPr="00647D5F">
        <w:rPr>
          <w:sz w:val="24"/>
          <w:szCs w:val="24"/>
          <w:lang w:val="en-AU"/>
        </w:rPr>
        <w:t>DHS recognises that people outside of these population groups can also be at risk of suicide. Each part of DHS will consider suicide prevention in their specific context, including as it relates to populations not identified in the State Plan.</w:t>
      </w:r>
    </w:p>
    <w:p w14:paraId="5C4106C9" w14:textId="7DE9E3E3" w:rsidR="00F5331A" w:rsidRDefault="00F5331A" w:rsidP="004B6035">
      <w:pPr>
        <w:pStyle w:val="Heading3"/>
        <w:spacing w:after="120"/>
        <w:rPr>
          <w:lang w:val="en-AU"/>
        </w:rPr>
      </w:pPr>
      <w:r>
        <w:rPr>
          <w:lang w:val="en-AU"/>
        </w:rPr>
        <w:lastRenderedPageBreak/>
        <w:t>Relationship to DHS policies, strategies and frameworks</w:t>
      </w:r>
    </w:p>
    <w:p w14:paraId="264CDE2B" w14:textId="77777777" w:rsidR="005D103D" w:rsidRPr="005D103D" w:rsidRDefault="005D103D" w:rsidP="00193399">
      <w:pPr>
        <w:spacing w:after="120"/>
        <w:rPr>
          <w:rFonts w:cstheme="minorHAnsi"/>
          <w:sz w:val="24"/>
          <w:szCs w:val="24"/>
        </w:rPr>
      </w:pPr>
      <w:r w:rsidRPr="00193399">
        <w:rPr>
          <w:sz w:val="24"/>
          <w:szCs w:val="24"/>
          <w:lang w:val="en-AU"/>
        </w:rPr>
        <w:t xml:space="preserve">DHS’ Action Plan aligns with the following: </w:t>
      </w:r>
    </w:p>
    <w:p w14:paraId="6DF3D56F" w14:textId="77777777" w:rsidR="005D103D" w:rsidRPr="00277A5C" w:rsidRDefault="005D103D" w:rsidP="00F775FE">
      <w:pPr>
        <w:pStyle w:val="Heading4"/>
        <w:spacing w:after="120"/>
      </w:pPr>
      <w:r>
        <w:t>Staff-focused documents:</w:t>
      </w:r>
    </w:p>
    <w:p w14:paraId="3E4FFDE8" w14:textId="77777777" w:rsidR="005D103D" w:rsidRPr="005D103D" w:rsidRDefault="00000000" w:rsidP="005D103D">
      <w:pPr>
        <w:pStyle w:val="ListParagraph"/>
        <w:widowControl/>
        <w:autoSpaceDE/>
        <w:autoSpaceDN/>
        <w:spacing w:after="100"/>
        <w:rPr>
          <w:rStyle w:val="Hyperlink"/>
          <w:rFonts w:cstheme="minorHAnsi"/>
          <w:sz w:val="24"/>
          <w:szCs w:val="24"/>
        </w:rPr>
      </w:pPr>
      <w:hyperlink r:id="rId31" w:history="1">
        <w:r w:rsidR="005D103D" w:rsidRPr="005D103D">
          <w:rPr>
            <w:rStyle w:val="Hyperlink"/>
            <w:rFonts w:eastAsia="Calibri" w:cstheme="minorHAnsi"/>
            <w:sz w:val="24"/>
            <w:szCs w:val="24"/>
          </w:rPr>
          <w:t>DHS Strategic Plan 2022–2024</w:t>
        </w:r>
      </w:hyperlink>
      <w:r w:rsidR="005D103D" w:rsidRPr="005D103D">
        <w:rPr>
          <w:rStyle w:val="Hyperlink"/>
          <w:rFonts w:eastAsia="Calibri" w:cstheme="minorHAnsi"/>
          <w:sz w:val="24"/>
          <w:szCs w:val="24"/>
        </w:rPr>
        <w:t xml:space="preserve"> </w:t>
      </w:r>
    </w:p>
    <w:p w14:paraId="1DCC8D6B" w14:textId="77777777" w:rsidR="005D103D" w:rsidRPr="005D103D" w:rsidRDefault="00000000" w:rsidP="005D103D">
      <w:pPr>
        <w:pStyle w:val="ListParagraph"/>
        <w:widowControl/>
        <w:autoSpaceDE/>
        <w:autoSpaceDN/>
        <w:spacing w:after="100"/>
        <w:rPr>
          <w:rFonts w:cstheme="minorHAnsi"/>
          <w:i/>
          <w:iCs/>
          <w:sz w:val="24"/>
          <w:szCs w:val="24"/>
        </w:rPr>
      </w:pPr>
      <w:hyperlink r:id="rId32" w:history="1">
        <w:r w:rsidR="005D103D" w:rsidRPr="005D103D">
          <w:rPr>
            <w:rStyle w:val="Hyperlink"/>
            <w:sz w:val="24"/>
            <w:szCs w:val="24"/>
          </w:rPr>
          <w:t>DHS Diversity, Equity and Inclusion Strategy 2025–2027</w:t>
        </w:r>
      </w:hyperlink>
    </w:p>
    <w:p w14:paraId="4B59F712" w14:textId="77777777" w:rsidR="005D103D" w:rsidRPr="005D103D" w:rsidRDefault="005D103D" w:rsidP="005D103D">
      <w:pPr>
        <w:pStyle w:val="ListParagraph"/>
        <w:widowControl/>
        <w:autoSpaceDE/>
        <w:autoSpaceDN/>
        <w:spacing w:after="100"/>
        <w:rPr>
          <w:rFonts w:cstheme="minorHAnsi"/>
          <w:i/>
          <w:iCs/>
          <w:sz w:val="24"/>
          <w:szCs w:val="24"/>
        </w:rPr>
      </w:pPr>
      <w:r w:rsidRPr="005D103D">
        <w:rPr>
          <w:sz w:val="24"/>
          <w:szCs w:val="24"/>
        </w:rPr>
        <w:t>Human Resources, Wellbeing &amp; Safety Strategic Plan 2023–2025</w:t>
      </w:r>
    </w:p>
    <w:p w14:paraId="55684607" w14:textId="77777777" w:rsidR="005D103D" w:rsidRPr="005D103D" w:rsidRDefault="005D103D" w:rsidP="005D103D">
      <w:pPr>
        <w:pStyle w:val="ListParagraph"/>
        <w:widowControl/>
        <w:autoSpaceDE/>
        <w:autoSpaceDN/>
        <w:spacing w:after="100"/>
        <w:rPr>
          <w:rFonts w:cstheme="minorHAnsi"/>
          <w:i/>
          <w:iCs/>
          <w:sz w:val="24"/>
          <w:szCs w:val="24"/>
        </w:rPr>
      </w:pPr>
      <w:r w:rsidRPr="005D103D">
        <w:rPr>
          <w:sz w:val="24"/>
          <w:szCs w:val="24"/>
        </w:rPr>
        <w:t>Wellbeing and Safety Management Plan 2023–2026</w:t>
      </w:r>
    </w:p>
    <w:p w14:paraId="1C53683E" w14:textId="77777777" w:rsidR="005D103D" w:rsidRPr="005D103D" w:rsidRDefault="005D103D" w:rsidP="005D103D">
      <w:pPr>
        <w:pStyle w:val="ListParagraph"/>
        <w:widowControl/>
        <w:autoSpaceDE/>
        <w:autoSpaceDN/>
        <w:spacing w:after="100"/>
        <w:rPr>
          <w:rFonts w:cstheme="minorHAnsi"/>
          <w:i/>
          <w:iCs/>
          <w:sz w:val="24"/>
          <w:szCs w:val="24"/>
        </w:rPr>
      </w:pPr>
      <w:r w:rsidRPr="005D103D">
        <w:rPr>
          <w:rFonts w:cstheme="minorHAnsi"/>
          <w:sz w:val="24"/>
          <w:szCs w:val="24"/>
        </w:rPr>
        <w:t>Respectful Treatment at Work Policy</w:t>
      </w:r>
    </w:p>
    <w:p w14:paraId="46D2C301" w14:textId="77777777" w:rsidR="005D103D" w:rsidRPr="005D103D" w:rsidRDefault="005D103D" w:rsidP="005D103D">
      <w:pPr>
        <w:pStyle w:val="ListParagraph"/>
        <w:widowControl/>
        <w:autoSpaceDE/>
        <w:autoSpaceDN/>
        <w:spacing w:after="100"/>
        <w:rPr>
          <w:rFonts w:cstheme="minorHAnsi"/>
          <w:i/>
          <w:iCs/>
          <w:sz w:val="24"/>
          <w:szCs w:val="24"/>
        </w:rPr>
      </w:pPr>
      <w:r w:rsidRPr="005D103D">
        <w:rPr>
          <w:sz w:val="24"/>
          <w:szCs w:val="24"/>
        </w:rPr>
        <w:t>Wellbeing and Safety Policy</w:t>
      </w:r>
    </w:p>
    <w:p w14:paraId="1E8FC4D9" w14:textId="77777777" w:rsidR="005D103D" w:rsidRPr="005D103D" w:rsidRDefault="005D103D" w:rsidP="005D103D">
      <w:pPr>
        <w:pStyle w:val="ListParagraph"/>
        <w:widowControl/>
        <w:autoSpaceDE/>
        <w:autoSpaceDN/>
        <w:spacing w:after="100"/>
        <w:rPr>
          <w:rFonts w:cstheme="minorHAnsi"/>
          <w:i/>
          <w:iCs/>
          <w:sz w:val="24"/>
          <w:szCs w:val="24"/>
        </w:rPr>
      </w:pPr>
      <w:r w:rsidRPr="005D103D">
        <w:rPr>
          <w:sz w:val="24"/>
          <w:szCs w:val="24"/>
        </w:rPr>
        <w:t>WHS Risk Management Procedure</w:t>
      </w:r>
    </w:p>
    <w:p w14:paraId="110E917E" w14:textId="47130A89" w:rsidR="005D103D" w:rsidRPr="005959A9" w:rsidRDefault="005D103D" w:rsidP="004B6035">
      <w:pPr>
        <w:pStyle w:val="ListParagraph"/>
        <w:widowControl/>
        <w:autoSpaceDE/>
        <w:autoSpaceDN/>
        <w:spacing w:after="120"/>
        <w:rPr>
          <w:rStyle w:val="Hyperlink"/>
          <w:rFonts w:cstheme="minorHAnsi"/>
          <w:i/>
          <w:iCs/>
          <w:color w:val="auto"/>
          <w:sz w:val="24"/>
          <w:szCs w:val="24"/>
          <w:u w:val="none"/>
        </w:rPr>
      </w:pPr>
      <w:r w:rsidRPr="005D103D">
        <w:rPr>
          <w:sz w:val="24"/>
          <w:szCs w:val="24"/>
        </w:rPr>
        <w:t>Critical and Traumatic Incident Response Procedure</w:t>
      </w:r>
    </w:p>
    <w:p w14:paraId="76F04DEF" w14:textId="77777777" w:rsidR="005D103D" w:rsidRPr="00193399" w:rsidRDefault="005D103D" w:rsidP="00F775FE">
      <w:pPr>
        <w:pStyle w:val="Heading4"/>
        <w:spacing w:after="120"/>
        <w:rPr>
          <w:rStyle w:val="Hyperlink"/>
          <w:color w:val="415866"/>
          <w:u w:val="none"/>
        </w:rPr>
      </w:pPr>
      <w:r w:rsidRPr="00193399">
        <w:rPr>
          <w:rStyle w:val="Hyperlink"/>
          <w:color w:val="415866"/>
          <w:u w:val="none"/>
        </w:rPr>
        <w:t>Community-focused documents:</w:t>
      </w:r>
    </w:p>
    <w:p w14:paraId="7BEACEBE" w14:textId="77777777" w:rsidR="005D103D" w:rsidRPr="00193399" w:rsidRDefault="00000000" w:rsidP="005D103D">
      <w:pPr>
        <w:pStyle w:val="ListParagraph"/>
        <w:widowControl/>
        <w:autoSpaceDE/>
        <w:autoSpaceDN/>
        <w:spacing w:after="100"/>
        <w:rPr>
          <w:rStyle w:val="Hyperlink"/>
          <w:rFonts w:cstheme="minorHAnsi"/>
          <w:i/>
          <w:sz w:val="24"/>
          <w:szCs w:val="24"/>
        </w:rPr>
      </w:pPr>
      <w:hyperlink r:id="rId33" w:history="1">
        <w:r w:rsidR="005D103D" w:rsidRPr="00193399">
          <w:rPr>
            <w:rStyle w:val="Hyperlink"/>
            <w:sz w:val="24"/>
            <w:szCs w:val="24"/>
          </w:rPr>
          <w:t>Trauma Responsive System Framework</w:t>
        </w:r>
      </w:hyperlink>
    </w:p>
    <w:p w14:paraId="7A0A5837" w14:textId="77777777" w:rsidR="005D103D" w:rsidRPr="00193399" w:rsidRDefault="005D103D" w:rsidP="005D103D">
      <w:pPr>
        <w:pStyle w:val="ListParagraph"/>
        <w:widowControl/>
        <w:autoSpaceDE/>
        <w:autoSpaceDN/>
        <w:spacing w:after="100"/>
        <w:rPr>
          <w:rStyle w:val="Hyperlink"/>
          <w:rFonts w:cstheme="minorHAnsi"/>
          <w:i/>
          <w:iCs/>
          <w:color w:val="auto"/>
          <w:sz w:val="24"/>
          <w:szCs w:val="24"/>
          <w:u w:val="none"/>
        </w:rPr>
      </w:pPr>
      <w:r w:rsidRPr="00193399">
        <w:rPr>
          <w:rStyle w:val="Hyperlink"/>
          <w:color w:val="auto"/>
          <w:sz w:val="24"/>
          <w:szCs w:val="24"/>
          <w:u w:val="none"/>
        </w:rPr>
        <w:t>Roadmap for the Child and Family Support System (updated Roadmap in development)</w:t>
      </w:r>
    </w:p>
    <w:p w14:paraId="79E7264B" w14:textId="77777777" w:rsidR="005D103D" w:rsidRPr="00193399" w:rsidRDefault="00000000" w:rsidP="005D103D">
      <w:pPr>
        <w:pStyle w:val="ListParagraph"/>
        <w:widowControl/>
        <w:autoSpaceDE/>
        <w:autoSpaceDN/>
        <w:spacing w:after="100"/>
        <w:rPr>
          <w:i/>
          <w:iCs/>
          <w:sz w:val="24"/>
          <w:szCs w:val="24"/>
        </w:rPr>
      </w:pPr>
      <w:hyperlink r:id="rId34" w:history="1">
        <w:r w:rsidR="005D103D" w:rsidRPr="00193399">
          <w:rPr>
            <w:rStyle w:val="Hyperlink"/>
            <w:sz w:val="24"/>
            <w:szCs w:val="24"/>
          </w:rPr>
          <w:t>South Australia’s Youth Action Plan 2025–2028</w:t>
        </w:r>
      </w:hyperlink>
    </w:p>
    <w:p w14:paraId="5E3AC7C7" w14:textId="197E4B74" w:rsidR="00F5331A" w:rsidRPr="004B6035" w:rsidRDefault="00000000" w:rsidP="00F5331A">
      <w:pPr>
        <w:pStyle w:val="ListParagraph"/>
        <w:widowControl/>
        <w:autoSpaceDE/>
        <w:autoSpaceDN/>
        <w:spacing w:after="120"/>
        <w:rPr>
          <w:sz w:val="24"/>
          <w:szCs w:val="24"/>
        </w:rPr>
      </w:pPr>
      <w:hyperlink r:id="rId35" w:history="1">
        <w:r w:rsidR="005D103D" w:rsidRPr="00193399">
          <w:rPr>
            <w:rStyle w:val="Hyperlink"/>
            <w:sz w:val="24"/>
            <w:szCs w:val="24"/>
          </w:rPr>
          <w:t>SA Autism Strategy 2024–2029</w:t>
        </w:r>
      </w:hyperlink>
    </w:p>
    <w:p w14:paraId="38182E27" w14:textId="3E8052C8" w:rsidR="00AA0D56" w:rsidRDefault="00AA0D56" w:rsidP="00F775FE">
      <w:pPr>
        <w:pStyle w:val="Heading3"/>
        <w:spacing w:after="120"/>
        <w:rPr>
          <w:lang w:val="en-AU"/>
        </w:rPr>
      </w:pPr>
      <w:r>
        <w:rPr>
          <w:lang w:val="en-AU"/>
        </w:rPr>
        <w:t>Alignment with Aboriginal strategies</w:t>
      </w:r>
    </w:p>
    <w:p w14:paraId="7145CFB1" w14:textId="77777777" w:rsidR="00DC5206" w:rsidRPr="00DC5206" w:rsidRDefault="00DC5206" w:rsidP="00DC5206">
      <w:pPr>
        <w:spacing w:after="120"/>
        <w:rPr>
          <w:sz w:val="24"/>
          <w:szCs w:val="24"/>
          <w:lang w:val="en-AU"/>
        </w:rPr>
      </w:pPr>
      <w:r w:rsidRPr="00DC5206">
        <w:rPr>
          <w:sz w:val="24"/>
          <w:szCs w:val="24"/>
          <w:lang w:val="en-AU"/>
        </w:rPr>
        <w:t>Australia’s Aboriginal Peoples are recognised as the oldest living cultures in the world. Their resilience is testament to the strength of their cultures, communities, and connection to Country.</w:t>
      </w:r>
    </w:p>
    <w:p w14:paraId="1E3DAF9D" w14:textId="77777777" w:rsidR="00DC5206" w:rsidRPr="00DC5206" w:rsidRDefault="00DC5206" w:rsidP="00DC5206">
      <w:pPr>
        <w:spacing w:after="120"/>
        <w:rPr>
          <w:sz w:val="24"/>
          <w:szCs w:val="24"/>
          <w:lang w:val="en-AU"/>
        </w:rPr>
      </w:pPr>
      <w:r w:rsidRPr="00DC5206">
        <w:rPr>
          <w:sz w:val="24"/>
          <w:szCs w:val="24"/>
          <w:lang w:val="en-AU"/>
        </w:rPr>
        <w:t>For Aboriginal Peoples, health is viewed as holistic, incorporating the interconnection of mental, physical, cultural, and spiritual wellbeing (often referred to as ‘social and emotional wellbeing’). Connection to Country, community and culture, and feeling valued in society, can serve as protective factors to support social and emotional wellbeing, which in turn help reduce suicide risk.</w:t>
      </w:r>
    </w:p>
    <w:p w14:paraId="3F86ECAE" w14:textId="77777777" w:rsidR="00DC5206" w:rsidRPr="00DC5206" w:rsidRDefault="00DC5206" w:rsidP="00DC5206">
      <w:pPr>
        <w:spacing w:after="120"/>
        <w:rPr>
          <w:sz w:val="24"/>
          <w:szCs w:val="24"/>
          <w:lang w:val="en-AU"/>
        </w:rPr>
      </w:pPr>
      <w:r w:rsidRPr="00DC5206">
        <w:rPr>
          <w:sz w:val="24"/>
          <w:szCs w:val="24"/>
          <w:lang w:val="en-AU"/>
        </w:rPr>
        <w:t>Aboriginal communities, however, are also disproportionately impacted by the grief, loss and distress associated with the ongoing impacts of colonisation, including the impact of racism, disconnection from culture and Country, social and economic inequality, and intergenerational trauma.</w:t>
      </w:r>
    </w:p>
    <w:p w14:paraId="3632B677" w14:textId="77777777" w:rsidR="00DC5206" w:rsidRPr="00DC5206" w:rsidRDefault="00DC5206" w:rsidP="00DC5206">
      <w:pPr>
        <w:spacing w:after="120"/>
        <w:rPr>
          <w:sz w:val="24"/>
          <w:szCs w:val="24"/>
          <w:lang w:val="en-AU"/>
        </w:rPr>
      </w:pPr>
      <w:r w:rsidRPr="00DC5206">
        <w:rPr>
          <w:sz w:val="24"/>
          <w:szCs w:val="24"/>
          <w:lang w:val="en-AU"/>
        </w:rPr>
        <w:t>DHS recognises the importance of Aboriginal leadership and self-determination in supporting social and emotional wellbeing and suicide prevention, as recognised in:</w:t>
      </w:r>
    </w:p>
    <w:p w14:paraId="528EB23F" w14:textId="77777777" w:rsidR="00DC5206" w:rsidRPr="00DC5206" w:rsidRDefault="00DC5206" w:rsidP="00DC5206">
      <w:pPr>
        <w:pStyle w:val="ListParagraph"/>
        <w:widowControl/>
        <w:autoSpaceDE/>
        <w:autoSpaceDN/>
        <w:spacing w:after="100"/>
        <w:rPr>
          <w:sz w:val="24"/>
          <w:szCs w:val="24"/>
        </w:rPr>
      </w:pPr>
      <w:r w:rsidRPr="00DC5206">
        <w:rPr>
          <w:sz w:val="24"/>
          <w:szCs w:val="24"/>
        </w:rPr>
        <w:t xml:space="preserve">The </w:t>
      </w:r>
      <w:hyperlink r:id="rId36" w:history="1">
        <w:r w:rsidRPr="00DC5206">
          <w:rPr>
            <w:rStyle w:val="Hyperlink"/>
            <w:sz w:val="24"/>
            <w:szCs w:val="24"/>
          </w:rPr>
          <w:t>Gayaa Dhuwi (Proud Spirit) Declaration</w:t>
        </w:r>
      </w:hyperlink>
    </w:p>
    <w:p w14:paraId="4758EB82" w14:textId="77777777" w:rsidR="00DC5206" w:rsidRPr="00DC5206" w:rsidRDefault="00DC5206" w:rsidP="00DC5206">
      <w:pPr>
        <w:pStyle w:val="ListParagraph"/>
        <w:widowControl/>
        <w:autoSpaceDE/>
        <w:autoSpaceDN/>
        <w:spacing w:after="100"/>
        <w:rPr>
          <w:sz w:val="24"/>
          <w:szCs w:val="24"/>
        </w:rPr>
      </w:pPr>
      <w:r w:rsidRPr="00DC5206">
        <w:rPr>
          <w:sz w:val="24"/>
          <w:szCs w:val="24"/>
        </w:rPr>
        <w:t xml:space="preserve">The </w:t>
      </w:r>
      <w:hyperlink r:id="rId37" w:history="1">
        <w:r w:rsidRPr="00DC5206">
          <w:rPr>
            <w:rStyle w:val="Hyperlink"/>
            <w:sz w:val="24"/>
            <w:szCs w:val="24"/>
          </w:rPr>
          <w:t>Gayaa Dhuwi (Proud Spirit) Declaration Framework and Implementation Plan</w:t>
        </w:r>
      </w:hyperlink>
    </w:p>
    <w:p w14:paraId="394FC526" w14:textId="77777777" w:rsidR="00DC5206" w:rsidRPr="00DC5206" w:rsidRDefault="00DC5206" w:rsidP="00F775FE">
      <w:pPr>
        <w:pStyle w:val="ListParagraph"/>
        <w:widowControl/>
        <w:autoSpaceDE/>
        <w:autoSpaceDN/>
        <w:spacing w:after="120"/>
        <w:rPr>
          <w:sz w:val="24"/>
          <w:szCs w:val="24"/>
        </w:rPr>
      </w:pPr>
      <w:r w:rsidRPr="00DC5206">
        <w:rPr>
          <w:sz w:val="24"/>
          <w:szCs w:val="24"/>
        </w:rPr>
        <w:t xml:space="preserve">The </w:t>
      </w:r>
      <w:hyperlink r:id="rId38" w:history="1">
        <w:r w:rsidRPr="00DC5206">
          <w:rPr>
            <w:rStyle w:val="Hyperlink"/>
            <w:sz w:val="24"/>
            <w:szCs w:val="24"/>
          </w:rPr>
          <w:t>Social and Emotional Wellbeing Policy Partnership</w:t>
        </w:r>
      </w:hyperlink>
    </w:p>
    <w:p w14:paraId="444B245D" w14:textId="77777777" w:rsidR="00DC5206" w:rsidRPr="0001660C" w:rsidRDefault="00DC5206" w:rsidP="0001660C">
      <w:pPr>
        <w:spacing w:after="120"/>
        <w:rPr>
          <w:sz w:val="24"/>
          <w:szCs w:val="24"/>
          <w:lang w:val="en-AU"/>
        </w:rPr>
      </w:pPr>
      <w:r w:rsidRPr="0001660C">
        <w:rPr>
          <w:sz w:val="24"/>
          <w:szCs w:val="24"/>
          <w:lang w:val="en-AU"/>
        </w:rPr>
        <w:t>DHS is committed to ensuring our services, strategies and workplaces are culturally safe and responsive for Aboriginal Peoples now and into the future, and that we walk alongside Aboriginal communities in all that we do.</w:t>
      </w:r>
    </w:p>
    <w:p w14:paraId="11BECA4C" w14:textId="77777777" w:rsidR="00DC5206" w:rsidRPr="0001660C" w:rsidRDefault="00DC5206" w:rsidP="0001660C">
      <w:pPr>
        <w:spacing w:after="120"/>
        <w:rPr>
          <w:sz w:val="24"/>
          <w:szCs w:val="24"/>
          <w:lang w:val="en-AU"/>
        </w:rPr>
      </w:pPr>
      <w:r w:rsidRPr="0001660C">
        <w:rPr>
          <w:sz w:val="24"/>
          <w:szCs w:val="24"/>
          <w:lang w:val="en-AU"/>
        </w:rPr>
        <w:t>The DHS Action Plan will align with other DHS strategies and commitments to help achieve these goals, including:</w:t>
      </w:r>
    </w:p>
    <w:p w14:paraId="5F637629" w14:textId="77777777" w:rsidR="00DC5206" w:rsidRPr="00DC5206" w:rsidRDefault="00000000" w:rsidP="00DC5206">
      <w:pPr>
        <w:pStyle w:val="ListParagraph"/>
        <w:widowControl/>
        <w:numPr>
          <w:ilvl w:val="0"/>
          <w:numId w:val="20"/>
        </w:numPr>
        <w:autoSpaceDE/>
        <w:autoSpaceDN/>
        <w:spacing w:after="100"/>
        <w:rPr>
          <w:sz w:val="24"/>
          <w:szCs w:val="24"/>
        </w:rPr>
      </w:pPr>
      <w:hyperlink r:id="rId39" w:history="1">
        <w:r w:rsidR="00DC5206" w:rsidRPr="00DC5206">
          <w:rPr>
            <w:rStyle w:val="Hyperlink"/>
            <w:rFonts w:eastAsia="Calibri"/>
            <w:sz w:val="24"/>
            <w:szCs w:val="24"/>
          </w:rPr>
          <w:t>South Australia’s Implementation Plan for Closing the Gap</w:t>
        </w:r>
      </w:hyperlink>
      <w:r w:rsidR="00DC5206" w:rsidRPr="00E93A67">
        <w:rPr>
          <w:rStyle w:val="Hyperlink"/>
          <w:rFonts w:eastAsia="Calibri"/>
          <w:color w:val="auto"/>
          <w:sz w:val="24"/>
          <w:szCs w:val="24"/>
          <w:u w:val="none"/>
        </w:rPr>
        <w:t xml:space="preserve"> (noting Target 14 – Significant and sustained reduction in suicide of Aboriginal and Torres Strait Islander people towards zero)</w:t>
      </w:r>
    </w:p>
    <w:p w14:paraId="05B8F7B6" w14:textId="77777777" w:rsidR="00DC5206" w:rsidRPr="00DC5206" w:rsidRDefault="00000000" w:rsidP="00DC5206">
      <w:pPr>
        <w:pStyle w:val="ListParagraph"/>
        <w:widowControl/>
        <w:numPr>
          <w:ilvl w:val="0"/>
          <w:numId w:val="20"/>
        </w:numPr>
        <w:autoSpaceDE/>
        <w:autoSpaceDN/>
        <w:spacing w:after="100"/>
        <w:rPr>
          <w:sz w:val="24"/>
          <w:szCs w:val="24"/>
        </w:rPr>
      </w:pPr>
      <w:hyperlink r:id="rId40" w:history="1">
        <w:r w:rsidR="00DC5206" w:rsidRPr="00DC5206">
          <w:rPr>
            <w:rStyle w:val="Hyperlink"/>
            <w:sz w:val="24"/>
            <w:szCs w:val="24"/>
          </w:rPr>
          <w:t>The South Australian Public Sector Anti-Racism Strategy 2023–2028</w:t>
        </w:r>
      </w:hyperlink>
    </w:p>
    <w:p w14:paraId="2403BB6A" w14:textId="77777777" w:rsidR="00DC5206" w:rsidRPr="00DC5206" w:rsidRDefault="00000000" w:rsidP="00DC5206">
      <w:pPr>
        <w:pStyle w:val="ListParagraph"/>
        <w:widowControl/>
        <w:numPr>
          <w:ilvl w:val="0"/>
          <w:numId w:val="20"/>
        </w:numPr>
        <w:autoSpaceDE/>
        <w:autoSpaceDN/>
        <w:spacing w:after="100"/>
        <w:rPr>
          <w:sz w:val="24"/>
          <w:szCs w:val="24"/>
        </w:rPr>
      </w:pPr>
      <w:hyperlink r:id="rId41" w:history="1">
        <w:r w:rsidR="00DC5206" w:rsidRPr="00DC5206">
          <w:rPr>
            <w:rStyle w:val="Hyperlink"/>
            <w:sz w:val="24"/>
            <w:szCs w:val="24"/>
          </w:rPr>
          <w:t>DHS’ Reconciliation Action Plan</w:t>
        </w:r>
      </w:hyperlink>
      <w:r w:rsidR="00DC5206" w:rsidRPr="00DC5206">
        <w:rPr>
          <w:sz w:val="24"/>
          <w:szCs w:val="24"/>
        </w:rPr>
        <w:t xml:space="preserve"> (new Plan under development)</w:t>
      </w:r>
    </w:p>
    <w:p w14:paraId="3E39911F" w14:textId="77777777" w:rsidR="00DC5206" w:rsidRPr="00DC5206" w:rsidRDefault="00DC5206" w:rsidP="00DC5206">
      <w:pPr>
        <w:pStyle w:val="ListParagraph"/>
        <w:widowControl/>
        <w:numPr>
          <w:ilvl w:val="0"/>
          <w:numId w:val="20"/>
        </w:numPr>
        <w:autoSpaceDE/>
        <w:autoSpaceDN/>
        <w:spacing w:after="100"/>
        <w:rPr>
          <w:sz w:val="24"/>
          <w:szCs w:val="24"/>
        </w:rPr>
      </w:pPr>
      <w:r w:rsidRPr="00DC5206">
        <w:rPr>
          <w:sz w:val="24"/>
          <w:szCs w:val="24"/>
        </w:rPr>
        <w:t>DHS’ Aboriginal Workforce Strategy 2025–2030 (in development)</w:t>
      </w:r>
    </w:p>
    <w:p w14:paraId="41813445" w14:textId="77777777" w:rsidR="00DC5206" w:rsidRPr="00DC5206" w:rsidRDefault="00DC5206" w:rsidP="00F775FE">
      <w:pPr>
        <w:pStyle w:val="ListParagraph"/>
        <w:widowControl/>
        <w:numPr>
          <w:ilvl w:val="0"/>
          <w:numId w:val="20"/>
        </w:numPr>
        <w:autoSpaceDE/>
        <w:autoSpaceDN/>
        <w:spacing w:after="120"/>
        <w:rPr>
          <w:sz w:val="24"/>
          <w:szCs w:val="24"/>
        </w:rPr>
      </w:pPr>
      <w:r w:rsidRPr="00DC5206">
        <w:rPr>
          <w:sz w:val="24"/>
          <w:szCs w:val="24"/>
        </w:rPr>
        <w:t xml:space="preserve">DHS’ Closing the Gap Framework and Policy </w:t>
      </w:r>
    </w:p>
    <w:p w14:paraId="53FED078" w14:textId="14BF0506" w:rsidR="00AA0D56" w:rsidRPr="00DC5206" w:rsidRDefault="00DC5206" w:rsidP="005B112A">
      <w:pPr>
        <w:spacing w:after="120"/>
        <w:rPr>
          <w:sz w:val="24"/>
          <w:szCs w:val="24"/>
          <w:lang w:val="en-AU"/>
        </w:rPr>
      </w:pPr>
      <w:r w:rsidRPr="005B112A">
        <w:rPr>
          <w:sz w:val="24"/>
          <w:szCs w:val="24"/>
          <w:lang w:val="en-AU"/>
        </w:rPr>
        <w:t>DHS is committed to working together with Aboriginal Peoples through these strategic approaches in a genuine spirit of partnership and reconciliation.  In implementing the DHS Action Plan, we will ensure that we engage appropriately with Aboriginal staff, communities and organisations.</w:t>
      </w:r>
    </w:p>
    <w:p w14:paraId="430E51C3" w14:textId="387B87EE" w:rsidR="006E2604" w:rsidRPr="002152B5" w:rsidRDefault="005B112A" w:rsidP="00C204FA">
      <w:pPr>
        <w:pStyle w:val="Heading2"/>
        <w:spacing w:before="0" w:after="120"/>
        <w:rPr>
          <w:lang w:val="en-AU"/>
        </w:rPr>
      </w:pPr>
      <w:r>
        <w:rPr>
          <w:lang w:val="en-AU"/>
        </w:rPr>
        <w:t>Development of DHS’ Suicide Prevention Action Plan</w:t>
      </w:r>
    </w:p>
    <w:p w14:paraId="1BF5CF51" w14:textId="3F6E8ADB" w:rsidR="00E07624" w:rsidRPr="00166171" w:rsidRDefault="00E07624" w:rsidP="00E07624">
      <w:pPr>
        <w:spacing w:after="120"/>
        <w:rPr>
          <w:sz w:val="24"/>
          <w:szCs w:val="24"/>
          <w:lang w:val="en-AU"/>
        </w:rPr>
      </w:pPr>
      <w:r w:rsidRPr="00166171">
        <w:rPr>
          <w:sz w:val="24"/>
          <w:szCs w:val="24"/>
          <w:lang w:val="en-AU"/>
        </w:rPr>
        <w:t xml:space="preserve">The DHS Action Plan </w:t>
      </w:r>
      <w:r w:rsidR="00AA4E22">
        <w:rPr>
          <w:sz w:val="24"/>
          <w:szCs w:val="24"/>
          <w:lang w:val="en-AU"/>
        </w:rPr>
        <w:t>was</w:t>
      </w:r>
      <w:r w:rsidRPr="00166171">
        <w:rPr>
          <w:sz w:val="24"/>
          <w:szCs w:val="24"/>
          <w:lang w:val="en-AU"/>
        </w:rPr>
        <w:t xml:space="preserve"> developed through consultation with stakeholders that incorporated diverse perspectives and expertise.</w:t>
      </w:r>
    </w:p>
    <w:p w14:paraId="401F1D9C" w14:textId="77777777" w:rsidR="00E07624" w:rsidRPr="00166171" w:rsidRDefault="00E07624" w:rsidP="00E07624">
      <w:pPr>
        <w:spacing w:after="120"/>
        <w:rPr>
          <w:sz w:val="24"/>
          <w:szCs w:val="24"/>
          <w:lang w:val="en-AU"/>
        </w:rPr>
      </w:pPr>
      <w:r w:rsidRPr="00166171">
        <w:rPr>
          <w:sz w:val="24"/>
          <w:szCs w:val="24"/>
          <w:lang w:val="en-AU"/>
        </w:rPr>
        <w:t xml:space="preserve">An initial draft was informed by engagement with: </w:t>
      </w:r>
    </w:p>
    <w:p w14:paraId="04BFB295" w14:textId="77777777" w:rsidR="00E07624" w:rsidRPr="00166171" w:rsidRDefault="00E07624" w:rsidP="00E07624">
      <w:pPr>
        <w:pStyle w:val="ListParagraph"/>
        <w:widowControl/>
        <w:numPr>
          <w:ilvl w:val="0"/>
          <w:numId w:val="21"/>
        </w:numPr>
        <w:autoSpaceDE/>
        <w:autoSpaceDN/>
        <w:spacing w:after="100"/>
        <w:rPr>
          <w:sz w:val="24"/>
          <w:szCs w:val="24"/>
        </w:rPr>
      </w:pPr>
      <w:r w:rsidRPr="00166171">
        <w:rPr>
          <w:sz w:val="24"/>
          <w:szCs w:val="24"/>
        </w:rPr>
        <w:t>The LGBTIQA+, Youth and Disability Minister’s Advisory Councils</w:t>
      </w:r>
    </w:p>
    <w:p w14:paraId="4932A77D" w14:textId="77777777" w:rsidR="00E07624" w:rsidRPr="00166171" w:rsidRDefault="00E07624" w:rsidP="00E07624">
      <w:pPr>
        <w:pStyle w:val="ListParagraph"/>
        <w:widowControl/>
        <w:numPr>
          <w:ilvl w:val="0"/>
          <w:numId w:val="21"/>
        </w:numPr>
        <w:autoSpaceDE/>
        <w:autoSpaceDN/>
        <w:spacing w:after="100"/>
        <w:rPr>
          <w:sz w:val="24"/>
          <w:szCs w:val="24"/>
        </w:rPr>
      </w:pPr>
      <w:r w:rsidRPr="00166171">
        <w:rPr>
          <w:sz w:val="24"/>
          <w:szCs w:val="24"/>
        </w:rPr>
        <w:t>DHS teams that deliver services</w:t>
      </w:r>
    </w:p>
    <w:p w14:paraId="37504A71" w14:textId="77777777" w:rsidR="00E07624" w:rsidRPr="009443A3" w:rsidRDefault="00E07624" w:rsidP="00E07624">
      <w:pPr>
        <w:pStyle w:val="ListParagraph"/>
        <w:widowControl/>
        <w:numPr>
          <w:ilvl w:val="0"/>
          <w:numId w:val="21"/>
        </w:numPr>
        <w:autoSpaceDE/>
        <w:autoSpaceDN/>
        <w:spacing w:after="100"/>
        <w:rPr>
          <w:sz w:val="24"/>
          <w:szCs w:val="24"/>
        </w:rPr>
      </w:pPr>
      <w:r w:rsidRPr="009443A3">
        <w:rPr>
          <w:sz w:val="24"/>
          <w:szCs w:val="24"/>
        </w:rPr>
        <w:t>DHS teams that manage contracts for services that DHS funds</w:t>
      </w:r>
    </w:p>
    <w:p w14:paraId="1E449756" w14:textId="77777777" w:rsidR="00E07624" w:rsidRPr="009443A3" w:rsidRDefault="00E07624" w:rsidP="00E07624">
      <w:pPr>
        <w:pStyle w:val="ListParagraph"/>
        <w:widowControl/>
        <w:numPr>
          <w:ilvl w:val="0"/>
          <w:numId w:val="21"/>
        </w:numPr>
        <w:autoSpaceDE/>
        <w:autoSpaceDN/>
        <w:spacing w:after="100"/>
        <w:rPr>
          <w:sz w:val="24"/>
          <w:szCs w:val="24"/>
        </w:rPr>
      </w:pPr>
      <w:r w:rsidRPr="009443A3">
        <w:rPr>
          <w:sz w:val="24"/>
          <w:szCs w:val="24"/>
        </w:rPr>
        <w:t>DHS teams that are responsible for staff wellbeing and safety</w:t>
      </w:r>
    </w:p>
    <w:p w14:paraId="486E8041" w14:textId="77777777" w:rsidR="00E07624" w:rsidRPr="009443A3" w:rsidRDefault="00E07624" w:rsidP="00E07624">
      <w:pPr>
        <w:pStyle w:val="ListParagraph"/>
        <w:widowControl/>
        <w:numPr>
          <w:ilvl w:val="0"/>
          <w:numId w:val="21"/>
        </w:numPr>
        <w:autoSpaceDE/>
        <w:autoSpaceDN/>
        <w:spacing w:after="100"/>
        <w:rPr>
          <w:sz w:val="24"/>
          <w:szCs w:val="24"/>
        </w:rPr>
      </w:pPr>
      <w:r w:rsidRPr="009443A3">
        <w:rPr>
          <w:sz w:val="24"/>
          <w:szCs w:val="24"/>
        </w:rPr>
        <w:t>Aboriginal and LGBTIQA+ DHS employees.</w:t>
      </w:r>
    </w:p>
    <w:p w14:paraId="523B186D" w14:textId="77777777" w:rsidR="00E07624" w:rsidRPr="009443A3" w:rsidRDefault="00E07624" w:rsidP="00E07624">
      <w:pPr>
        <w:spacing w:after="120"/>
        <w:rPr>
          <w:sz w:val="24"/>
          <w:szCs w:val="24"/>
          <w:lang w:val="en-AU"/>
        </w:rPr>
      </w:pPr>
      <w:r w:rsidRPr="009443A3">
        <w:rPr>
          <w:sz w:val="24"/>
          <w:szCs w:val="24"/>
          <w:lang w:val="en-AU"/>
        </w:rPr>
        <w:t>It was also informed by existing research and consultation, including:</w:t>
      </w:r>
    </w:p>
    <w:p w14:paraId="4024ED22" w14:textId="77777777" w:rsidR="00E07624" w:rsidRPr="009443A3" w:rsidRDefault="00000000" w:rsidP="00166171">
      <w:pPr>
        <w:pStyle w:val="ListParagraph"/>
        <w:rPr>
          <w:sz w:val="24"/>
          <w:szCs w:val="24"/>
        </w:rPr>
      </w:pPr>
      <w:hyperlink r:id="rId42" w:history="1">
        <w:r w:rsidR="00E07624" w:rsidRPr="009443A3">
          <w:rPr>
            <w:rStyle w:val="Hyperlink"/>
            <w:sz w:val="24"/>
            <w:szCs w:val="24"/>
          </w:rPr>
          <w:t>Shifting the Focus: A national whole-of-government approach to guide suicide prevention in Australia</w:t>
        </w:r>
      </w:hyperlink>
    </w:p>
    <w:p w14:paraId="63A9FB87" w14:textId="5B669B9F" w:rsidR="00E07624" w:rsidRPr="00AD5EDF" w:rsidRDefault="00E07624" w:rsidP="00F775FE">
      <w:pPr>
        <w:pStyle w:val="ListParagraph"/>
        <w:spacing w:after="120"/>
        <w:rPr>
          <w:sz w:val="24"/>
          <w:szCs w:val="24"/>
        </w:rPr>
      </w:pPr>
      <w:r w:rsidRPr="009443A3">
        <w:rPr>
          <w:sz w:val="24"/>
          <w:szCs w:val="24"/>
        </w:rPr>
        <w:t xml:space="preserve">Consultation conducted by Preventive Health SA in developing the State Suicide </w:t>
      </w:r>
      <w:r w:rsidRPr="00AD5EDF">
        <w:rPr>
          <w:sz w:val="24"/>
          <w:szCs w:val="24"/>
        </w:rPr>
        <w:t>Prevention Plan</w:t>
      </w:r>
      <w:r w:rsidRPr="00AD5EDF">
        <w:rPr>
          <w:rStyle w:val="Hyperlink"/>
          <w:color w:val="auto"/>
          <w:sz w:val="24"/>
          <w:szCs w:val="24"/>
          <w:u w:val="none"/>
        </w:rPr>
        <w:t>, including their engagement with priority populations and those with lived and living experience</w:t>
      </w:r>
      <w:r w:rsidRPr="00AD5EDF">
        <w:rPr>
          <w:sz w:val="24"/>
          <w:szCs w:val="24"/>
        </w:rPr>
        <w:t>.</w:t>
      </w:r>
    </w:p>
    <w:p w14:paraId="0B236381" w14:textId="77777777" w:rsidR="00E07624" w:rsidRPr="00166171" w:rsidRDefault="00E07624" w:rsidP="00E07624">
      <w:pPr>
        <w:spacing w:after="120"/>
        <w:rPr>
          <w:sz w:val="24"/>
          <w:szCs w:val="24"/>
          <w:lang w:val="en-AU"/>
        </w:rPr>
      </w:pPr>
      <w:r w:rsidRPr="009443A3">
        <w:rPr>
          <w:sz w:val="24"/>
          <w:szCs w:val="24"/>
          <w:lang w:val="en-AU"/>
        </w:rPr>
        <w:t xml:space="preserve">Following this, DHS conducted public consultation via </w:t>
      </w:r>
      <w:hyperlink r:id="rId43" w:history="1">
        <w:r w:rsidRPr="009443A3">
          <w:rPr>
            <w:sz w:val="24"/>
            <w:szCs w:val="24"/>
            <w:lang w:val="en-AU"/>
          </w:rPr>
          <w:t>YourSAy</w:t>
        </w:r>
      </w:hyperlink>
      <w:r w:rsidRPr="009443A3">
        <w:rPr>
          <w:sz w:val="24"/>
          <w:szCs w:val="24"/>
          <w:lang w:val="en-AU"/>
        </w:rPr>
        <w:t>, inviting members of the public and stakeholder organisations to provide feedback on the draft DHS Action Plan. All DHS staff were also</w:t>
      </w:r>
      <w:r w:rsidRPr="00166171">
        <w:rPr>
          <w:sz w:val="24"/>
          <w:szCs w:val="24"/>
          <w:lang w:val="en-AU"/>
        </w:rPr>
        <w:t xml:space="preserve"> invited to provide feedback.</w:t>
      </w:r>
    </w:p>
    <w:p w14:paraId="67AD1032" w14:textId="0ED1C5E8" w:rsidR="00E07624" w:rsidRPr="00166171" w:rsidRDefault="00E07624" w:rsidP="00E07624">
      <w:pPr>
        <w:spacing w:after="120"/>
        <w:rPr>
          <w:sz w:val="24"/>
          <w:szCs w:val="24"/>
          <w:lang w:val="en-AU"/>
        </w:rPr>
      </w:pPr>
      <w:r w:rsidRPr="00166171">
        <w:rPr>
          <w:sz w:val="24"/>
          <w:szCs w:val="24"/>
          <w:lang w:val="en-AU"/>
        </w:rPr>
        <w:t>In total, 57 individuals or organisations provided feedback via a YourSAy survey and written submissions</w:t>
      </w:r>
      <w:r w:rsidR="00AA4E22">
        <w:rPr>
          <w:sz w:val="24"/>
          <w:szCs w:val="24"/>
          <w:lang w:val="en-AU"/>
        </w:rPr>
        <w:t>,</w:t>
      </w:r>
      <w:r w:rsidRPr="00166171">
        <w:rPr>
          <w:sz w:val="24"/>
          <w:szCs w:val="24"/>
          <w:lang w:val="en-AU"/>
        </w:rPr>
        <w:t xml:space="preserve"> which informed the final version of the DHS Action Plan and will support implementation over the next four years.</w:t>
      </w:r>
    </w:p>
    <w:p w14:paraId="7553412D" w14:textId="77777777" w:rsidR="00E07624" w:rsidRPr="00166171" w:rsidRDefault="00E07624" w:rsidP="00E07624">
      <w:pPr>
        <w:spacing w:after="120"/>
        <w:rPr>
          <w:sz w:val="24"/>
          <w:szCs w:val="24"/>
          <w:lang w:val="en-AU"/>
        </w:rPr>
      </w:pPr>
      <w:r w:rsidRPr="00166171">
        <w:rPr>
          <w:sz w:val="24"/>
          <w:szCs w:val="24"/>
          <w:lang w:val="en-AU"/>
        </w:rPr>
        <w:t>A YourSAy consultation report with more information about the feedback we received and how we have used it can be found on the</w:t>
      </w:r>
      <w:r w:rsidRPr="00166171">
        <w:rPr>
          <w:sz w:val="24"/>
          <w:szCs w:val="24"/>
        </w:rPr>
        <w:t xml:space="preserve"> </w:t>
      </w:r>
      <w:hyperlink r:id="rId44" w:history="1">
        <w:r w:rsidRPr="00166171">
          <w:rPr>
            <w:rStyle w:val="Hyperlink"/>
            <w:sz w:val="24"/>
            <w:szCs w:val="24"/>
          </w:rPr>
          <w:t>DHS website</w:t>
        </w:r>
      </w:hyperlink>
      <w:r w:rsidRPr="00166171">
        <w:rPr>
          <w:sz w:val="24"/>
          <w:szCs w:val="24"/>
        </w:rPr>
        <w:t>.</w:t>
      </w:r>
    </w:p>
    <w:p w14:paraId="5D78611E" w14:textId="15F85496" w:rsidR="00183E81" w:rsidRPr="00166171" w:rsidRDefault="00E07624" w:rsidP="00E07624">
      <w:pPr>
        <w:spacing w:after="120"/>
        <w:rPr>
          <w:sz w:val="24"/>
          <w:szCs w:val="24"/>
          <w:lang w:val="en-AU"/>
        </w:rPr>
      </w:pPr>
      <w:r w:rsidRPr="00166171">
        <w:rPr>
          <w:sz w:val="24"/>
          <w:szCs w:val="24"/>
          <w:lang w:val="en-AU"/>
        </w:rPr>
        <w:t>DHS thanks everyone who has contributed to the development of the DHS Action Plan, with a particular recognition of the contributions from people with lived experience of suicide, who accounted for most people who provided feedback via YourSAy.</w:t>
      </w:r>
    </w:p>
    <w:p w14:paraId="26791BE5" w14:textId="79D9C3FB" w:rsidR="00183E81" w:rsidRPr="002152B5" w:rsidRDefault="009443A3" w:rsidP="00C204FA">
      <w:pPr>
        <w:pStyle w:val="Heading2"/>
        <w:spacing w:before="0" w:after="120"/>
        <w:rPr>
          <w:lang w:val="en-AU"/>
        </w:rPr>
      </w:pPr>
      <w:r>
        <w:rPr>
          <w:lang w:val="en-AU"/>
        </w:rPr>
        <w:t>Our Vision</w:t>
      </w:r>
    </w:p>
    <w:p w14:paraId="22F3E7F7" w14:textId="0E550C3C" w:rsidR="00752D4F" w:rsidRDefault="00F81D20" w:rsidP="00F81D20">
      <w:pPr>
        <w:spacing w:after="120"/>
        <w:rPr>
          <w:sz w:val="24"/>
          <w:szCs w:val="24"/>
          <w:lang w:val="en-AU"/>
        </w:rPr>
      </w:pPr>
      <w:r w:rsidRPr="00F81D20">
        <w:rPr>
          <w:sz w:val="24"/>
          <w:szCs w:val="24"/>
          <w:lang w:val="en-AU"/>
        </w:rPr>
        <w:t xml:space="preserve">The wellbeing of all people who interact with DHS is prioritised, people experiencing distress have access to support, and we work together with other organisations and </w:t>
      </w:r>
      <w:r w:rsidRPr="00F81D20">
        <w:rPr>
          <w:sz w:val="24"/>
          <w:szCs w:val="24"/>
          <w:lang w:val="en-AU"/>
        </w:rPr>
        <w:lastRenderedPageBreak/>
        <w:t>people with lived experience to prevent suicide in South Australia.</w:t>
      </w:r>
    </w:p>
    <w:p w14:paraId="728CC183" w14:textId="70BDF6E8" w:rsidR="00F81D20" w:rsidRDefault="00F81D20" w:rsidP="00F775FE">
      <w:pPr>
        <w:pStyle w:val="Heading3"/>
        <w:spacing w:after="120"/>
        <w:rPr>
          <w:lang w:val="en-AU"/>
        </w:rPr>
      </w:pPr>
      <w:r>
        <w:rPr>
          <w:lang w:val="en-AU"/>
        </w:rPr>
        <w:t>Guiding principles</w:t>
      </w:r>
    </w:p>
    <w:p w14:paraId="5DEE9C78" w14:textId="58361C52" w:rsidR="00F81D20" w:rsidRDefault="00D47E2C" w:rsidP="00D47E2C">
      <w:pPr>
        <w:spacing w:after="120"/>
        <w:rPr>
          <w:sz w:val="24"/>
          <w:szCs w:val="24"/>
          <w:lang w:val="en-AU"/>
        </w:rPr>
      </w:pPr>
      <w:r w:rsidRPr="00D47E2C">
        <w:rPr>
          <w:sz w:val="24"/>
          <w:szCs w:val="24"/>
          <w:lang w:val="en-AU"/>
        </w:rPr>
        <w:t>The DHS Action Plan is informed by the following guiding principles:</w:t>
      </w:r>
    </w:p>
    <w:p w14:paraId="1EA83FF9" w14:textId="3053E274" w:rsidR="00D47E2C" w:rsidRDefault="00557CE9" w:rsidP="00F775FE">
      <w:pPr>
        <w:pStyle w:val="Heading4"/>
        <w:spacing w:after="120"/>
        <w:rPr>
          <w:lang w:val="en-AU"/>
        </w:rPr>
      </w:pPr>
      <w:r>
        <w:rPr>
          <w:lang w:val="en-AU"/>
        </w:rPr>
        <w:t>Centring</w:t>
      </w:r>
      <w:r w:rsidR="00D47E2C">
        <w:rPr>
          <w:lang w:val="en-AU"/>
        </w:rPr>
        <w:t xml:space="preserve"> lived experience</w:t>
      </w:r>
    </w:p>
    <w:p w14:paraId="1C50F269" w14:textId="66E9A7EB" w:rsidR="00D47E2C" w:rsidRPr="00493EEE" w:rsidRDefault="00D47E2C" w:rsidP="00D47E2C">
      <w:pPr>
        <w:pStyle w:val="ListParagraph"/>
        <w:rPr>
          <w:sz w:val="24"/>
          <w:szCs w:val="24"/>
          <w:lang w:val="en-AU"/>
        </w:rPr>
      </w:pPr>
      <w:r w:rsidRPr="00493EEE">
        <w:rPr>
          <w:sz w:val="24"/>
          <w:szCs w:val="24"/>
          <w:lang w:val="en-AU"/>
        </w:rPr>
        <w:t>People with lived or living experience are best placed to inform action</w:t>
      </w:r>
    </w:p>
    <w:p w14:paraId="0A481650" w14:textId="0A6CF81C" w:rsidR="00D47E2C" w:rsidRPr="00493EEE" w:rsidRDefault="00D47E2C" w:rsidP="00F775FE">
      <w:pPr>
        <w:pStyle w:val="ListParagraph"/>
        <w:spacing w:after="120"/>
        <w:rPr>
          <w:sz w:val="24"/>
          <w:szCs w:val="24"/>
          <w:lang w:val="en-AU"/>
        </w:rPr>
      </w:pPr>
      <w:r w:rsidRPr="00493EEE">
        <w:rPr>
          <w:sz w:val="24"/>
          <w:szCs w:val="24"/>
          <w:lang w:val="en-AU"/>
        </w:rPr>
        <w:t>Suicide prevention looks different for different priority populations</w:t>
      </w:r>
    </w:p>
    <w:p w14:paraId="375D5F8C" w14:textId="1991288B" w:rsidR="00D47E2C" w:rsidRDefault="00493EEE" w:rsidP="00F775FE">
      <w:pPr>
        <w:pStyle w:val="Heading4"/>
        <w:spacing w:after="120"/>
        <w:rPr>
          <w:lang w:val="en-AU"/>
        </w:rPr>
      </w:pPr>
      <w:r>
        <w:rPr>
          <w:lang w:val="en-AU"/>
        </w:rPr>
        <w:t>Diversity of initiatives</w:t>
      </w:r>
    </w:p>
    <w:p w14:paraId="09ECDDF7" w14:textId="6AA7D1DB" w:rsidR="00493EEE" w:rsidRPr="00493EEE" w:rsidRDefault="00493EEE" w:rsidP="00493EEE">
      <w:pPr>
        <w:pStyle w:val="ListParagraph"/>
        <w:rPr>
          <w:sz w:val="24"/>
          <w:szCs w:val="24"/>
          <w:lang w:val="en-AU"/>
        </w:rPr>
      </w:pPr>
      <w:r w:rsidRPr="00493EEE">
        <w:rPr>
          <w:sz w:val="24"/>
          <w:szCs w:val="24"/>
          <w:lang w:val="en-AU"/>
        </w:rPr>
        <w:t>Each DHS service is unique, and suicide prevention will look different across DHS</w:t>
      </w:r>
    </w:p>
    <w:p w14:paraId="3C468391" w14:textId="2BEB2F59" w:rsidR="00493EEE" w:rsidRPr="00F775FE" w:rsidRDefault="00493EEE" w:rsidP="00F775FE">
      <w:pPr>
        <w:pStyle w:val="ListParagraph"/>
        <w:spacing w:after="120"/>
        <w:rPr>
          <w:sz w:val="24"/>
          <w:szCs w:val="24"/>
          <w:lang w:val="en-AU"/>
        </w:rPr>
      </w:pPr>
      <w:r w:rsidRPr="00493EEE">
        <w:rPr>
          <w:sz w:val="24"/>
          <w:szCs w:val="24"/>
          <w:lang w:val="en-AU"/>
        </w:rPr>
        <w:t>Actions should be applicable across the diversity of DHS services and initiatives</w:t>
      </w:r>
    </w:p>
    <w:p w14:paraId="5D79675F" w14:textId="387798C1" w:rsidR="00493EEE" w:rsidRDefault="00493EEE" w:rsidP="00F775FE">
      <w:pPr>
        <w:pStyle w:val="Heading4"/>
        <w:spacing w:after="120"/>
        <w:rPr>
          <w:lang w:val="en-AU"/>
        </w:rPr>
      </w:pPr>
      <w:r>
        <w:rPr>
          <w:lang w:val="en-AU"/>
        </w:rPr>
        <w:t>Building on existing practices</w:t>
      </w:r>
    </w:p>
    <w:p w14:paraId="36B73FEF" w14:textId="68921C54" w:rsidR="00493EEE" w:rsidRPr="006D200D" w:rsidRDefault="006D200D" w:rsidP="006D200D">
      <w:pPr>
        <w:pStyle w:val="ListParagraph"/>
        <w:rPr>
          <w:sz w:val="24"/>
          <w:szCs w:val="24"/>
          <w:lang w:val="en-AU"/>
        </w:rPr>
      </w:pPr>
      <w:r w:rsidRPr="006D200D">
        <w:rPr>
          <w:sz w:val="24"/>
          <w:szCs w:val="24"/>
          <w:lang w:val="en-AU"/>
        </w:rPr>
        <w:t>Recognise existing systems that support DHS staff and service users</w:t>
      </w:r>
    </w:p>
    <w:p w14:paraId="6DCA5768" w14:textId="5B9C366F" w:rsidR="006D200D" w:rsidRPr="00F775FE" w:rsidRDefault="006D200D" w:rsidP="00F775FE">
      <w:pPr>
        <w:pStyle w:val="ListParagraph"/>
        <w:spacing w:after="120"/>
        <w:rPr>
          <w:sz w:val="24"/>
          <w:szCs w:val="24"/>
          <w:lang w:val="en-AU"/>
        </w:rPr>
      </w:pPr>
      <w:r w:rsidRPr="006D200D">
        <w:rPr>
          <w:sz w:val="24"/>
          <w:szCs w:val="24"/>
          <w:lang w:val="en-AU"/>
        </w:rPr>
        <w:t>Build upon this work to better support wellbeing and suicide prevention</w:t>
      </w:r>
    </w:p>
    <w:p w14:paraId="28C3EF2C" w14:textId="3A13FB3F" w:rsidR="006D200D" w:rsidRDefault="006D200D" w:rsidP="00F775FE">
      <w:pPr>
        <w:pStyle w:val="Heading4"/>
        <w:spacing w:after="120"/>
        <w:rPr>
          <w:lang w:val="en-AU"/>
        </w:rPr>
      </w:pPr>
      <w:r>
        <w:rPr>
          <w:lang w:val="en-AU"/>
        </w:rPr>
        <w:t>Evolving over time</w:t>
      </w:r>
    </w:p>
    <w:p w14:paraId="61AC95B0" w14:textId="41CE0DF9" w:rsidR="006D200D" w:rsidRPr="006D200D" w:rsidRDefault="006D200D" w:rsidP="006D200D">
      <w:pPr>
        <w:pStyle w:val="ListParagraph"/>
        <w:rPr>
          <w:sz w:val="24"/>
          <w:szCs w:val="24"/>
          <w:lang w:val="en-AU"/>
        </w:rPr>
      </w:pPr>
      <w:r w:rsidRPr="006D200D">
        <w:rPr>
          <w:sz w:val="24"/>
          <w:szCs w:val="24"/>
          <w:lang w:val="en-AU"/>
        </w:rPr>
        <w:t>Actions are iterative and DHS will work with others and learn along the way</w:t>
      </w:r>
    </w:p>
    <w:p w14:paraId="6C245DB6" w14:textId="59C90BC4" w:rsidR="006D200D" w:rsidRPr="00F775FE" w:rsidRDefault="006D200D" w:rsidP="00F775FE">
      <w:pPr>
        <w:pStyle w:val="ListParagraph"/>
        <w:spacing w:after="120"/>
        <w:rPr>
          <w:sz w:val="24"/>
          <w:szCs w:val="24"/>
          <w:lang w:val="en-AU"/>
        </w:rPr>
      </w:pPr>
      <w:r w:rsidRPr="006D200D">
        <w:rPr>
          <w:sz w:val="24"/>
          <w:szCs w:val="24"/>
          <w:lang w:val="en-AU"/>
        </w:rPr>
        <w:t>Progress will be reviewed and actions adapted as necessary</w:t>
      </w:r>
    </w:p>
    <w:p w14:paraId="195D2277" w14:textId="78A3D75B" w:rsidR="006D200D" w:rsidRDefault="006D200D" w:rsidP="00F775FE">
      <w:pPr>
        <w:pStyle w:val="Heading3"/>
        <w:spacing w:after="120"/>
        <w:rPr>
          <w:lang w:val="en-AU"/>
        </w:rPr>
      </w:pPr>
      <w:r>
        <w:rPr>
          <w:lang w:val="en-AU"/>
        </w:rPr>
        <w:t>How we will do this</w:t>
      </w:r>
    </w:p>
    <w:p w14:paraId="2B66941E" w14:textId="77777777" w:rsidR="00BC2AF6" w:rsidRPr="00BC2AF6" w:rsidRDefault="00BC2AF6" w:rsidP="00B204CD">
      <w:pPr>
        <w:spacing w:after="120"/>
        <w:rPr>
          <w:sz w:val="24"/>
          <w:szCs w:val="24"/>
          <w:lang w:val="en-AU"/>
        </w:rPr>
      </w:pPr>
      <w:r w:rsidRPr="00BC2AF6">
        <w:rPr>
          <w:sz w:val="24"/>
          <w:szCs w:val="24"/>
          <w:lang w:val="en-AU"/>
        </w:rPr>
        <w:t>The DHS Action Plan features actions we will take as first steps to help support wellbeing and prevent suicide. The implementation of these actions may look different across DHS.</w:t>
      </w:r>
    </w:p>
    <w:p w14:paraId="194D1E8A" w14:textId="77777777" w:rsidR="00BC2AF6" w:rsidRPr="00BC2AF6" w:rsidRDefault="00BC2AF6" w:rsidP="00B204CD">
      <w:pPr>
        <w:spacing w:after="120"/>
        <w:rPr>
          <w:sz w:val="24"/>
          <w:szCs w:val="24"/>
          <w:lang w:val="en-AU"/>
        </w:rPr>
      </w:pPr>
      <w:r w:rsidRPr="00BC2AF6">
        <w:rPr>
          <w:sz w:val="24"/>
          <w:szCs w:val="24"/>
          <w:lang w:val="en-AU"/>
        </w:rPr>
        <w:t>In the first two years of the Action Plan (2025-2027), our aim is to:</w:t>
      </w:r>
    </w:p>
    <w:p w14:paraId="3E994D3B" w14:textId="77777777" w:rsidR="00BC2AF6" w:rsidRPr="00BC2AF6" w:rsidRDefault="00BC2AF6" w:rsidP="00BC2AF6">
      <w:pPr>
        <w:numPr>
          <w:ilvl w:val="0"/>
          <w:numId w:val="22"/>
        </w:numPr>
        <w:rPr>
          <w:sz w:val="24"/>
          <w:szCs w:val="24"/>
          <w:lang w:val="en-AU"/>
        </w:rPr>
      </w:pPr>
      <w:r w:rsidRPr="00BC2AF6">
        <w:rPr>
          <w:sz w:val="24"/>
          <w:szCs w:val="24"/>
          <w:lang w:val="en-AU"/>
        </w:rPr>
        <w:t>Support the wellbeing of our staff and the people who access our services;</w:t>
      </w:r>
    </w:p>
    <w:p w14:paraId="1A3493A6" w14:textId="77777777" w:rsidR="00BC2AF6" w:rsidRPr="00BC2AF6" w:rsidRDefault="00BC2AF6" w:rsidP="00BC2AF6">
      <w:pPr>
        <w:numPr>
          <w:ilvl w:val="0"/>
          <w:numId w:val="22"/>
        </w:numPr>
        <w:rPr>
          <w:sz w:val="24"/>
          <w:szCs w:val="24"/>
          <w:lang w:val="en-AU"/>
        </w:rPr>
      </w:pPr>
      <w:r w:rsidRPr="00BC2AF6">
        <w:rPr>
          <w:sz w:val="24"/>
          <w:szCs w:val="24"/>
          <w:lang w:val="en-AU"/>
        </w:rPr>
        <w:t>Engage with other government agencies, non-government organisations, people with people with lived or living experience and other relevant stakeholders to support suicide prevention initiatives in South Australia and inform our actions; and</w:t>
      </w:r>
    </w:p>
    <w:p w14:paraId="6E10F828" w14:textId="10D5545E" w:rsidR="00BC2AF6" w:rsidRPr="00BC2AF6" w:rsidRDefault="00BC2AF6" w:rsidP="00F775FE">
      <w:pPr>
        <w:numPr>
          <w:ilvl w:val="0"/>
          <w:numId w:val="22"/>
        </w:numPr>
        <w:spacing w:after="120"/>
        <w:rPr>
          <w:sz w:val="24"/>
          <w:szCs w:val="24"/>
          <w:lang w:val="en-AU"/>
        </w:rPr>
      </w:pPr>
      <w:r w:rsidRPr="00BC2AF6">
        <w:rPr>
          <w:sz w:val="24"/>
          <w:szCs w:val="24"/>
          <w:lang w:val="en-AU"/>
        </w:rPr>
        <w:t>Integrate suicide prevention in our initiatives and strategies, especially as they relate to Aboriginal people and other priority population groups at higher risk of experiencing suicidal distress.</w:t>
      </w:r>
    </w:p>
    <w:p w14:paraId="7B838E0E" w14:textId="5EFAC4B4" w:rsidR="006D200D" w:rsidRPr="00B204CD" w:rsidRDefault="00BC2AF6" w:rsidP="00B204CD">
      <w:pPr>
        <w:spacing w:after="120"/>
        <w:rPr>
          <w:sz w:val="24"/>
          <w:szCs w:val="24"/>
          <w:lang w:val="en-AU"/>
        </w:rPr>
      </w:pPr>
      <w:r w:rsidRPr="00BC2AF6">
        <w:rPr>
          <w:sz w:val="24"/>
          <w:szCs w:val="24"/>
          <w:lang w:val="en-AU"/>
        </w:rPr>
        <w:t>A mid-cycle review in 2027 will inform further updates to the Action Plan</w:t>
      </w:r>
      <w:r w:rsidRPr="00B204CD">
        <w:rPr>
          <w:sz w:val="24"/>
          <w:szCs w:val="24"/>
          <w:lang w:val="en-AU"/>
        </w:rPr>
        <w:t>.</w:t>
      </w:r>
    </w:p>
    <w:p w14:paraId="7C94F293" w14:textId="0A77753D" w:rsidR="0051075F" w:rsidRDefault="00A04B29" w:rsidP="00C204FA">
      <w:pPr>
        <w:pStyle w:val="Heading2"/>
        <w:spacing w:before="0" w:after="120"/>
        <w:rPr>
          <w:lang w:val="en-AU"/>
        </w:rPr>
      </w:pPr>
      <w:r>
        <w:rPr>
          <w:lang w:val="en-AU"/>
        </w:rPr>
        <w:t>Actions</w:t>
      </w:r>
    </w:p>
    <w:p w14:paraId="63F95915" w14:textId="3CFBF005" w:rsidR="00A04B29" w:rsidRDefault="00A04B29" w:rsidP="009C16B4">
      <w:pPr>
        <w:pStyle w:val="Heading3"/>
        <w:spacing w:after="120"/>
        <w:rPr>
          <w:lang w:val="en-AU"/>
        </w:rPr>
      </w:pPr>
      <w:r>
        <w:rPr>
          <w:lang w:val="en-AU"/>
        </w:rPr>
        <w:t>Strategy 1 – PARTNER: Enable multisectoral and whole-of-community approaches to suicide prevention</w:t>
      </w:r>
    </w:p>
    <w:p w14:paraId="65396A4C" w14:textId="6AFAB2E3" w:rsidR="00A04B29" w:rsidRDefault="009C16B4" w:rsidP="006D1C2B">
      <w:pPr>
        <w:pStyle w:val="Heading4"/>
        <w:spacing w:after="120"/>
        <w:rPr>
          <w:lang w:val="en-AU"/>
        </w:rPr>
      </w:pPr>
      <w:r>
        <w:rPr>
          <w:lang w:val="en-AU"/>
        </w:rPr>
        <w:t>Action 1.1</w:t>
      </w:r>
    </w:p>
    <w:p w14:paraId="3E044DDE" w14:textId="0A56B6C7" w:rsidR="00A83C9A" w:rsidRPr="00A83C9A" w:rsidRDefault="00A83C9A" w:rsidP="006D1C2B">
      <w:pPr>
        <w:spacing w:after="120"/>
        <w:rPr>
          <w:sz w:val="24"/>
          <w:szCs w:val="24"/>
          <w:lang w:val="en-AU"/>
        </w:rPr>
      </w:pPr>
      <w:r w:rsidRPr="00A83C9A">
        <w:rPr>
          <w:sz w:val="24"/>
          <w:szCs w:val="24"/>
        </w:rPr>
        <w:t>Develop an approach for engaging with people with lived experience on the implementation of the DHS Action Plan, with a focus on priority populations.</w:t>
      </w:r>
    </w:p>
    <w:p w14:paraId="2F46139C" w14:textId="61125CD9" w:rsidR="00A83C9A" w:rsidRDefault="00A83C9A" w:rsidP="006D1C2B">
      <w:pPr>
        <w:pStyle w:val="Heading5"/>
        <w:spacing w:before="0" w:after="120"/>
        <w:rPr>
          <w:lang w:val="en-AU"/>
        </w:rPr>
      </w:pPr>
      <w:r>
        <w:rPr>
          <w:lang w:val="en-AU"/>
        </w:rPr>
        <w:t>Measures</w:t>
      </w:r>
    </w:p>
    <w:p w14:paraId="24EE007B" w14:textId="0AF6C56D" w:rsidR="00A83C9A" w:rsidRPr="003E746C" w:rsidRDefault="00A83C9A" w:rsidP="006D1C2B">
      <w:pPr>
        <w:pStyle w:val="ListParagraph"/>
        <w:spacing w:after="120"/>
        <w:rPr>
          <w:sz w:val="24"/>
          <w:szCs w:val="24"/>
          <w:lang w:val="en-AU"/>
        </w:rPr>
      </w:pPr>
      <w:r w:rsidRPr="003E746C">
        <w:rPr>
          <w:sz w:val="24"/>
          <w:szCs w:val="24"/>
          <w:lang w:val="en-AU"/>
        </w:rPr>
        <w:t>Number of engagement activities with people with lived experience</w:t>
      </w:r>
    </w:p>
    <w:p w14:paraId="6981AF85" w14:textId="26EAACB2" w:rsidR="00A83C9A" w:rsidRPr="003E746C" w:rsidRDefault="00A83C9A" w:rsidP="006D1C2B">
      <w:pPr>
        <w:pStyle w:val="ListParagraph"/>
        <w:spacing w:after="120"/>
        <w:rPr>
          <w:sz w:val="24"/>
          <w:szCs w:val="24"/>
          <w:lang w:val="en-AU"/>
        </w:rPr>
      </w:pPr>
      <w:r w:rsidRPr="003E746C">
        <w:rPr>
          <w:sz w:val="24"/>
          <w:szCs w:val="24"/>
          <w:lang w:val="en-AU"/>
        </w:rPr>
        <w:t>Number and nature of actions informed by lived experience</w:t>
      </w:r>
    </w:p>
    <w:p w14:paraId="6BA19FEE" w14:textId="3BB5688B" w:rsidR="00A83C9A" w:rsidRDefault="00A83C9A" w:rsidP="006D1C2B">
      <w:pPr>
        <w:pStyle w:val="Heading4"/>
        <w:spacing w:after="120"/>
        <w:rPr>
          <w:lang w:val="en-AU"/>
        </w:rPr>
      </w:pPr>
      <w:r>
        <w:rPr>
          <w:lang w:val="en-AU"/>
        </w:rPr>
        <w:lastRenderedPageBreak/>
        <w:t>Action 1.2</w:t>
      </w:r>
    </w:p>
    <w:p w14:paraId="343B61DD" w14:textId="6C78E885" w:rsidR="008A4FB9" w:rsidRDefault="00CD592F" w:rsidP="006D1C2B">
      <w:pPr>
        <w:spacing w:after="120"/>
        <w:rPr>
          <w:sz w:val="24"/>
          <w:szCs w:val="24"/>
        </w:rPr>
      </w:pPr>
      <w:r w:rsidRPr="00CD592F">
        <w:rPr>
          <w:sz w:val="24"/>
          <w:szCs w:val="24"/>
        </w:rPr>
        <w:t>Collaborate with other government departments on suicide prevention strategies, such as the multi-sector committee for suicide prevention hosted by Preventive Health SA.</w:t>
      </w:r>
    </w:p>
    <w:p w14:paraId="04EAAB05" w14:textId="5C4D3280" w:rsidR="00CD592F" w:rsidRDefault="00CD592F" w:rsidP="006D1C2B">
      <w:pPr>
        <w:pStyle w:val="Heading5"/>
        <w:spacing w:before="0" w:after="120"/>
        <w:rPr>
          <w:lang w:val="en-AU"/>
        </w:rPr>
      </w:pPr>
      <w:r>
        <w:rPr>
          <w:lang w:val="en-AU"/>
        </w:rPr>
        <w:t>Measures</w:t>
      </w:r>
    </w:p>
    <w:p w14:paraId="7C675A48" w14:textId="35B0C631" w:rsidR="00CD592F" w:rsidRPr="003E746C" w:rsidRDefault="00CD592F" w:rsidP="006D1C2B">
      <w:pPr>
        <w:pStyle w:val="ListParagraph"/>
        <w:spacing w:after="120"/>
        <w:rPr>
          <w:sz w:val="24"/>
          <w:szCs w:val="24"/>
          <w:lang w:val="en-AU"/>
        </w:rPr>
      </w:pPr>
      <w:r w:rsidRPr="003E746C">
        <w:rPr>
          <w:sz w:val="24"/>
          <w:szCs w:val="24"/>
          <w:lang w:val="en-AU"/>
        </w:rPr>
        <w:t>Number of collaborative initiatives engaged with</w:t>
      </w:r>
    </w:p>
    <w:p w14:paraId="51F19EA2" w14:textId="19BF2206" w:rsidR="00CD592F" w:rsidRDefault="00CD592F" w:rsidP="006D1C2B">
      <w:pPr>
        <w:pStyle w:val="Heading4"/>
        <w:spacing w:after="120"/>
        <w:rPr>
          <w:lang w:val="en-AU"/>
        </w:rPr>
      </w:pPr>
      <w:r>
        <w:rPr>
          <w:lang w:val="en-AU"/>
        </w:rPr>
        <w:t xml:space="preserve">Action </w:t>
      </w:r>
      <w:r w:rsidR="008432E2">
        <w:rPr>
          <w:lang w:val="en-AU"/>
        </w:rPr>
        <w:t>1.3</w:t>
      </w:r>
    </w:p>
    <w:p w14:paraId="27202CE0" w14:textId="1595196B" w:rsidR="008432E2" w:rsidRDefault="003E746C" w:rsidP="006D1C2B">
      <w:pPr>
        <w:spacing w:after="120"/>
        <w:rPr>
          <w:sz w:val="24"/>
          <w:szCs w:val="24"/>
        </w:rPr>
      </w:pPr>
      <w:r w:rsidRPr="003E746C">
        <w:rPr>
          <w:sz w:val="24"/>
          <w:szCs w:val="24"/>
        </w:rPr>
        <w:t>Contribute to, and promote, online resources about suicide prevention.</w:t>
      </w:r>
    </w:p>
    <w:p w14:paraId="57DA4648" w14:textId="097D5C34" w:rsidR="00BD79CB" w:rsidRDefault="00BD79CB" w:rsidP="002806A8">
      <w:pPr>
        <w:pStyle w:val="Heading5"/>
        <w:spacing w:before="0" w:after="120"/>
        <w:rPr>
          <w:lang w:val="en-AU"/>
        </w:rPr>
      </w:pPr>
      <w:r>
        <w:rPr>
          <w:lang w:val="en-AU"/>
        </w:rPr>
        <w:t>Measures</w:t>
      </w:r>
    </w:p>
    <w:p w14:paraId="1FED7195" w14:textId="73095CDC" w:rsidR="00BD79CB" w:rsidRPr="002806A8" w:rsidRDefault="00A20B09" w:rsidP="002806A8">
      <w:pPr>
        <w:pStyle w:val="ListParagraph"/>
        <w:spacing w:after="120"/>
        <w:rPr>
          <w:sz w:val="24"/>
          <w:szCs w:val="24"/>
          <w:lang w:val="en-AU"/>
        </w:rPr>
      </w:pPr>
      <w:r w:rsidRPr="002806A8">
        <w:rPr>
          <w:sz w:val="24"/>
          <w:szCs w:val="24"/>
          <w:lang w:val="en-AU"/>
        </w:rPr>
        <w:t>Number and type of contributions and promotions</w:t>
      </w:r>
    </w:p>
    <w:p w14:paraId="2B672222" w14:textId="32A621AC" w:rsidR="00A20B09" w:rsidRDefault="00A20B09" w:rsidP="002806A8">
      <w:pPr>
        <w:pStyle w:val="Heading4"/>
        <w:spacing w:after="120"/>
        <w:rPr>
          <w:lang w:val="en-AU"/>
        </w:rPr>
      </w:pPr>
      <w:r>
        <w:rPr>
          <w:lang w:val="en-AU"/>
        </w:rPr>
        <w:t>Action 1.4</w:t>
      </w:r>
    </w:p>
    <w:p w14:paraId="3BB74175" w14:textId="6106FF4A" w:rsidR="00A20B09" w:rsidRPr="002806A8" w:rsidRDefault="00CC4E24" w:rsidP="002806A8">
      <w:pPr>
        <w:spacing w:after="120"/>
        <w:rPr>
          <w:sz w:val="24"/>
          <w:szCs w:val="24"/>
        </w:rPr>
      </w:pPr>
      <w:r w:rsidRPr="002806A8">
        <w:rPr>
          <w:sz w:val="24"/>
          <w:szCs w:val="24"/>
        </w:rPr>
        <w:t>Promote suicide prevention strategies to staff and members of the public, including promotion of World Suicide Prevention Day and RUOK? Day.</w:t>
      </w:r>
    </w:p>
    <w:p w14:paraId="7A1F535D" w14:textId="227A08AF" w:rsidR="00CC4E24" w:rsidRDefault="00CC4E24" w:rsidP="002806A8">
      <w:pPr>
        <w:pStyle w:val="Heading5"/>
        <w:spacing w:before="0" w:after="120"/>
        <w:rPr>
          <w:lang w:val="en-AU"/>
        </w:rPr>
      </w:pPr>
      <w:r>
        <w:rPr>
          <w:lang w:val="en-AU"/>
        </w:rPr>
        <w:t>Measures</w:t>
      </w:r>
    </w:p>
    <w:p w14:paraId="6682A70F" w14:textId="61962658" w:rsidR="00CC4E24" w:rsidRPr="002806A8" w:rsidRDefault="007068FF" w:rsidP="002806A8">
      <w:pPr>
        <w:pStyle w:val="ListParagraph"/>
        <w:spacing w:after="120"/>
        <w:rPr>
          <w:sz w:val="24"/>
          <w:szCs w:val="24"/>
          <w:lang w:val="en-AU"/>
        </w:rPr>
      </w:pPr>
      <w:r w:rsidRPr="002806A8">
        <w:rPr>
          <w:sz w:val="24"/>
          <w:szCs w:val="24"/>
          <w:lang w:val="en-AU"/>
        </w:rPr>
        <w:t>Number and nature of promotional activities to DHS staff and members of the public</w:t>
      </w:r>
    </w:p>
    <w:p w14:paraId="7C8F3257" w14:textId="1966AA61" w:rsidR="007068FF" w:rsidRDefault="007068FF" w:rsidP="002806A8">
      <w:pPr>
        <w:pStyle w:val="Heading4"/>
        <w:spacing w:after="120"/>
        <w:rPr>
          <w:lang w:val="en-AU"/>
        </w:rPr>
      </w:pPr>
      <w:r>
        <w:rPr>
          <w:lang w:val="en-AU"/>
        </w:rPr>
        <w:t>Action 1.5</w:t>
      </w:r>
    </w:p>
    <w:p w14:paraId="1559DE64" w14:textId="05A53A37" w:rsidR="007068FF" w:rsidRPr="002806A8" w:rsidRDefault="001A4D1E" w:rsidP="002806A8">
      <w:pPr>
        <w:spacing w:after="120"/>
        <w:rPr>
          <w:sz w:val="24"/>
          <w:szCs w:val="24"/>
        </w:rPr>
      </w:pPr>
      <w:r w:rsidRPr="002806A8">
        <w:rPr>
          <w:sz w:val="24"/>
          <w:szCs w:val="24"/>
        </w:rPr>
        <w:t>Seek advice from peak bodies, DHS-funded services and other relevant stakeholders and explore opportunities to collaborate on suicide prevention initiatives.</w:t>
      </w:r>
    </w:p>
    <w:p w14:paraId="13E08839" w14:textId="1EA6DF53" w:rsidR="001A4D1E" w:rsidRDefault="001A4D1E" w:rsidP="002806A8">
      <w:pPr>
        <w:pStyle w:val="Heading5"/>
        <w:spacing w:before="0" w:after="120"/>
        <w:rPr>
          <w:lang w:val="en-AU"/>
        </w:rPr>
      </w:pPr>
      <w:r>
        <w:rPr>
          <w:lang w:val="en-AU"/>
        </w:rPr>
        <w:t>Measures</w:t>
      </w:r>
    </w:p>
    <w:p w14:paraId="5412354C" w14:textId="5EE0934B" w:rsidR="001A4D1E" w:rsidRPr="002806A8" w:rsidRDefault="001A4D1E" w:rsidP="002806A8">
      <w:pPr>
        <w:pStyle w:val="ListParagraph"/>
        <w:spacing w:after="120"/>
        <w:rPr>
          <w:sz w:val="24"/>
          <w:szCs w:val="24"/>
          <w:lang w:val="en-AU"/>
        </w:rPr>
      </w:pPr>
      <w:r w:rsidRPr="002806A8">
        <w:rPr>
          <w:sz w:val="24"/>
          <w:szCs w:val="24"/>
          <w:lang w:val="en-AU"/>
        </w:rPr>
        <w:t xml:space="preserve">Number and nature </w:t>
      </w:r>
      <w:r w:rsidR="002806A8" w:rsidRPr="002806A8">
        <w:rPr>
          <w:sz w:val="24"/>
          <w:szCs w:val="24"/>
          <w:lang w:val="en-AU"/>
        </w:rPr>
        <w:t>of engagement activities</w:t>
      </w:r>
    </w:p>
    <w:p w14:paraId="2C0C99DA" w14:textId="53294476" w:rsidR="00A20B09" w:rsidRPr="002806A8" w:rsidRDefault="002806A8" w:rsidP="002806A8">
      <w:pPr>
        <w:pStyle w:val="ListParagraph"/>
        <w:spacing w:after="120"/>
        <w:rPr>
          <w:sz w:val="24"/>
          <w:szCs w:val="24"/>
          <w:lang w:val="en-AU"/>
        </w:rPr>
      </w:pPr>
      <w:r w:rsidRPr="002806A8">
        <w:rPr>
          <w:sz w:val="24"/>
          <w:szCs w:val="24"/>
          <w:lang w:val="en-AU"/>
        </w:rPr>
        <w:t>Number of joint initiatives led or supported</w:t>
      </w:r>
    </w:p>
    <w:p w14:paraId="7AA3631A" w14:textId="6696C474" w:rsidR="006C27F3" w:rsidRDefault="002459E2" w:rsidP="006D1C2B">
      <w:pPr>
        <w:pStyle w:val="Heading3"/>
        <w:spacing w:after="120"/>
        <w:rPr>
          <w:lang w:val="en-AU"/>
        </w:rPr>
      </w:pPr>
      <w:r>
        <w:rPr>
          <w:lang w:val="en-AU"/>
        </w:rPr>
        <w:t xml:space="preserve">Strategy </w:t>
      </w:r>
      <w:r w:rsidR="006C27F3">
        <w:rPr>
          <w:lang w:val="en-AU"/>
        </w:rPr>
        <w:t>2 – RESPECT: Promote social and emotional wellbeing and prevent and respond to suicide risk for Aboriginal South Australians</w:t>
      </w:r>
    </w:p>
    <w:p w14:paraId="367C0286" w14:textId="46A5B581" w:rsidR="006C27F3" w:rsidRDefault="00C528B3" w:rsidP="00745889">
      <w:pPr>
        <w:pStyle w:val="Heading4"/>
        <w:spacing w:after="120"/>
        <w:rPr>
          <w:lang w:val="en-AU"/>
        </w:rPr>
      </w:pPr>
      <w:r>
        <w:rPr>
          <w:lang w:val="en-AU"/>
        </w:rPr>
        <w:t>Action 2.</w:t>
      </w:r>
      <w:r w:rsidR="00F6087F">
        <w:rPr>
          <w:lang w:val="en-AU"/>
        </w:rPr>
        <w:t>1</w:t>
      </w:r>
    </w:p>
    <w:p w14:paraId="2E2C2436" w14:textId="1085A6EE" w:rsidR="00CD5816" w:rsidRPr="00745889" w:rsidRDefault="00D12971" w:rsidP="00745889">
      <w:pPr>
        <w:spacing w:after="120"/>
        <w:rPr>
          <w:sz w:val="24"/>
          <w:szCs w:val="24"/>
        </w:rPr>
      </w:pPr>
      <w:r w:rsidRPr="00745889">
        <w:rPr>
          <w:sz w:val="24"/>
          <w:szCs w:val="24"/>
        </w:rPr>
        <w:t xml:space="preserve">Contribute to the implementation of the </w:t>
      </w:r>
      <w:hyperlink r:id="rId45" w:history="1">
        <w:r w:rsidRPr="00745889">
          <w:rPr>
            <w:rStyle w:val="Hyperlink"/>
            <w:sz w:val="24"/>
            <w:szCs w:val="24"/>
          </w:rPr>
          <w:t>South Australian Public Sector Anti-Racism Strategy</w:t>
        </w:r>
      </w:hyperlink>
      <w:r w:rsidRPr="00745889">
        <w:rPr>
          <w:sz w:val="24"/>
          <w:szCs w:val="24"/>
        </w:rPr>
        <w:t>.</w:t>
      </w:r>
    </w:p>
    <w:p w14:paraId="3CCB0C48" w14:textId="77D036E8" w:rsidR="00D12971" w:rsidRDefault="00D12971" w:rsidP="00745889">
      <w:pPr>
        <w:pStyle w:val="Heading5"/>
        <w:spacing w:before="0" w:after="120"/>
        <w:rPr>
          <w:lang w:val="en-AU"/>
        </w:rPr>
      </w:pPr>
      <w:r>
        <w:rPr>
          <w:lang w:val="en-AU"/>
        </w:rPr>
        <w:t>Measures</w:t>
      </w:r>
    </w:p>
    <w:p w14:paraId="257FD117" w14:textId="58ADC732" w:rsidR="00D12971" w:rsidRPr="00745889" w:rsidRDefault="00D12971" w:rsidP="00745889">
      <w:pPr>
        <w:pStyle w:val="ListParagraph"/>
        <w:spacing w:after="120"/>
        <w:rPr>
          <w:sz w:val="24"/>
          <w:szCs w:val="24"/>
          <w:lang w:val="en-AU"/>
        </w:rPr>
      </w:pPr>
      <w:r w:rsidRPr="00745889">
        <w:rPr>
          <w:sz w:val="24"/>
          <w:szCs w:val="24"/>
          <w:lang w:val="en-AU"/>
        </w:rPr>
        <w:t>Actions taken that align with the priorities and outcomes of this Strategy</w:t>
      </w:r>
    </w:p>
    <w:p w14:paraId="5BF42E00" w14:textId="6BCC3A5E" w:rsidR="00D12971" w:rsidRDefault="003212BA" w:rsidP="00745889">
      <w:pPr>
        <w:pStyle w:val="Heading4"/>
        <w:spacing w:after="120"/>
        <w:rPr>
          <w:lang w:val="en-AU"/>
        </w:rPr>
      </w:pPr>
      <w:r>
        <w:rPr>
          <w:lang w:val="en-AU"/>
        </w:rPr>
        <w:t>Action 2.2</w:t>
      </w:r>
    </w:p>
    <w:p w14:paraId="279D8AD3" w14:textId="61E37C72" w:rsidR="003212BA" w:rsidRPr="00745889" w:rsidRDefault="003212BA" w:rsidP="00745889">
      <w:pPr>
        <w:spacing w:after="120"/>
        <w:rPr>
          <w:sz w:val="24"/>
          <w:szCs w:val="24"/>
        </w:rPr>
      </w:pPr>
      <w:r w:rsidRPr="00745889">
        <w:rPr>
          <w:sz w:val="24"/>
          <w:szCs w:val="24"/>
        </w:rPr>
        <w:t>Develop and implement an engagement plan for working with Aboriginal stakeholders and organisations.</w:t>
      </w:r>
    </w:p>
    <w:p w14:paraId="6D2644F3" w14:textId="7FA74FE7" w:rsidR="003212BA" w:rsidRDefault="003212BA" w:rsidP="00745889">
      <w:pPr>
        <w:pStyle w:val="Heading5"/>
        <w:spacing w:before="0" w:after="120"/>
        <w:rPr>
          <w:lang w:val="en-AU"/>
        </w:rPr>
      </w:pPr>
      <w:r>
        <w:rPr>
          <w:lang w:val="en-AU"/>
        </w:rPr>
        <w:t>Measures</w:t>
      </w:r>
    </w:p>
    <w:p w14:paraId="3A4BC8FF" w14:textId="68533F73" w:rsidR="003212BA" w:rsidRPr="00745889" w:rsidRDefault="00040D08" w:rsidP="00745889">
      <w:pPr>
        <w:pStyle w:val="ListParagraph"/>
        <w:spacing w:after="120"/>
        <w:rPr>
          <w:sz w:val="24"/>
          <w:szCs w:val="24"/>
          <w:lang w:val="en-AU"/>
        </w:rPr>
      </w:pPr>
      <w:r w:rsidRPr="00745889">
        <w:rPr>
          <w:sz w:val="24"/>
          <w:szCs w:val="24"/>
          <w:lang w:val="en-AU"/>
        </w:rPr>
        <w:t>Engagement plan developed</w:t>
      </w:r>
    </w:p>
    <w:p w14:paraId="4FFDA9CE" w14:textId="2FCD9D03" w:rsidR="00040D08" w:rsidRDefault="00040D08" w:rsidP="00745889">
      <w:pPr>
        <w:pStyle w:val="Heading4"/>
        <w:spacing w:after="120"/>
        <w:rPr>
          <w:lang w:val="en-AU"/>
        </w:rPr>
      </w:pPr>
      <w:r>
        <w:rPr>
          <w:lang w:val="en-AU"/>
        </w:rPr>
        <w:t>Action 2.3</w:t>
      </w:r>
    </w:p>
    <w:p w14:paraId="60C8DB94" w14:textId="192A8C81" w:rsidR="00040D08" w:rsidRPr="00745889" w:rsidRDefault="002B2992" w:rsidP="00745889">
      <w:pPr>
        <w:spacing w:after="120"/>
        <w:rPr>
          <w:sz w:val="24"/>
          <w:szCs w:val="24"/>
        </w:rPr>
      </w:pPr>
      <w:r w:rsidRPr="00745889">
        <w:rPr>
          <w:sz w:val="24"/>
          <w:szCs w:val="24"/>
        </w:rPr>
        <w:t xml:space="preserve">Review the appropriateness of Aboriginal staff carrying cultural load in their roles and identify opportunities to support their wellbeing, including as part of DHS’ Aboriginal </w:t>
      </w:r>
      <w:r w:rsidRPr="00745889">
        <w:rPr>
          <w:sz w:val="24"/>
          <w:szCs w:val="24"/>
        </w:rPr>
        <w:lastRenderedPageBreak/>
        <w:t>Workforce Strategy 2025–2030.</w:t>
      </w:r>
    </w:p>
    <w:p w14:paraId="469C1756" w14:textId="2182E574" w:rsidR="002B2992" w:rsidRDefault="002B2992" w:rsidP="00745889">
      <w:pPr>
        <w:pStyle w:val="Heading5"/>
        <w:spacing w:before="0" w:after="120"/>
        <w:rPr>
          <w:lang w:val="en-AU"/>
        </w:rPr>
      </w:pPr>
      <w:r>
        <w:rPr>
          <w:lang w:val="en-AU"/>
        </w:rPr>
        <w:t>Measures</w:t>
      </w:r>
    </w:p>
    <w:p w14:paraId="3B3D5F1B" w14:textId="72AF52F6" w:rsidR="002B2992" w:rsidRPr="00745889" w:rsidRDefault="00905394" w:rsidP="00745889">
      <w:pPr>
        <w:pStyle w:val="ListParagraph"/>
        <w:spacing w:after="120"/>
        <w:rPr>
          <w:sz w:val="24"/>
          <w:szCs w:val="24"/>
          <w:lang w:val="en-AU"/>
        </w:rPr>
      </w:pPr>
      <w:r w:rsidRPr="00745889">
        <w:rPr>
          <w:sz w:val="24"/>
          <w:szCs w:val="24"/>
          <w:lang w:val="en-AU"/>
        </w:rPr>
        <w:t>Review conducted</w:t>
      </w:r>
    </w:p>
    <w:p w14:paraId="08CA059F" w14:textId="5A4A84E9" w:rsidR="00905394" w:rsidRPr="00745889" w:rsidRDefault="00905394" w:rsidP="00745889">
      <w:pPr>
        <w:pStyle w:val="ListParagraph"/>
        <w:spacing w:after="120"/>
        <w:rPr>
          <w:sz w:val="24"/>
          <w:szCs w:val="24"/>
          <w:lang w:val="en-AU"/>
        </w:rPr>
      </w:pPr>
      <w:r w:rsidRPr="00745889">
        <w:rPr>
          <w:sz w:val="24"/>
          <w:szCs w:val="24"/>
          <w:lang w:val="en-AU"/>
        </w:rPr>
        <w:t>Recommendations given to DHS leaders</w:t>
      </w:r>
    </w:p>
    <w:p w14:paraId="76845ED8" w14:textId="067425DD" w:rsidR="00905394" w:rsidRPr="00745889" w:rsidRDefault="00E30225" w:rsidP="00745889">
      <w:pPr>
        <w:pStyle w:val="ListParagraph"/>
        <w:spacing w:after="120"/>
        <w:rPr>
          <w:sz w:val="24"/>
          <w:szCs w:val="24"/>
          <w:lang w:val="en-AU"/>
        </w:rPr>
      </w:pPr>
      <w:r w:rsidRPr="00745889">
        <w:rPr>
          <w:sz w:val="24"/>
          <w:szCs w:val="24"/>
          <w:lang w:val="en-AU"/>
        </w:rPr>
        <w:t>Line managers regularly discuss cultural load with Aboriginal staff</w:t>
      </w:r>
    </w:p>
    <w:p w14:paraId="3314E77D" w14:textId="329BB665" w:rsidR="00E30225" w:rsidRDefault="00E30225" w:rsidP="00745889">
      <w:pPr>
        <w:pStyle w:val="Heading4"/>
        <w:spacing w:after="120"/>
        <w:rPr>
          <w:lang w:val="en-AU"/>
        </w:rPr>
      </w:pPr>
      <w:r>
        <w:rPr>
          <w:lang w:val="en-AU"/>
        </w:rPr>
        <w:t>Action 2.4</w:t>
      </w:r>
    </w:p>
    <w:p w14:paraId="142349CF" w14:textId="3571BD3D" w:rsidR="00E30225" w:rsidRPr="00745889" w:rsidRDefault="00C81B96" w:rsidP="00745889">
      <w:pPr>
        <w:spacing w:after="120"/>
        <w:rPr>
          <w:sz w:val="24"/>
          <w:szCs w:val="24"/>
        </w:rPr>
      </w:pPr>
      <w:r w:rsidRPr="00745889">
        <w:rPr>
          <w:sz w:val="24"/>
          <w:szCs w:val="24"/>
        </w:rPr>
        <w:t>Conduct a DHS-wide Cultural Safety Audit to identify how DHS services and workplaces can be safer for Aboriginal staff and more culturally appropriate for people accessing DHS services.</w:t>
      </w:r>
    </w:p>
    <w:p w14:paraId="7F2C67BE" w14:textId="38DFAA82" w:rsidR="00C81B96" w:rsidRDefault="00C81B96" w:rsidP="00745889">
      <w:pPr>
        <w:pStyle w:val="Heading5"/>
        <w:spacing w:before="0" w:after="120"/>
        <w:rPr>
          <w:lang w:val="en-AU"/>
        </w:rPr>
      </w:pPr>
      <w:r>
        <w:rPr>
          <w:lang w:val="en-AU"/>
        </w:rPr>
        <w:t>Measures</w:t>
      </w:r>
    </w:p>
    <w:p w14:paraId="5FF53F92" w14:textId="29287C8D" w:rsidR="00C81B96" w:rsidRPr="00745889" w:rsidRDefault="00C81B96" w:rsidP="00745889">
      <w:pPr>
        <w:pStyle w:val="ListParagraph"/>
        <w:spacing w:after="120"/>
        <w:rPr>
          <w:sz w:val="24"/>
          <w:szCs w:val="24"/>
          <w:lang w:val="en-AU"/>
        </w:rPr>
      </w:pPr>
      <w:r w:rsidRPr="00745889">
        <w:rPr>
          <w:sz w:val="24"/>
          <w:szCs w:val="24"/>
          <w:lang w:val="en-AU"/>
        </w:rPr>
        <w:t>Cultural Safety Audit conducted</w:t>
      </w:r>
    </w:p>
    <w:p w14:paraId="3891B2E9" w14:textId="7F334767" w:rsidR="00C81B96" w:rsidRPr="00745889" w:rsidRDefault="00113388" w:rsidP="00745889">
      <w:pPr>
        <w:pStyle w:val="ListParagraph"/>
        <w:spacing w:after="120"/>
        <w:rPr>
          <w:sz w:val="24"/>
          <w:szCs w:val="24"/>
          <w:lang w:val="en-AU"/>
        </w:rPr>
      </w:pPr>
      <w:r w:rsidRPr="00745889">
        <w:rPr>
          <w:sz w:val="24"/>
          <w:szCs w:val="24"/>
          <w:lang w:val="en-AU"/>
        </w:rPr>
        <w:t>Feedback from Aboriginal staff and people accessing DHS services</w:t>
      </w:r>
    </w:p>
    <w:p w14:paraId="63BC39B0" w14:textId="57D33AB7" w:rsidR="00113388" w:rsidRDefault="00113388" w:rsidP="00745889">
      <w:pPr>
        <w:pStyle w:val="Heading4"/>
        <w:spacing w:after="120"/>
        <w:rPr>
          <w:lang w:val="en-AU"/>
        </w:rPr>
      </w:pPr>
      <w:r>
        <w:rPr>
          <w:lang w:val="en-AU"/>
        </w:rPr>
        <w:t>Action 2.5</w:t>
      </w:r>
    </w:p>
    <w:p w14:paraId="1F9B1588" w14:textId="25BA7956" w:rsidR="00113388" w:rsidRPr="00745889" w:rsidRDefault="0025441F" w:rsidP="00745889">
      <w:pPr>
        <w:spacing w:after="120"/>
        <w:rPr>
          <w:sz w:val="24"/>
          <w:szCs w:val="24"/>
        </w:rPr>
      </w:pPr>
      <w:r w:rsidRPr="00745889">
        <w:rPr>
          <w:sz w:val="24"/>
          <w:szCs w:val="24"/>
        </w:rPr>
        <w:t>Support the sectors that DHS funds to build capacity in providing culturally safe and appropriate services to Aboriginal Peoples and communities.</w:t>
      </w:r>
    </w:p>
    <w:p w14:paraId="08C98DB7" w14:textId="2AA4DF3A" w:rsidR="0025441F" w:rsidRDefault="0025441F" w:rsidP="00745889">
      <w:pPr>
        <w:pStyle w:val="Heading5"/>
        <w:spacing w:before="0" w:after="120"/>
        <w:rPr>
          <w:lang w:val="en-AU"/>
        </w:rPr>
      </w:pPr>
      <w:r>
        <w:rPr>
          <w:lang w:val="en-AU"/>
        </w:rPr>
        <w:t>Measures</w:t>
      </w:r>
    </w:p>
    <w:p w14:paraId="369E1776" w14:textId="1FF43049" w:rsidR="0025441F" w:rsidRPr="00745889" w:rsidRDefault="0025441F" w:rsidP="00745889">
      <w:pPr>
        <w:pStyle w:val="ListParagraph"/>
        <w:spacing w:after="120"/>
        <w:rPr>
          <w:sz w:val="24"/>
          <w:szCs w:val="24"/>
          <w:lang w:val="en-AU"/>
        </w:rPr>
      </w:pPr>
      <w:r w:rsidRPr="00745889">
        <w:rPr>
          <w:sz w:val="24"/>
          <w:szCs w:val="24"/>
          <w:lang w:val="en-AU"/>
        </w:rPr>
        <w:t>Evidence of engagement</w:t>
      </w:r>
    </w:p>
    <w:p w14:paraId="2594B33F" w14:textId="0179CE45" w:rsidR="0025441F" w:rsidRPr="00745889" w:rsidRDefault="0025441F" w:rsidP="00745889">
      <w:pPr>
        <w:pStyle w:val="ListParagraph"/>
        <w:spacing w:after="120"/>
        <w:rPr>
          <w:sz w:val="24"/>
          <w:szCs w:val="24"/>
          <w:lang w:val="en-AU"/>
        </w:rPr>
      </w:pPr>
      <w:r w:rsidRPr="00745889">
        <w:rPr>
          <w:sz w:val="24"/>
          <w:szCs w:val="24"/>
          <w:lang w:val="en-AU"/>
        </w:rPr>
        <w:t>Additional measures to be developed</w:t>
      </w:r>
    </w:p>
    <w:p w14:paraId="245EF590" w14:textId="47479D15" w:rsidR="0025441F" w:rsidRDefault="0025441F" w:rsidP="00745889">
      <w:pPr>
        <w:pStyle w:val="Heading4"/>
        <w:spacing w:after="120"/>
        <w:rPr>
          <w:lang w:val="en-AU"/>
        </w:rPr>
      </w:pPr>
      <w:r>
        <w:rPr>
          <w:lang w:val="en-AU"/>
        </w:rPr>
        <w:t>Action 2.6</w:t>
      </w:r>
    </w:p>
    <w:p w14:paraId="4BA915B6" w14:textId="2809304B" w:rsidR="0025441F" w:rsidRPr="00745889" w:rsidRDefault="00745889" w:rsidP="00745889">
      <w:pPr>
        <w:spacing w:after="120"/>
        <w:rPr>
          <w:sz w:val="24"/>
          <w:szCs w:val="24"/>
          <w:lang w:val="en-AU"/>
        </w:rPr>
      </w:pPr>
      <w:r w:rsidRPr="00745889">
        <w:rPr>
          <w:sz w:val="24"/>
          <w:szCs w:val="24"/>
          <w:lang w:val="en-AU"/>
        </w:rPr>
        <w:t>Provide culturally appropriate Employee Assistance Program options.</w:t>
      </w:r>
    </w:p>
    <w:p w14:paraId="0A29B379" w14:textId="1EFC469D" w:rsidR="00745889" w:rsidRDefault="00745889" w:rsidP="00745889">
      <w:pPr>
        <w:pStyle w:val="Heading5"/>
        <w:spacing w:before="0" w:after="120"/>
        <w:rPr>
          <w:lang w:val="en-AU"/>
        </w:rPr>
      </w:pPr>
      <w:r>
        <w:rPr>
          <w:lang w:val="en-AU"/>
        </w:rPr>
        <w:t>Measures</w:t>
      </w:r>
    </w:p>
    <w:p w14:paraId="280ABFB8" w14:textId="3AD7B792" w:rsidR="00745889" w:rsidRPr="00745889" w:rsidRDefault="00745889" w:rsidP="00745889">
      <w:pPr>
        <w:pStyle w:val="ListParagraph"/>
        <w:spacing w:after="120"/>
        <w:rPr>
          <w:sz w:val="24"/>
          <w:szCs w:val="24"/>
          <w:lang w:val="en-AU"/>
        </w:rPr>
      </w:pPr>
      <w:r w:rsidRPr="00745889">
        <w:rPr>
          <w:sz w:val="24"/>
          <w:szCs w:val="24"/>
          <w:lang w:val="en-AU"/>
        </w:rPr>
        <w:t>Aboriginal staff utilisation and satisfaction with Employee Assistance Program</w:t>
      </w:r>
    </w:p>
    <w:p w14:paraId="51906B07" w14:textId="1534BE01" w:rsidR="00F6087F" w:rsidRDefault="00F6087F" w:rsidP="00CD5816">
      <w:pPr>
        <w:pStyle w:val="Heading3"/>
        <w:spacing w:after="120"/>
        <w:rPr>
          <w:lang w:val="en-AU"/>
        </w:rPr>
      </w:pPr>
      <w:r>
        <w:rPr>
          <w:lang w:val="en-AU"/>
        </w:rPr>
        <w:t>Strategy 3 – PREVENT: Create compassionate, safe and resilient communities</w:t>
      </w:r>
    </w:p>
    <w:p w14:paraId="33BCA609" w14:textId="63061F43" w:rsidR="00CD5816" w:rsidRPr="00CD5816" w:rsidRDefault="00CD5816" w:rsidP="00583670">
      <w:pPr>
        <w:pStyle w:val="Heading4"/>
        <w:spacing w:after="120"/>
        <w:rPr>
          <w:lang w:val="en-AU"/>
        </w:rPr>
      </w:pPr>
      <w:r>
        <w:rPr>
          <w:lang w:val="en-AU"/>
        </w:rPr>
        <w:t>Action 3.1</w:t>
      </w:r>
    </w:p>
    <w:p w14:paraId="4D441429" w14:textId="0A908917" w:rsidR="00CD5816" w:rsidRPr="00583670" w:rsidRDefault="004A1CD9" w:rsidP="00583670">
      <w:pPr>
        <w:spacing w:after="120"/>
        <w:rPr>
          <w:sz w:val="24"/>
          <w:szCs w:val="24"/>
        </w:rPr>
      </w:pPr>
      <w:r w:rsidRPr="00583670">
        <w:rPr>
          <w:sz w:val="24"/>
          <w:szCs w:val="24"/>
        </w:rPr>
        <w:t xml:space="preserve">Commit to the use of safe and consistent language about mental ill-health and suicide, and sign up to Everymind’s </w:t>
      </w:r>
      <w:hyperlink r:id="rId46" w:history="1">
        <w:r w:rsidRPr="00583670">
          <w:rPr>
            <w:rStyle w:val="Hyperlink"/>
            <w:sz w:val="24"/>
            <w:szCs w:val="24"/>
          </w:rPr>
          <w:t>National Communications Charter</w:t>
        </w:r>
      </w:hyperlink>
      <w:r w:rsidRPr="00583670">
        <w:rPr>
          <w:sz w:val="24"/>
          <w:szCs w:val="24"/>
        </w:rPr>
        <w:t>.</w:t>
      </w:r>
    </w:p>
    <w:p w14:paraId="7156378C" w14:textId="73BEAC40" w:rsidR="004A1CD9" w:rsidRDefault="004A1CD9" w:rsidP="00583670">
      <w:pPr>
        <w:pStyle w:val="Heading5"/>
        <w:spacing w:before="0" w:after="120"/>
        <w:rPr>
          <w:lang w:val="en-AU"/>
        </w:rPr>
      </w:pPr>
      <w:r>
        <w:rPr>
          <w:lang w:val="en-AU"/>
        </w:rPr>
        <w:t>Measures</w:t>
      </w:r>
    </w:p>
    <w:p w14:paraId="441835CA" w14:textId="0E9724C9" w:rsidR="004A1CD9" w:rsidRPr="00583670" w:rsidRDefault="006C3B2B" w:rsidP="00583670">
      <w:pPr>
        <w:pStyle w:val="ListParagraph"/>
        <w:spacing w:after="120"/>
        <w:rPr>
          <w:sz w:val="24"/>
          <w:szCs w:val="24"/>
          <w:lang w:val="en-AU"/>
        </w:rPr>
      </w:pPr>
      <w:r w:rsidRPr="00583670">
        <w:rPr>
          <w:sz w:val="24"/>
          <w:szCs w:val="24"/>
          <w:lang w:val="en-AU"/>
        </w:rPr>
        <w:t>DHS signs up to the Charter</w:t>
      </w:r>
    </w:p>
    <w:p w14:paraId="4EA1376C" w14:textId="5A7D6916" w:rsidR="006C3B2B" w:rsidRPr="00583670" w:rsidRDefault="006C3B2B" w:rsidP="00583670">
      <w:pPr>
        <w:pStyle w:val="ListParagraph"/>
        <w:spacing w:after="120"/>
        <w:rPr>
          <w:sz w:val="24"/>
          <w:szCs w:val="24"/>
          <w:lang w:val="en-AU"/>
        </w:rPr>
      </w:pPr>
      <w:r w:rsidRPr="00583670">
        <w:rPr>
          <w:sz w:val="24"/>
          <w:szCs w:val="24"/>
          <w:lang w:val="en-AU"/>
        </w:rPr>
        <w:t>Evidence of safe language being consistently used</w:t>
      </w:r>
    </w:p>
    <w:p w14:paraId="52619E12" w14:textId="00306EAF" w:rsidR="006C3B2B" w:rsidRDefault="006C3B2B" w:rsidP="00583670">
      <w:pPr>
        <w:pStyle w:val="Heading4"/>
        <w:spacing w:after="120"/>
        <w:rPr>
          <w:lang w:val="en-AU"/>
        </w:rPr>
      </w:pPr>
      <w:r>
        <w:rPr>
          <w:lang w:val="en-AU"/>
        </w:rPr>
        <w:t>Action 3.2</w:t>
      </w:r>
    </w:p>
    <w:p w14:paraId="389D46E5" w14:textId="4796D192" w:rsidR="006C3B2B" w:rsidRPr="00583670" w:rsidRDefault="001C5D6C" w:rsidP="00583670">
      <w:pPr>
        <w:spacing w:after="120"/>
        <w:rPr>
          <w:sz w:val="24"/>
          <w:szCs w:val="24"/>
        </w:rPr>
      </w:pPr>
      <w:r w:rsidRPr="00583670">
        <w:rPr>
          <w:sz w:val="24"/>
          <w:szCs w:val="24"/>
        </w:rPr>
        <w:t>Review DHS Risk Registers to address site or service specific hazards that may contribute to suicide risk for staff or clients, and develop suitable controls, or adjust existing controls, to mitigate these risks.</w:t>
      </w:r>
    </w:p>
    <w:p w14:paraId="157E474F" w14:textId="127AB40F" w:rsidR="001C5D6C" w:rsidRDefault="001C5D6C" w:rsidP="00583670">
      <w:pPr>
        <w:pStyle w:val="Heading5"/>
        <w:spacing w:before="0" w:after="120"/>
        <w:rPr>
          <w:lang w:val="en-AU"/>
        </w:rPr>
      </w:pPr>
      <w:r>
        <w:rPr>
          <w:lang w:val="en-AU"/>
        </w:rPr>
        <w:t>Measures</w:t>
      </w:r>
    </w:p>
    <w:p w14:paraId="0D8BEAD9" w14:textId="2F27EC9C" w:rsidR="001C5D6C" w:rsidRPr="00583670" w:rsidRDefault="001C5D6C" w:rsidP="00583670">
      <w:pPr>
        <w:pStyle w:val="ListParagraph"/>
        <w:spacing w:after="120"/>
        <w:rPr>
          <w:sz w:val="24"/>
          <w:szCs w:val="24"/>
          <w:lang w:val="en-AU"/>
        </w:rPr>
      </w:pPr>
      <w:r w:rsidRPr="00583670">
        <w:rPr>
          <w:sz w:val="24"/>
          <w:szCs w:val="24"/>
          <w:lang w:val="en-AU"/>
        </w:rPr>
        <w:t>Reviews conducted</w:t>
      </w:r>
    </w:p>
    <w:p w14:paraId="6A79FCC5" w14:textId="40E4A253" w:rsidR="001C5D6C" w:rsidRPr="00583670" w:rsidRDefault="001C5D6C" w:rsidP="00583670">
      <w:pPr>
        <w:pStyle w:val="ListParagraph"/>
        <w:spacing w:after="120"/>
        <w:rPr>
          <w:sz w:val="24"/>
          <w:szCs w:val="24"/>
          <w:lang w:val="en-AU"/>
        </w:rPr>
      </w:pPr>
      <w:r w:rsidRPr="00583670">
        <w:rPr>
          <w:sz w:val="24"/>
          <w:szCs w:val="24"/>
          <w:lang w:val="en-AU"/>
        </w:rPr>
        <w:t>Risks recorded and addressed in a timely manner</w:t>
      </w:r>
    </w:p>
    <w:p w14:paraId="50026834" w14:textId="1778E5EC" w:rsidR="001C5D6C" w:rsidRDefault="00C02639" w:rsidP="00583670">
      <w:pPr>
        <w:pStyle w:val="Heading4"/>
        <w:spacing w:after="120"/>
        <w:rPr>
          <w:lang w:val="en-AU"/>
        </w:rPr>
      </w:pPr>
      <w:r>
        <w:rPr>
          <w:lang w:val="en-AU"/>
        </w:rPr>
        <w:lastRenderedPageBreak/>
        <w:t>Action 3.3</w:t>
      </w:r>
    </w:p>
    <w:p w14:paraId="27308D40" w14:textId="4F51D746" w:rsidR="00C02639" w:rsidRPr="00583670" w:rsidRDefault="00822849" w:rsidP="00583670">
      <w:pPr>
        <w:spacing w:after="120"/>
        <w:rPr>
          <w:sz w:val="24"/>
          <w:szCs w:val="24"/>
        </w:rPr>
      </w:pPr>
      <w:r w:rsidRPr="00583670">
        <w:rPr>
          <w:sz w:val="24"/>
          <w:szCs w:val="24"/>
        </w:rPr>
        <w:t>Review, update or develop relevant policies, procedures, guidelines and initiatives to support mental health and wellbeing for staff and for people who access DHS services.</w:t>
      </w:r>
    </w:p>
    <w:p w14:paraId="5A07C90A" w14:textId="3FC29145" w:rsidR="00822849" w:rsidRDefault="00822849" w:rsidP="00583670">
      <w:pPr>
        <w:pStyle w:val="Heading5"/>
        <w:spacing w:before="0" w:after="120"/>
        <w:rPr>
          <w:lang w:val="en-AU"/>
        </w:rPr>
      </w:pPr>
      <w:r>
        <w:rPr>
          <w:lang w:val="en-AU"/>
        </w:rPr>
        <w:t>Measures</w:t>
      </w:r>
    </w:p>
    <w:p w14:paraId="4636E559" w14:textId="0F4458E9" w:rsidR="00822849" w:rsidRPr="00583670" w:rsidRDefault="00822849" w:rsidP="00583670">
      <w:pPr>
        <w:pStyle w:val="ListParagraph"/>
        <w:spacing w:after="120"/>
        <w:rPr>
          <w:sz w:val="24"/>
          <w:szCs w:val="24"/>
          <w:lang w:val="en-AU"/>
        </w:rPr>
      </w:pPr>
      <w:r w:rsidRPr="00583670">
        <w:rPr>
          <w:sz w:val="24"/>
          <w:szCs w:val="24"/>
          <w:lang w:val="en-AU"/>
        </w:rPr>
        <w:t>Number of documents</w:t>
      </w:r>
      <w:r w:rsidR="0021003C" w:rsidRPr="00583670">
        <w:rPr>
          <w:sz w:val="24"/>
          <w:szCs w:val="24"/>
          <w:lang w:val="en-AU"/>
        </w:rPr>
        <w:t xml:space="preserve"> reviewed, </w:t>
      </w:r>
      <w:r w:rsidR="00811016" w:rsidRPr="00583670">
        <w:rPr>
          <w:sz w:val="24"/>
          <w:szCs w:val="24"/>
          <w:lang w:val="en-AU"/>
        </w:rPr>
        <w:t>updated or developed</w:t>
      </w:r>
    </w:p>
    <w:p w14:paraId="280562D4" w14:textId="51760216" w:rsidR="00811016" w:rsidRDefault="00811016" w:rsidP="00583670">
      <w:pPr>
        <w:pStyle w:val="Heading4"/>
        <w:spacing w:after="120"/>
        <w:rPr>
          <w:lang w:val="en-AU"/>
        </w:rPr>
      </w:pPr>
      <w:r>
        <w:rPr>
          <w:lang w:val="en-AU"/>
        </w:rPr>
        <w:t>Action 3.4</w:t>
      </w:r>
    </w:p>
    <w:p w14:paraId="692B1A3B" w14:textId="75FF07A6" w:rsidR="00811016" w:rsidRPr="00583670" w:rsidRDefault="002247E6" w:rsidP="00583670">
      <w:pPr>
        <w:spacing w:after="120"/>
        <w:rPr>
          <w:sz w:val="28"/>
          <w:szCs w:val="28"/>
        </w:rPr>
      </w:pPr>
      <w:r w:rsidRPr="00583670">
        <w:rPr>
          <w:sz w:val="24"/>
          <w:szCs w:val="24"/>
        </w:rPr>
        <w:t>Identify strategies that support psychosocial wellbeing in the workplace for staff and leaders, including reducing stigma about suicide and mental ill health.</w:t>
      </w:r>
    </w:p>
    <w:p w14:paraId="398C6FB7" w14:textId="1A85B215" w:rsidR="002247E6" w:rsidRDefault="002247E6" w:rsidP="00583670">
      <w:pPr>
        <w:pStyle w:val="Heading5"/>
        <w:spacing w:before="0" w:after="120"/>
        <w:rPr>
          <w:lang w:val="en-AU"/>
        </w:rPr>
      </w:pPr>
      <w:r>
        <w:rPr>
          <w:lang w:val="en-AU"/>
        </w:rPr>
        <w:t>Measures</w:t>
      </w:r>
    </w:p>
    <w:p w14:paraId="22905045" w14:textId="16053B1B" w:rsidR="002247E6" w:rsidRPr="00583670" w:rsidRDefault="002247E6" w:rsidP="00583670">
      <w:pPr>
        <w:pStyle w:val="ListParagraph"/>
        <w:spacing w:after="120"/>
        <w:rPr>
          <w:sz w:val="24"/>
          <w:szCs w:val="24"/>
          <w:lang w:val="en-AU"/>
        </w:rPr>
      </w:pPr>
      <w:r w:rsidRPr="00583670">
        <w:rPr>
          <w:sz w:val="24"/>
          <w:szCs w:val="24"/>
          <w:lang w:val="en-AU"/>
        </w:rPr>
        <w:t>Exploration of strategies conducted</w:t>
      </w:r>
    </w:p>
    <w:p w14:paraId="199BA7E6" w14:textId="784ED066" w:rsidR="002247E6" w:rsidRPr="00583670" w:rsidRDefault="00D66C2E" w:rsidP="00583670">
      <w:pPr>
        <w:pStyle w:val="ListParagraph"/>
        <w:spacing w:after="120"/>
        <w:rPr>
          <w:sz w:val="24"/>
          <w:szCs w:val="24"/>
          <w:lang w:val="en-AU"/>
        </w:rPr>
      </w:pPr>
      <w:r w:rsidRPr="00583670">
        <w:rPr>
          <w:sz w:val="24"/>
          <w:szCs w:val="24"/>
          <w:lang w:val="en-AU"/>
        </w:rPr>
        <w:t>Recommendations are provided to DHS leaders</w:t>
      </w:r>
    </w:p>
    <w:p w14:paraId="7DE0BC7E" w14:textId="243B71CE" w:rsidR="00D66C2E" w:rsidRDefault="00D66C2E" w:rsidP="00583670">
      <w:pPr>
        <w:pStyle w:val="Heading4"/>
        <w:spacing w:after="120"/>
        <w:rPr>
          <w:lang w:val="en-AU"/>
        </w:rPr>
      </w:pPr>
      <w:r>
        <w:rPr>
          <w:lang w:val="en-AU"/>
        </w:rPr>
        <w:t>Action 3.5</w:t>
      </w:r>
    </w:p>
    <w:p w14:paraId="15FF4540" w14:textId="7FC5DFC6" w:rsidR="00D66C2E" w:rsidRPr="00583670" w:rsidRDefault="00B64287" w:rsidP="00583670">
      <w:pPr>
        <w:spacing w:after="120"/>
        <w:rPr>
          <w:sz w:val="24"/>
          <w:szCs w:val="24"/>
        </w:rPr>
      </w:pPr>
      <w:r w:rsidRPr="00583670">
        <w:rPr>
          <w:sz w:val="24"/>
          <w:szCs w:val="24"/>
        </w:rPr>
        <w:t>Identify suicide prevention training and resource options for staff relevant to their roles, including understanding the needs and lived experiences of people from priority populations who access DHS services.</w:t>
      </w:r>
    </w:p>
    <w:p w14:paraId="747D9F33" w14:textId="6D3773BF" w:rsidR="00B64287" w:rsidRDefault="00B64287" w:rsidP="00583670">
      <w:pPr>
        <w:pStyle w:val="Heading5"/>
        <w:spacing w:before="0" w:after="120"/>
        <w:rPr>
          <w:lang w:val="en-AU"/>
        </w:rPr>
      </w:pPr>
      <w:r>
        <w:rPr>
          <w:lang w:val="en-AU"/>
        </w:rPr>
        <w:t>Measures</w:t>
      </w:r>
    </w:p>
    <w:p w14:paraId="23CB2680" w14:textId="79B5F2D9" w:rsidR="00B64287" w:rsidRPr="00583670" w:rsidRDefault="00E972C7" w:rsidP="00583670">
      <w:pPr>
        <w:pStyle w:val="ListParagraph"/>
        <w:spacing w:after="120"/>
        <w:rPr>
          <w:sz w:val="24"/>
          <w:szCs w:val="24"/>
          <w:lang w:val="en-AU"/>
        </w:rPr>
      </w:pPr>
      <w:r w:rsidRPr="00583670">
        <w:rPr>
          <w:sz w:val="24"/>
          <w:szCs w:val="24"/>
          <w:lang w:val="en-AU"/>
        </w:rPr>
        <w:t>Evidence of training/resources developed or acquired</w:t>
      </w:r>
    </w:p>
    <w:p w14:paraId="2E7E5692" w14:textId="7293F3BB" w:rsidR="00E972C7" w:rsidRPr="00583670" w:rsidRDefault="004B4448" w:rsidP="00583670">
      <w:pPr>
        <w:pStyle w:val="ListParagraph"/>
        <w:spacing w:after="120"/>
        <w:rPr>
          <w:sz w:val="24"/>
          <w:szCs w:val="24"/>
          <w:lang w:val="en-AU"/>
        </w:rPr>
      </w:pPr>
      <w:r w:rsidRPr="00583670">
        <w:rPr>
          <w:sz w:val="24"/>
          <w:szCs w:val="24"/>
          <w:lang w:val="en-AU"/>
        </w:rPr>
        <w:t>Number and percentage of staff completing training</w:t>
      </w:r>
    </w:p>
    <w:p w14:paraId="0AD8E736" w14:textId="055C244F" w:rsidR="004B4448" w:rsidRDefault="004B4448" w:rsidP="00583670">
      <w:pPr>
        <w:pStyle w:val="Heading4"/>
        <w:spacing w:after="120"/>
        <w:rPr>
          <w:lang w:val="en-AU"/>
        </w:rPr>
      </w:pPr>
      <w:r>
        <w:rPr>
          <w:lang w:val="en-AU"/>
        </w:rPr>
        <w:t>Action 3.6</w:t>
      </w:r>
    </w:p>
    <w:p w14:paraId="3096A850" w14:textId="3419987E" w:rsidR="004B4448" w:rsidRPr="00583670" w:rsidRDefault="00583670" w:rsidP="00583670">
      <w:pPr>
        <w:spacing w:after="120"/>
        <w:rPr>
          <w:sz w:val="24"/>
          <w:szCs w:val="24"/>
        </w:rPr>
      </w:pPr>
      <w:r w:rsidRPr="00583670">
        <w:rPr>
          <w:sz w:val="24"/>
          <w:szCs w:val="24"/>
        </w:rPr>
        <w:t>Explore how DHS supports the wellbeing of priority populations and identify opportunities to strengthen these initiatives as a protective factor for suicide prevention.</w:t>
      </w:r>
    </w:p>
    <w:p w14:paraId="50D658C1" w14:textId="5E4A4095" w:rsidR="00583670" w:rsidRDefault="00583670" w:rsidP="00583670">
      <w:pPr>
        <w:pStyle w:val="Heading5"/>
        <w:spacing w:before="0" w:after="120"/>
        <w:rPr>
          <w:lang w:val="en-AU"/>
        </w:rPr>
      </w:pPr>
      <w:r>
        <w:rPr>
          <w:lang w:val="en-AU"/>
        </w:rPr>
        <w:t>Measures</w:t>
      </w:r>
    </w:p>
    <w:p w14:paraId="4B4FFC74" w14:textId="0E20010E" w:rsidR="00583670" w:rsidRPr="00583670" w:rsidRDefault="00583670" w:rsidP="00583670">
      <w:pPr>
        <w:pStyle w:val="ListParagraph"/>
        <w:spacing w:after="120"/>
        <w:rPr>
          <w:sz w:val="24"/>
          <w:szCs w:val="24"/>
          <w:lang w:val="en-AU"/>
        </w:rPr>
      </w:pPr>
      <w:r w:rsidRPr="00583670">
        <w:rPr>
          <w:sz w:val="24"/>
          <w:szCs w:val="24"/>
          <w:lang w:val="en-AU"/>
        </w:rPr>
        <w:t>Research and opportunities analysis</w:t>
      </w:r>
    </w:p>
    <w:p w14:paraId="1DD9E9D6" w14:textId="20A220A9" w:rsidR="00C528B3" w:rsidRDefault="00CD5816" w:rsidP="00CD5816">
      <w:pPr>
        <w:pStyle w:val="Heading3"/>
        <w:spacing w:after="120"/>
        <w:rPr>
          <w:lang w:val="en-AU"/>
        </w:rPr>
      </w:pPr>
      <w:r>
        <w:rPr>
          <w:lang w:val="en-AU"/>
        </w:rPr>
        <w:t>Strategy 4 – RESPOND: Meet the needs of people and communities when, and in the ways they are needed</w:t>
      </w:r>
    </w:p>
    <w:p w14:paraId="299F0D34" w14:textId="076CDFAF" w:rsidR="00CD5816" w:rsidRDefault="00CD5816" w:rsidP="000306F8">
      <w:pPr>
        <w:pStyle w:val="Heading4"/>
        <w:spacing w:after="120"/>
        <w:rPr>
          <w:lang w:val="en-AU"/>
        </w:rPr>
      </w:pPr>
      <w:r>
        <w:rPr>
          <w:lang w:val="en-AU"/>
        </w:rPr>
        <w:t>Action 4.1</w:t>
      </w:r>
    </w:p>
    <w:p w14:paraId="5487BF84" w14:textId="4647DCA8" w:rsidR="00CD5816" w:rsidRPr="000306F8" w:rsidRDefault="00AE04C9" w:rsidP="000306F8">
      <w:pPr>
        <w:spacing w:after="120"/>
        <w:rPr>
          <w:sz w:val="24"/>
          <w:szCs w:val="24"/>
        </w:rPr>
      </w:pPr>
      <w:r w:rsidRPr="000306F8">
        <w:rPr>
          <w:sz w:val="24"/>
          <w:szCs w:val="24"/>
        </w:rPr>
        <w:t xml:space="preserve">Review Terms of Reference of internal wellbeing and safety committees to </w:t>
      </w:r>
      <w:r w:rsidRPr="00557CE9">
        <w:rPr>
          <w:sz w:val="24"/>
          <w:szCs w:val="24"/>
          <w:lang w:val="en-AU"/>
        </w:rPr>
        <w:t>prioritise</w:t>
      </w:r>
      <w:r w:rsidRPr="000306F8">
        <w:rPr>
          <w:sz w:val="24"/>
          <w:szCs w:val="24"/>
        </w:rPr>
        <w:t xml:space="preserve"> suicide prevention and ensure priority population representation.</w:t>
      </w:r>
    </w:p>
    <w:p w14:paraId="4FC8BAF7" w14:textId="372C2E69" w:rsidR="00AE04C9" w:rsidRDefault="00AE04C9" w:rsidP="000306F8">
      <w:pPr>
        <w:pStyle w:val="Heading5"/>
        <w:spacing w:before="0" w:after="120"/>
        <w:rPr>
          <w:lang w:val="en-AU"/>
        </w:rPr>
      </w:pPr>
      <w:r>
        <w:rPr>
          <w:lang w:val="en-AU"/>
        </w:rPr>
        <w:t>Measures</w:t>
      </w:r>
    </w:p>
    <w:p w14:paraId="707640F6" w14:textId="451B3935" w:rsidR="00AE04C9" w:rsidRPr="000306F8" w:rsidRDefault="00A048D2" w:rsidP="000306F8">
      <w:pPr>
        <w:pStyle w:val="ListParagraph"/>
        <w:spacing w:after="120"/>
        <w:rPr>
          <w:sz w:val="24"/>
          <w:szCs w:val="24"/>
          <w:lang w:val="en-AU"/>
        </w:rPr>
      </w:pPr>
      <w:r w:rsidRPr="000306F8">
        <w:rPr>
          <w:sz w:val="24"/>
          <w:szCs w:val="24"/>
          <w:lang w:val="en-AU"/>
        </w:rPr>
        <w:t>Terms of Reference reviewed and updated</w:t>
      </w:r>
    </w:p>
    <w:p w14:paraId="6C2ED3A0" w14:textId="6D43179B" w:rsidR="00A048D2" w:rsidRPr="000306F8" w:rsidRDefault="00A048D2" w:rsidP="000306F8">
      <w:pPr>
        <w:pStyle w:val="ListParagraph"/>
        <w:spacing w:after="120"/>
        <w:rPr>
          <w:sz w:val="24"/>
          <w:szCs w:val="24"/>
          <w:lang w:val="en-AU"/>
        </w:rPr>
      </w:pPr>
      <w:r w:rsidRPr="000306F8">
        <w:rPr>
          <w:sz w:val="24"/>
          <w:szCs w:val="24"/>
          <w:lang w:val="en-AU"/>
        </w:rPr>
        <w:t>Evidence of representation of priority populations</w:t>
      </w:r>
    </w:p>
    <w:p w14:paraId="526C85C9" w14:textId="2A7FCE75" w:rsidR="00A048D2" w:rsidRDefault="00E04ACB" w:rsidP="000306F8">
      <w:pPr>
        <w:pStyle w:val="Heading4"/>
        <w:spacing w:after="120"/>
        <w:rPr>
          <w:lang w:val="en-AU"/>
        </w:rPr>
      </w:pPr>
      <w:r>
        <w:rPr>
          <w:lang w:val="en-AU"/>
        </w:rPr>
        <w:t>Action 4.2</w:t>
      </w:r>
    </w:p>
    <w:p w14:paraId="5F10A853" w14:textId="4C8D8AF0" w:rsidR="00E04ACB" w:rsidRPr="000306F8" w:rsidRDefault="00E22B32" w:rsidP="000306F8">
      <w:pPr>
        <w:spacing w:after="120"/>
        <w:rPr>
          <w:sz w:val="24"/>
          <w:szCs w:val="24"/>
        </w:rPr>
      </w:pPr>
      <w:r w:rsidRPr="000306F8">
        <w:rPr>
          <w:sz w:val="24"/>
          <w:szCs w:val="24"/>
        </w:rPr>
        <w:t>Review, update or develop relevant policies, procedures or guidelines to support DHS staff to respond appropriately when someone accessing a DHS service is assessed as being at risk of suicide, including culturally appropriate responses for Aboriginal people.</w:t>
      </w:r>
    </w:p>
    <w:p w14:paraId="368064AF" w14:textId="4626858C" w:rsidR="00E22B32" w:rsidRDefault="00E22B32" w:rsidP="000306F8">
      <w:pPr>
        <w:pStyle w:val="Heading5"/>
        <w:spacing w:before="0" w:after="120"/>
        <w:rPr>
          <w:lang w:val="en-AU"/>
        </w:rPr>
      </w:pPr>
      <w:r>
        <w:rPr>
          <w:lang w:val="en-AU"/>
        </w:rPr>
        <w:lastRenderedPageBreak/>
        <w:t>Measures</w:t>
      </w:r>
    </w:p>
    <w:p w14:paraId="3B8FB33E" w14:textId="20DB9ED1" w:rsidR="00E22B32" w:rsidRPr="000306F8" w:rsidRDefault="00E22B32" w:rsidP="000306F8">
      <w:pPr>
        <w:pStyle w:val="ListParagraph"/>
        <w:spacing w:after="120"/>
        <w:rPr>
          <w:sz w:val="24"/>
          <w:szCs w:val="24"/>
          <w:lang w:val="en-AU"/>
        </w:rPr>
      </w:pPr>
      <w:r w:rsidRPr="000306F8">
        <w:rPr>
          <w:sz w:val="24"/>
          <w:szCs w:val="24"/>
          <w:lang w:val="en-AU"/>
        </w:rPr>
        <w:t>Number of documents reviewed, updated or developed</w:t>
      </w:r>
    </w:p>
    <w:p w14:paraId="56546FEC" w14:textId="16DB6DC8" w:rsidR="00E22B32" w:rsidRPr="000306F8" w:rsidRDefault="00E22B32" w:rsidP="000306F8">
      <w:pPr>
        <w:pStyle w:val="ListParagraph"/>
        <w:spacing w:after="120"/>
        <w:rPr>
          <w:sz w:val="24"/>
          <w:szCs w:val="24"/>
          <w:lang w:val="en-AU"/>
        </w:rPr>
      </w:pPr>
      <w:r w:rsidRPr="000306F8">
        <w:rPr>
          <w:sz w:val="24"/>
          <w:szCs w:val="24"/>
          <w:lang w:val="en-AU"/>
        </w:rPr>
        <w:t xml:space="preserve">Actions taken to inform staff of what </w:t>
      </w:r>
      <w:r w:rsidR="00E7503E" w:rsidRPr="000306F8">
        <w:rPr>
          <w:sz w:val="24"/>
          <w:szCs w:val="24"/>
          <w:lang w:val="en-AU"/>
        </w:rPr>
        <w:t>to do when someone is identified as being at risk of suicide</w:t>
      </w:r>
    </w:p>
    <w:p w14:paraId="144EF5DA" w14:textId="2DC768C0" w:rsidR="00E7503E" w:rsidRDefault="00E7503E" w:rsidP="000306F8">
      <w:pPr>
        <w:pStyle w:val="Heading4"/>
        <w:spacing w:after="120"/>
        <w:rPr>
          <w:lang w:val="en-AU"/>
        </w:rPr>
      </w:pPr>
      <w:r>
        <w:rPr>
          <w:lang w:val="en-AU"/>
        </w:rPr>
        <w:t>Action 4.3</w:t>
      </w:r>
    </w:p>
    <w:p w14:paraId="685FFB96" w14:textId="36722049" w:rsidR="00E7503E" w:rsidRPr="000306F8" w:rsidRDefault="0025239A" w:rsidP="000306F8">
      <w:pPr>
        <w:spacing w:after="120"/>
        <w:rPr>
          <w:sz w:val="24"/>
          <w:szCs w:val="24"/>
        </w:rPr>
      </w:pPr>
      <w:r w:rsidRPr="000306F8">
        <w:rPr>
          <w:sz w:val="24"/>
          <w:szCs w:val="24"/>
        </w:rPr>
        <w:t>Review, update or develop relevant policies, procedures, guidelines, and strategies to support suicide postvention.</w:t>
      </w:r>
    </w:p>
    <w:p w14:paraId="374A5035" w14:textId="0FA8C085" w:rsidR="0025239A" w:rsidRDefault="0025239A" w:rsidP="000306F8">
      <w:pPr>
        <w:pStyle w:val="Heading5"/>
        <w:spacing w:before="0" w:after="120"/>
        <w:rPr>
          <w:lang w:val="en-AU"/>
        </w:rPr>
      </w:pPr>
      <w:r>
        <w:rPr>
          <w:lang w:val="en-AU"/>
        </w:rPr>
        <w:t>Measures</w:t>
      </w:r>
    </w:p>
    <w:p w14:paraId="6EF99C9D" w14:textId="3D080673" w:rsidR="0025239A" w:rsidRPr="000306F8" w:rsidRDefault="0025239A" w:rsidP="000306F8">
      <w:pPr>
        <w:pStyle w:val="ListParagraph"/>
        <w:spacing w:after="120"/>
        <w:rPr>
          <w:sz w:val="24"/>
          <w:szCs w:val="24"/>
          <w:lang w:val="en-AU"/>
        </w:rPr>
      </w:pPr>
      <w:r w:rsidRPr="000306F8">
        <w:rPr>
          <w:sz w:val="24"/>
          <w:szCs w:val="24"/>
          <w:lang w:val="en-AU"/>
        </w:rPr>
        <w:t>Number of documents reviewed, updated or developed</w:t>
      </w:r>
    </w:p>
    <w:p w14:paraId="3D5B1C89" w14:textId="4F999FF2" w:rsidR="0025239A" w:rsidRPr="000306F8" w:rsidRDefault="0025239A" w:rsidP="000306F8">
      <w:pPr>
        <w:pStyle w:val="ListParagraph"/>
        <w:spacing w:after="120"/>
        <w:rPr>
          <w:sz w:val="24"/>
          <w:szCs w:val="24"/>
          <w:lang w:val="en-AU"/>
        </w:rPr>
      </w:pPr>
      <w:r w:rsidRPr="000306F8">
        <w:rPr>
          <w:sz w:val="24"/>
          <w:szCs w:val="24"/>
          <w:lang w:val="en-AU"/>
        </w:rPr>
        <w:t>Actions taken to inform managers of what to do after a suicide</w:t>
      </w:r>
    </w:p>
    <w:p w14:paraId="26251D05" w14:textId="1874F512" w:rsidR="00D455AD" w:rsidRDefault="00D455AD" w:rsidP="000306F8">
      <w:pPr>
        <w:pStyle w:val="Heading4"/>
        <w:spacing w:after="120"/>
        <w:rPr>
          <w:lang w:val="en-AU"/>
        </w:rPr>
      </w:pPr>
      <w:r>
        <w:rPr>
          <w:lang w:val="en-AU"/>
        </w:rPr>
        <w:t>Action 4.4</w:t>
      </w:r>
    </w:p>
    <w:p w14:paraId="11874A3B" w14:textId="4C2C677D" w:rsidR="00D455AD" w:rsidRPr="000306F8" w:rsidRDefault="001323E7" w:rsidP="000306F8">
      <w:pPr>
        <w:spacing w:after="120"/>
        <w:rPr>
          <w:sz w:val="24"/>
          <w:szCs w:val="24"/>
        </w:rPr>
      </w:pPr>
      <w:r w:rsidRPr="000306F8">
        <w:rPr>
          <w:sz w:val="24"/>
          <w:szCs w:val="24"/>
        </w:rPr>
        <w:t>Explore the creation of a network of staff trained in Mental Health First Aid (or other appropriate training) to support the wellbeing of staff and clients experiencing distress.</w:t>
      </w:r>
    </w:p>
    <w:p w14:paraId="09D8C19D" w14:textId="72495A6D" w:rsidR="001323E7" w:rsidRDefault="001323E7" w:rsidP="000306F8">
      <w:pPr>
        <w:pStyle w:val="Heading5"/>
        <w:spacing w:before="0" w:after="120"/>
        <w:rPr>
          <w:lang w:val="en-AU"/>
        </w:rPr>
      </w:pPr>
      <w:r>
        <w:rPr>
          <w:lang w:val="en-AU"/>
        </w:rPr>
        <w:t>Measures</w:t>
      </w:r>
    </w:p>
    <w:p w14:paraId="5658EDCA" w14:textId="707BB109" w:rsidR="001323E7" w:rsidRPr="000306F8" w:rsidRDefault="001323E7" w:rsidP="000306F8">
      <w:pPr>
        <w:pStyle w:val="ListParagraph"/>
        <w:spacing w:after="120"/>
        <w:rPr>
          <w:sz w:val="24"/>
          <w:szCs w:val="24"/>
          <w:lang w:val="en-AU"/>
        </w:rPr>
      </w:pPr>
      <w:r w:rsidRPr="000306F8">
        <w:rPr>
          <w:sz w:val="24"/>
          <w:szCs w:val="24"/>
          <w:lang w:val="en-AU"/>
        </w:rPr>
        <w:t>Number of staff with relevant training</w:t>
      </w:r>
    </w:p>
    <w:p w14:paraId="4247E26D" w14:textId="21A9F067" w:rsidR="001323E7" w:rsidRPr="000306F8" w:rsidRDefault="001323E7" w:rsidP="000306F8">
      <w:pPr>
        <w:pStyle w:val="ListParagraph"/>
        <w:spacing w:after="120"/>
        <w:rPr>
          <w:sz w:val="24"/>
          <w:szCs w:val="24"/>
          <w:lang w:val="en-AU"/>
        </w:rPr>
      </w:pPr>
      <w:r w:rsidRPr="000306F8">
        <w:rPr>
          <w:sz w:val="24"/>
          <w:szCs w:val="24"/>
          <w:lang w:val="en-AU"/>
        </w:rPr>
        <w:t>Creation of a network explored</w:t>
      </w:r>
    </w:p>
    <w:p w14:paraId="16502A05" w14:textId="6C748991" w:rsidR="001323E7" w:rsidRDefault="001323E7" w:rsidP="000306F8">
      <w:pPr>
        <w:pStyle w:val="Heading4"/>
        <w:spacing w:after="120"/>
        <w:rPr>
          <w:lang w:val="en-AU"/>
        </w:rPr>
      </w:pPr>
      <w:r>
        <w:rPr>
          <w:lang w:val="en-AU"/>
        </w:rPr>
        <w:t>Action 4.5</w:t>
      </w:r>
    </w:p>
    <w:p w14:paraId="014CC31E" w14:textId="4A6A176E" w:rsidR="001323E7" w:rsidRPr="000306F8" w:rsidRDefault="000306F8" w:rsidP="000306F8">
      <w:pPr>
        <w:spacing w:after="120"/>
        <w:rPr>
          <w:sz w:val="24"/>
          <w:szCs w:val="24"/>
        </w:rPr>
      </w:pPr>
      <w:r w:rsidRPr="000306F8">
        <w:rPr>
          <w:sz w:val="24"/>
          <w:szCs w:val="24"/>
        </w:rPr>
        <w:t>Encourage DHS-funded service providers to develop Suicide Postvention Protocols.</w:t>
      </w:r>
    </w:p>
    <w:p w14:paraId="17D30EBA" w14:textId="24F98243" w:rsidR="000306F8" w:rsidRDefault="000306F8" w:rsidP="000306F8">
      <w:pPr>
        <w:pStyle w:val="Heading5"/>
        <w:spacing w:before="0" w:after="120"/>
        <w:rPr>
          <w:lang w:val="en-AU"/>
        </w:rPr>
      </w:pPr>
      <w:r>
        <w:rPr>
          <w:lang w:val="en-AU"/>
        </w:rPr>
        <w:t>Measures</w:t>
      </w:r>
    </w:p>
    <w:p w14:paraId="12C48065" w14:textId="2F3301AB" w:rsidR="000306F8" w:rsidRPr="000306F8" w:rsidRDefault="000306F8" w:rsidP="000306F8">
      <w:pPr>
        <w:pStyle w:val="ListParagraph"/>
        <w:spacing w:after="120"/>
        <w:rPr>
          <w:sz w:val="24"/>
          <w:szCs w:val="24"/>
          <w:lang w:val="en-AU"/>
        </w:rPr>
      </w:pPr>
      <w:r w:rsidRPr="000306F8">
        <w:rPr>
          <w:sz w:val="24"/>
          <w:szCs w:val="24"/>
          <w:lang w:val="en-AU"/>
        </w:rPr>
        <w:t>Evidence of engagement with service providers</w:t>
      </w:r>
    </w:p>
    <w:p w14:paraId="2326F5D6" w14:textId="7ACE7A94" w:rsidR="000306F8" w:rsidRPr="000306F8" w:rsidRDefault="000306F8" w:rsidP="000306F8">
      <w:pPr>
        <w:pStyle w:val="ListParagraph"/>
        <w:spacing w:after="120"/>
        <w:rPr>
          <w:sz w:val="24"/>
          <w:szCs w:val="24"/>
          <w:lang w:val="en-AU"/>
        </w:rPr>
      </w:pPr>
      <w:r w:rsidRPr="000306F8">
        <w:rPr>
          <w:sz w:val="24"/>
          <w:szCs w:val="24"/>
          <w:lang w:val="en-AU"/>
        </w:rPr>
        <w:t>Number of service providers who develop Suicide Postvention Protocols</w:t>
      </w:r>
    </w:p>
    <w:p w14:paraId="1DA464D5" w14:textId="7DC895F7" w:rsidR="00CD5816" w:rsidRDefault="00CD5816" w:rsidP="00CD5816">
      <w:pPr>
        <w:pStyle w:val="Heading3"/>
        <w:spacing w:after="120"/>
        <w:rPr>
          <w:lang w:val="en-AU"/>
        </w:rPr>
      </w:pPr>
      <w:r>
        <w:rPr>
          <w:lang w:val="en-AU"/>
        </w:rPr>
        <w:t>Strategy 5 – REVIEW: Monitor and evaluate suicide prevention strategies and support evidence-informed practice</w:t>
      </w:r>
    </w:p>
    <w:p w14:paraId="6BD8BBBE" w14:textId="70B5B48A" w:rsidR="00CD5816" w:rsidRDefault="00CD5816" w:rsidP="002B0B7F">
      <w:pPr>
        <w:pStyle w:val="Heading4"/>
        <w:spacing w:after="120"/>
        <w:rPr>
          <w:lang w:val="en-AU"/>
        </w:rPr>
      </w:pPr>
      <w:r>
        <w:rPr>
          <w:lang w:val="en-AU"/>
        </w:rPr>
        <w:t>Action 5.1</w:t>
      </w:r>
    </w:p>
    <w:p w14:paraId="52458E32" w14:textId="396B2883" w:rsidR="00CD5816" w:rsidRPr="002B0B7F" w:rsidRDefault="00734646" w:rsidP="002B0B7F">
      <w:pPr>
        <w:spacing w:after="120"/>
        <w:rPr>
          <w:sz w:val="24"/>
          <w:szCs w:val="24"/>
        </w:rPr>
      </w:pPr>
      <w:r w:rsidRPr="002B0B7F">
        <w:rPr>
          <w:sz w:val="24"/>
          <w:szCs w:val="24"/>
        </w:rPr>
        <w:t>Work with the Suicide Prevention Council and relevant stakeholders (including government and non-government organisations) to: identify data gaps; capture and share data where appropriate; and utilise data available to DHS to inform evidence-based and evidence-generating policies or practices.</w:t>
      </w:r>
    </w:p>
    <w:p w14:paraId="2A1B88EE" w14:textId="1C94AAE2" w:rsidR="00734646" w:rsidRDefault="00734646" w:rsidP="002B0B7F">
      <w:pPr>
        <w:pStyle w:val="Heading5"/>
        <w:spacing w:before="0" w:after="120"/>
        <w:rPr>
          <w:lang w:val="en-AU"/>
        </w:rPr>
      </w:pPr>
      <w:r>
        <w:rPr>
          <w:lang w:val="en-AU"/>
        </w:rPr>
        <w:t>Measures</w:t>
      </w:r>
    </w:p>
    <w:p w14:paraId="6DA99C9B" w14:textId="781385C9" w:rsidR="00734646" w:rsidRPr="002B0B7F" w:rsidRDefault="00734646" w:rsidP="002B0B7F">
      <w:pPr>
        <w:pStyle w:val="ListParagraph"/>
        <w:spacing w:after="120"/>
        <w:rPr>
          <w:sz w:val="24"/>
          <w:szCs w:val="24"/>
          <w:lang w:val="en-AU"/>
        </w:rPr>
      </w:pPr>
      <w:r w:rsidRPr="002B0B7F">
        <w:rPr>
          <w:sz w:val="24"/>
          <w:szCs w:val="24"/>
          <w:lang w:val="en-AU"/>
        </w:rPr>
        <w:t>Engagement with Suicide Prevention Council and/or other stakeholders</w:t>
      </w:r>
    </w:p>
    <w:p w14:paraId="4C1D499C" w14:textId="6F464226" w:rsidR="00734646" w:rsidRPr="002B0B7F" w:rsidRDefault="00361F71" w:rsidP="002B0B7F">
      <w:pPr>
        <w:pStyle w:val="ListParagraph"/>
        <w:spacing w:after="120"/>
        <w:rPr>
          <w:sz w:val="24"/>
          <w:szCs w:val="24"/>
          <w:lang w:val="en-AU"/>
        </w:rPr>
      </w:pPr>
      <w:r w:rsidRPr="002B0B7F">
        <w:rPr>
          <w:sz w:val="24"/>
          <w:szCs w:val="24"/>
          <w:lang w:val="en-AU"/>
        </w:rPr>
        <w:t>Additional measures to be developed with stakeholders</w:t>
      </w:r>
    </w:p>
    <w:p w14:paraId="2D9E4EB9" w14:textId="1BABC8A8" w:rsidR="00361F71" w:rsidRDefault="00361F71" w:rsidP="002B0B7F">
      <w:pPr>
        <w:pStyle w:val="Heading4"/>
        <w:spacing w:after="120"/>
        <w:rPr>
          <w:lang w:val="en-AU"/>
        </w:rPr>
      </w:pPr>
      <w:r>
        <w:rPr>
          <w:lang w:val="en-AU"/>
        </w:rPr>
        <w:t>Action 5.2</w:t>
      </w:r>
    </w:p>
    <w:p w14:paraId="601A21D0" w14:textId="4F5A6F91" w:rsidR="00361F71" w:rsidRPr="002B0B7F" w:rsidRDefault="00DC4431" w:rsidP="002B0B7F">
      <w:pPr>
        <w:spacing w:after="120"/>
        <w:rPr>
          <w:sz w:val="24"/>
          <w:szCs w:val="24"/>
        </w:rPr>
      </w:pPr>
      <w:r w:rsidRPr="002B0B7F">
        <w:rPr>
          <w:sz w:val="24"/>
          <w:szCs w:val="24"/>
        </w:rPr>
        <w:t>Utilise data collection methods within DHS to better identify and respond to emerging communities of concern or distress.</w:t>
      </w:r>
    </w:p>
    <w:p w14:paraId="1EE4C3D5" w14:textId="779A937D" w:rsidR="00DC4431" w:rsidRDefault="00DC4431" w:rsidP="002B0B7F">
      <w:pPr>
        <w:pStyle w:val="Heading5"/>
        <w:spacing w:before="0" w:after="120"/>
        <w:rPr>
          <w:lang w:val="en-AU"/>
        </w:rPr>
      </w:pPr>
      <w:r>
        <w:rPr>
          <w:lang w:val="en-AU"/>
        </w:rPr>
        <w:t>Measures</w:t>
      </w:r>
    </w:p>
    <w:p w14:paraId="4B910957" w14:textId="20CD2FB1" w:rsidR="002E77C3" w:rsidRPr="002B0B7F" w:rsidRDefault="00DC4431" w:rsidP="002B0B7F">
      <w:pPr>
        <w:pStyle w:val="ListParagraph"/>
        <w:spacing w:after="120"/>
        <w:rPr>
          <w:sz w:val="24"/>
          <w:szCs w:val="24"/>
          <w:lang w:val="en-AU"/>
        </w:rPr>
      </w:pPr>
      <w:r w:rsidRPr="002B0B7F">
        <w:rPr>
          <w:sz w:val="24"/>
          <w:szCs w:val="24"/>
          <w:lang w:val="en-AU"/>
        </w:rPr>
        <w:t xml:space="preserve">Updates to data collection methods to better capture data about priority populations and emerging communities of </w:t>
      </w:r>
      <w:r w:rsidR="002E77C3" w:rsidRPr="002B0B7F">
        <w:rPr>
          <w:sz w:val="24"/>
          <w:szCs w:val="24"/>
          <w:lang w:val="en-AU"/>
        </w:rPr>
        <w:t>concern</w:t>
      </w:r>
    </w:p>
    <w:p w14:paraId="1ABE282C" w14:textId="1FDD712D" w:rsidR="002E77C3" w:rsidRDefault="002E77C3" w:rsidP="002B0B7F">
      <w:pPr>
        <w:pStyle w:val="Heading4"/>
        <w:spacing w:after="120"/>
        <w:rPr>
          <w:lang w:val="en-AU"/>
        </w:rPr>
      </w:pPr>
      <w:r>
        <w:rPr>
          <w:lang w:val="en-AU"/>
        </w:rPr>
        <w:lastRenderedPageBreak/>
        <w:t>Action 5.3</w:t>
      </w:r>
    </w:p>
    <w:p w14:paraId="28A88426" w14:textId="5D1CC205" w:rsidR="002E77C3" w:rsidRPr="002B0B7F" w:rsidRDefault="00275392" w:rsidP="002B0B7F">
      <w:pPr>
        <w:spacing w:after="120"/>
        <w:rPr>
          <w:sz w:val="24"/>
          <w:szCs w:val="24"/>
        </w:rPr>
      </w:pPr>
      <w:r w:rsidRPr="002B0B7F">
        <w:rPr>
          <w:sz w:val="24"/>
          <w:szCs w:val="24"/>
        </w:rPr>
        <w:t>Develop or update procedures for reviewing all suicide-related critical incidents involving DHS and use this procedure to inform ongoing improvements.</w:t>
      </w:r>
    </w:p>
    <w:p w14:paraId="312B16F7" w14:textId="5D4D6A7C" w:rsidR="00275392" w:rsidRDefault="00275392" w:rsidP="002B0B7F">
      <w:pPr>
        <w:pStyle w:val="Heading5"/>
        <w:spacing w:before="0" w:after="120"/>
        <w:rPr>
          <w:lang w:val="en-AU"/>
        </w:rPr>
      </w:pPr>
      <w:r>
        <w:rPr>
          <w:lang w:val="en-AU"/>
        </w:rPr>
        <w:t>Measures</w:t>
      </w:r>
    </w:p>
    <w:p w14:paraId="20429744" w14:textId="6A3F479E" w:rsidR="00275392" w:rsidRPr="002B0B7F" w:rsidRDefault="00275392" w:rsidP="002B0B7F">
      <w:pPr>
        <w:pStyle w:val="ListParagraph"/>
        <w:spacing w:after="120"/>
        <w:rPr>
          <w:sz w:val="24"/>
          <w:szCs w:val="24"/>
          <w:lang w:val="en-AU"/>
        </w:rPr>
      </w:pPr>
      <w:r w:rsidRPr="002B0B7F">
        <w:rPr>
          <w:sz w:val="24"/>
          <w:szCs w:val="24"/>
          <w:lang w:val="en-AU"/>
        </w:rPr>
        <w:t>Procedures developed or updated</w:t>
      </w:r>
    </w:p>
    <w:p w14:paraId="02479FC3" w14:textId="31F9D71B" w:rsidR="00275392" w:rsidRPr="002B0B7F" w:rsidRDefault="00275392" w:rsidP="002B0B7F">
      <w:pPr>
        <w:pStyle w:val="ListParagraph"/>
        <w:spacing w:after="120"/>
        <w:rPr>
          <w:sz w:val="24"/>
          <w:szCs w:val="24"/>
          <w:lang w:val="en-AU"/>
        </w:rPr>
      </w:pPr>
      <w:r w:rsidRPr="002B0B7F">
        <w:rPr>
          <w:sz w:val="24"/>
          <w:szCs w:val="24"/>
          <w:lang w:val="en-AU"/>
        </w:rPr>
        <w:t xml:space="preserve">Critical incidents </w:t>
      </w:r>
      <w:r w:rsidR="008B222F" w:rsidRPr="002B0B7F">
        <w:rPr>
          <w:sz w:val="24"/>
          <w:szCs w:val="24"/>
          <w:lang w:val="en-AU"/>
        </w:rPr>
        <w:t>reviewed and actioned in a timely manner</w:t>
      </w:r>
    </w:p>
    <w:p w14:paraId="0C960D32" w14:textId="7E484CF9" w:rsidR="008B222F" w:rsidRDefault="008B222F" w:rsidP="002B0B7F">
      <w:pPr>
        <w:pStyle w:val="Heading4"/>
        <w:spacing w:after="120"/>
        <w:rPr>
          <w:lang w:val="en-AU"/>
        </w:rPr>
      </w:pPr>
      <w:r>
        <w:rPr>
          <w:lang w:val="en-AU"/>
        </w:rPr>
        <w:t>Action 5.4</w:t>
      </w:r>
    </w:p>
    <w:p w14:paraId="30B3CF8E" w14:textId="21B21BA1" w:rsidR="008B222F" w:rsidRPr="002B0B7F" w:rsidRDefault="008A3DE3" w:rsidP="002B0B7F">
      <w:pPr>
        <w:spacing w:after="120"/>
        <w:rPr>
          <w:sz w:val="24"/>
          <w:szCs w:val="24"/>
        </w:rPr>
      </w:pPr>
      <w:r w:rsidRPr="002B0B7F">
        <w:rPr>
          <w:sz w:val="24"/>
          <w:szCs w:val="24"/>
        </w:rPr>
        <w:t>Undertake mid-term review of Action Plan.</w:t>
      </w:r>
    </w:p>
    <w:p w14:paraId="6BD70485" w14:textId="3279E024" w:rsidR="008A3DE3" w:rsidRDefault="008A3DE3" w:rsidP="002B0B7F">
      <w:pPr>
        <w:pStyle w:val="Heading5"/>
        <w:spacing w:before="0" w:after="120"/>
        <w:rPr>
          <w:lang w:val="en-AU"/>
        </w:rPr>
      </w:pPr>
      <w:r>
        <w:rPr>
          <w:lang w:val="en-AU"/>
        </w:rPr>
        <w:t>Measures</w:t>
      </w:r>
    </w:p>
    <w:p w14:paraId="5DC88093" w14:textId="129C19F6" w:rsidR="008A3DE3" w:rsidRPr="002B0B7F" w:rsidRDefault="008A3DE3" w:rsidP="002B0B7F">
      <w:pPr>
        <w:pStyle w:val="ListParagraph"/>
        <w:spacing w:after="120"/>
        <w:rPr>
          <w:sz w:val="24"/>
          <w:szCs w:val="24"/>
          <w:lang w:val="en-AU"/>
        </w:rPr>
      </w:pPr>
      <w:r w:rsidRPr="002B0B7F">
        <w:rPr>
          <w:sz w:val="24"/>
          <w:szCs w:val="24"/>
          <w:lang w:val="en-AU"/>
        </w:rPr>
        <w:t>Mid-term review undertaken</w:t>
      </w:r>
    </w:p>
    <w:p w14:paraId="59A7403C" w14:textId="653647DA" w:rsidR="008A3DE3" w:rsidRPr="002B0B7F" w:rsidRDefault="008A3DE3" w:rsidP="002B0B7F">
      <w:pPr>
        <w:pStyle w:val="ListParagraph"/>
        <w:spacing w:after="120"/>
        <w:rPr>
          <w:sz w:val="24"/>
          <w:szCs w:val="24"/>
          <w:lang w:val="en-AU"/>
        </w:rPr>
      </w:pPr>
      <w:r w:rsidRPr="002B0B7F">
        <w:rPr>
          <w:sz w:val="24"/>
          <w:szCs w:val="24"/>
          <w:lang w:val="en-AU"/>
        </w:rPr>
        <w:t>Progress report provided to DHS leaders</w:t>
      </w:r>
    </w:p>
    <w:p w14:paraId="42FEB12B" w14:textId="77AE533A" w:rsidR="008A3DE3" w:rsidRPr="002B0B7F" w:rsidRDefault="008A3DE3" w:rsidP="002B0B7F">
      <w:pPr>
        <w:pStyle w:val="ListParagraph"/>
        <w:spacing w:after="120"/>
        <w:rPr>
          <w:sz w:val="24"/>
          <w:szCs w:val="24"/>
          <w:lang w:val="en-AU"/>
        </w:rPr>
      </w:pPr>
      <w:r w:rsidRPr="002B0B7F">
        <w:rPr>
          <w:sz w:val="24"/>
          <w:szCs w:val="24"/>
          <w:lang w:val="en-AU"/>
        </w:rPr>
        <w:t>New actions and measures incorporated into the updated Action Plan</w:t>
      </w:r>
    </w:p>
    <w:p w14:paraId="5EDBC107" w14:textId="0671B6E6" w:rsidR="00CD5816" w:rsidRDefault="00CB664E" w:rsidP="008E156E">
      <w:pPr>
        <w:pStyle w:val="Heading2"/>
        <w:spacing w:before="0" w:after="120"/>
        <w:rPr>
          <w:lang w:val="en-AU"/>
        </w:rPr>
      </w:pPr>
      <w:r>
        <w:rPr>
          <w:lang w:val="en-AU"/>
        </w:rPr>
        <w:t>Implementation, Monitoring and Reporting</w:t>
      </w:r>
    </w:p>
    <w:p w14:paraId="1BC6B2CC" w14:textId="77777777" w:rsidR="005225C1" w:rsidRPr="005225C1" w:rsidRDefault="005225C1" w:rsidP="005225C1">
      <w:pPr>
        <w:spacing w:after="120"/>
        <w:rPr>
          <w:sz w:val="24"/>
          <w:szCs w:val="24"/>
          <w:lang w:val="en-AU"/>
        </w:rPr>
      </w:pPr>
      <w:r w:rsidRPr="005225C1">
        <w:rPr>
          <w:sz w:val="24"/>
          <w:szCs w:val="24"/>
          <w:lang w:val="en-AU"/>
        </w:rPr>
        <w:t>The DHS Action Plan will be implemented by representatives from DHS teams that have been assigned responsibility for individual actions.</w:t>
      </w:r>
    </w:p>
    <w:p w14:paraId="30C5EA91" w14:textId="77777777" w:rsidR="005225C1" w:rsidRPr="005225C1" w:rsidRDefault="005225C1" w:rsidP="005225C1">
      <w:pPr>
        <w:spacing w:after="120"/>
        <w:rPr>
          <w:sz w:val="24"/>
          <w:szCs w:val="24"/>
          <w:lang w:val="en-AU"/>
        </w:rPr>
      </w:pPr>
      <w:r w:rsidRPr="005225C1">
        <w:rPr>
          <w:sz w:val="24"/>
          <w:szCs w:val="24"/>
          <w:lang w:val="en-AU"/>
        </w:rPr>
        <w:t>Collaboration between DHS services is encouraged as part of this Action Plan to share knowledge and to assist teams in supporting the wellbeing of staff and people accessing each service.</w:t>
      </w:r>
    </w:p>
    <w:p w14:paraId="33C487D4" w14:textId="77777777" w:rsidR="005225C1" w:rsidRPr="005225C1" w:rsidRDefault="005225C1" w:rsidP="005225C1">
      <w:pPr>
        <w:spacing w:after="120"/>
        <w:rPr>
          <w:sz w:val="24"/>
          <w:szCs w:val="24"/>
          <w:lang w:val="en-AU"/>
        </w:rPr>
      </w:pPr>
      <w:r w:rsidRPr="005225C1">
        <w:rPr>
          <w:sz w:val="24"/>
          <w:szCs w:val="24"/>
          <w:lang w:val="en-AU"/>
        </w:rPr>
        <w:t xml:space="preserve">Implementation of the DHS Action Plan will be reported to relevant leadership committees within DHS and annual reports will be provided to the </w:t>
      </w:r>
      <w:hyperlink r:id="rId47" w:history="1">
        <w:r w:rsidRPr="005225C1">
          <w:rPr>
            <w:rStyle w:val="Hyperlink"/>
            <w:sz w:val="24"/>
            <w:szCs w:val="24"/>
            <w:lang w:val="en-AU"/>
          </w:rPr>
          <w:t>Suicide Prevention Council</w:t>
        </w:r>
      </w:hyperlink>
      <w:r w:rsidRPr="005225C1">
        <w:rPr>
          <w:sz w:val="24"/>
          <w:szCs w:val="24"/>
          <w:lang w:val="en-AU"/>
        </w:rPr>
        <w:t xml:space="preserve"> in accordance with the </w:t>
      </w:r>
      <w:r w:rsidRPr="005225C1">
        <w:rPr>
          <w:i/>
          <w:iCs/>
          <w:sz w:val="24"/>
          <w:szCs w:val="24"/>
          <w:lang w:val="en-AU"/>
        </w:rPr>
        <w:t>Suicide Prevention Act 2021</w:t>
      </w:r>
      <w:r w:rsidRPr="005225C1">
        <w:rPr>
          <w:sz w:val="24"/>
          <w:szCs w:val="24"/>
          <w:lang w:val="en-AU"/>
        </w:rPr>
        <w:t>.</w:t>
      </w:r>
    </w:p>
    <w:p w14:paraId="159BB0FA" w14:textId="77777777" w:rsidR="005225C1" w:rsidRPr="005225C1" w:rsidRDefault="005225C1" w:rsidP="005225C1">
      <w:pPr>
        <w:spacing w:after="120"/>
        <w:rPr>
          <w:sz w:val="24"/>
          <w:szCs w:val="24"/>
          <w:lang w:val="en-AU"/>
        </w:rPr>
      </w:pPr>
      <w:r w:rsidRPr="005225C1">
        <w:rPr>
          <w:sz w:val="24"/>
          <w:szCs w:val="24"/>
          <w:lang w:val="en-AU"/>
        </w:rPr>
        <w:t>Aboriginal representation will be included in any governance of the DHS Action Plan and in the implementation of Aboriginal-specific actions to ensure cultural appropriateness.</w:t>
      </w:r>
    </w:p>
    <w:p w14:paraId="46D6F97C" w14:textId="10E11BF3" w:rsidR="00CB664E" w:rsidRPr="005225C1" w:rsidRDefault="005225C1" w:rsidP="005225C1">
      <w:pPr>
        <w:spacing w:after="120"/>
        <w:rPr>
          <w:sz w:val="24"/>
          <w:szCs w:val="24"/>
          <w:lang w:val="en-AU"/>
        </w:rPr>
      </w:pPr>
      <w:r w:rsidRPr="005225C1">
        <w:rPr>
          <w:sz w:val="24"/>
          <w:szCs w:val="24"/>
          <w:lang w:val="en-AU"/>
        </w:rPr>
        <w:t>An updated version of the DHS Action Plan will be published on the DHS website following a mid-cycle review in early 2027.</w:t>
      </w:r>
    </w:p>
    <w:p w14:paraId="316C570F" w14:textId="285D8D9A" w:rsidR="00F4639F" w:rsidRDefault="00F4639F" w:rsidP="008E156E">
      <w:pPr>
        <w:pStyle w:val="Heading2"/>
        <w:spacing w:before="0" w:after="120"/>
        <w:rPr>
          <w:lang w:val="en-AU"/>
        </w:rPr>
      </w:pPr>
      <w:r>
        <w:rPr>
          <w:lang w:val="en-AU"/>
        </w:rPr>
        <w:t>Contact Details</w:t>
      </w:r>
    </w:p>
    <w:p w14:paraId="60077621" w14:textId="56D39D4C" w:rsidR="00434CEA" w:rsidRPr="00434CEA" w:rsidRDefault="00434CEA" w:rsidP="00434CEA">
      <w:pPr>
        <w:spacing w:after="120"/>
        <w:rPr>
          <w:sz w:val="24"/>
          <w:szCs w:val="24"/>
          <w:lang w:val="en-AU"/>
        </w:rPr>
      </w:pPr>
      <w:r w:rsidRPr="00434CEA">
        <w:rPr>
          <w:sz w:val="24"/>
          <w:szCs w:val="24"/>
          <w:lang w:val="en-AU"/>
        </w:rPr>
        <w:t>Ongoing feedback is important to help us reflect and continue to improve the DHS Suicide Prevention Action Plan 2025–2028. You can contact the Department at any time:</w:t>
      </w:r>
    </w:p>
    <w:p w14:paraId="194BB66B" w14:textId="77777777" w:rsidR="00434CEA" w:rsidRPr="00434CEA" w:rsidRDefault="00434CEA" w:rsidP="00434CEA">
      <w:pPr>
        <w:spacing w:after="120"/>
        <w:rPr>
          <w:sz w:val="24"/>
          <w:szCs w:val="24"/>
          <w:lang w:val="en-AU"/>
        </w:rPr>
      </w:pPr>
      <w:r w:rsidRPr="00434CEA">
        <w:rPr>
          <w:sz w:val="24"/>
          <w:szCs w:val="24"/>
          <w:lang w:val="en-AU"/>
        </w:rPr>
        <w:t>Phone: (08) 8429 7735</w:t>
      </w:r>
    </w:p>
    <w:p w14:paraId="08A1E5F7" w14:textId="77777777" w:rsidR="00434CEA" w:rsidRPr="00434CEA" w:rsidRDefault="00434CEA" w:rsidP="00434CEA">
      <w:pPr>
        <w:spacing w:after="120"/>
        <w:rPr>
          <w:sz w:val="24"/>
          <w:szCs w:val="24"/>
          <w:lang w:val="en-AU"/>
        </w:rPr>
      </w:pPr>
      <w:r w:rsidRPr="00434CEA">
        <w:rPr>
          <w:sz w:val="24"/>
          <w:szCs w:val="24"/>
          <w:lang w:val="en-AU"/>
        </w:rPr>
        <w:t xml:space="preserve">Email: </w:t>
      </w:r>
      <w:hyperlink r:id="rId48" w:history="1">
        <w:r w:rsidRPr="00434CEA">
          <w:rPr>
            <w:rStyle w:val="Hyperlink"/>
            <w:sz w:val="24"/>
            <w:szCs w:val="24"/>
            <w:lang w:val="en-AU"/>
          </w:rPr>
          <w:t>dhs.socialinclusion@sa.gov.au</w:t>
        </w:r>
      </w:hyperlink>
    </w:p>
    <w:p w14:paraId="45FFE5F5" w14:textId="48FEA6CC" w:rsidR="00434CEA" w:rsidRPr="00434CEA" w:rsidRDefault="00AE2F1C" w:rsidP="00434CEA">
      <w:pPr>
        <w:spacing w:after="120"/>
        <w:rPr>
          <w:sz w:val="24"/>
          <w:szCs w:val="24"/>
          <w:lang w:val="en-AU"/>
        </w:rPr>
      </w:pPr>
      <w:r>
        <w:rPr>
          <w:sz w:val="24"/>
          <w:szCs w:val="24"/>
          <w:lang w:val="en-AU"/>
        </w:rPr>
        <w:t xml:space="preserve">Post: </w:t>
      </w:r>
      <w:r w:rsidR="00434CEA" w:rsidRPr="00434CEA">
        <w:rPr>
          <w:sz w:val="24"/>
          <w:szCs w:val="24"/>
          <w:lang w:val="en-AU"/>
        </w:rPr>
        <w:t>Write to Department of Human Services, Riverside Centre, GPO Box 292, Adelaide, SA 5001.</w:t>
      </w:r>
    </w:p>
    <w:p w14:paraId="42011E0C" w14:textId="6E0F011D" w:rsidR="00F4639F" w:rsidRDefault="00434CEA" w:rsidP="00434CEA">
      <w:pPr>
        <w:spacing w:after="120"/>
        <w:rPr>
          <w:sz w:val="24"/>
          <w:szCs w:val="24"/>
          <w:lang w:val="en-AU"/>
        </w:rPr>
      </w:pPr>
      <w:r w:rsidRPr="00434CEA">
        <w:rPr>
          <w:sz w:val="24"/>
          <w:szCs w:val="24"/>
          <w:lang w:val="en-AU"/>
        </w:rPr>
        <w:t xml:space="preserve">If the content of this document has raised any concerns for you, refer to the list of options on page </w:t>
      </w:r>
      <w:r w:rsidR="00CF78D5">
        <w:rPr>
          <w:sz w:val="24"/>
          <w:szCs w:val="24"/>
          <w:lang w:val="en-AU"/>
        </w:rPr>
        <w:t>2 of this document</w:t>
      </w:r>
      <w:r w:rsidRPr="00434CEA">
        <w:rPr>
          <w:sz w:val="24"/>
          <w:szCs w:val="24"/>
          <w:lang w:val="en-AU"/>
        </w:rPr>
        <w:t xml:space="preserve"> for free and confidential support.</w:t>
      </w:r>
    </w:p>
    <w:p w14:paraId="01C04C84" w14:textId="25DDA401" w:rsidR="00434CEA" w:rsidRDefault="000A2DFC" w:rsidP="008E156E">
      <w:pPr>
        <w:pStyle w:val="Heading2"/>
        <w:spacing w:before="0" w:after="120"/>
        <w:rPr>
          <w:lang w:val="en-AU"/>
        </w:rPr>
      </w:pPr>
      <w:r>
        <w:rPr>
          <w:lang w:val="en-AU"/>
        </w:rPr>
        <w:lastRenderedPageBreak/>
        <w:t>Glossary and Definitions</w:t>
      </w:r>
    </w:p>
    <w:p w14:paraId="3ABA79FC" w14:textId="77777777" w:rsidR="00AD5CA8" w:rsidRPr="008F75BB" w:rsidRDefault="00AD5CA8" w:rsidP="008E156E">
      <w:pPr>
        <w:pStyle w:val="Heading3"/>
        <w:spacing w:after="120"/>
      </w:pPr>
      <w:bookmarkStart w:id="2" w:name="_Toc192149145"/>
      <w:bookmarkStart w:id="3" w:name="_Toc198197434"/>
      <w:r w:rsidRPr="008F75BB">
        <w:t>Aboriginal</w:t>
      </w:r>
      <w:bookmarkEnd w:id="2"/>
      <w:bookmarkEnd w:id="3"/>
    </w:p>
    <w:p w14:paraId="1EE699BB" w14:textId="77777777" w:rsidR="00AD5CA8" w:rsidRPr="00AD5CA8" w:rsidRDefault="00AD5CA8" w:rsidP="008E156E">
      <w:pPr>
        <w:spacing w:after="120"/>
        <w:rPr>
          <w:sz w:val="24"/>
          <w:szCs w:val="24"/>
        </w:rPr>
      </w:pPr>
      <w:r w:rsidRPr="00C21215">
        <w:rPr>
          <w:sz w:val="24"/>
          <w:szCs w:val="24"/>
        </w:rPr>
        <w:t>I</w:t>
      </w:r>
      <w:r w:rsidRPr="00AD5CA8">
        <w:rPr>
          <w:sz w:val="24"/>
          <w:szCs w:val="24"/>
        </w:rPr>
        <w:t>n this document, ‘Aboriginal’ is used to refer to all Aboriginal and Torres Strait Islander Peoples living in South Australia.</w:t>
      </w:r>
      <w:r w:rsidRPr="00AD5CA8">
        <w:rPr>
          <w:b/>
          <w:bCs/>
          <w:sz w:val="24"/>
          <w:szCs w:val="24"/>
        </w:rPr>
        <w:t xml:space="preserve"> </w:t>
      </w:r>
    </w:p>
    <w:p w14:paraId="0FA464F7" w14:textId="77777777" w:rsidR="00AD5CA8" w:rsidRPr="008F75BB" w:rsidRDefault="00AD5CA8" w:rsidP="008E156E">
      <w:pPr>
        <w:pStyle w:val="Heading3"/>
        <w:spacing w:after="120"/>
      </w:pPr>
      <w:bookmarkStart w:id="4" w:name="_Toc192149146"/>
      <w:bookmarkStart w:id="5" w:name="_Toc198197435"/>
      <w:r w:rsidRPr="008F75BB">
        <w:t>Contract management teams</w:t>
      </w:r>
      <w:bookmarkEnd w:id="4"/>
      <w:bookmarkEnd w:id="5"/>
    </w:p>
    <w:p w14:paraId="30C21CE4" w14:textId="77777777" w:rsidR="00AD5CA8" w:rsidRPr="00AD5CA8" w:rsidRDefault="00AD5CA8" w:rsidP="008E156E">
      <w:pPr>
        <w:spacing w:after="120"/>
        <w:rPr>
          <w:sz w:val="24"/>
          <w:szCs w:val="24"/>
        </w:rPr>
      </w:pPr>
      <w:r w:rsidRPr="00AD5CA8">
        <w:rPr>
          <w:sz w:val="24"/>
          <w:szCs w:val="24"/>
        </w:rPr>
        <w:t>Teams within DHS that manage DHS’ contracts with, and provide funding to, non-government organisations and Aboriginal Community Controlled Organisations to deliver community services.</w:t>
      </w:r>
    </w:p>
    <w:p w14:paraId="21DB2368" w14:textId="77777777" w:rsidR="00AD5CA8" w:rsidRPr="008F75BB" w:rsidRDefault="00AD5CA8" w:rsidP="008E156E">
      <w:pPr>
        <w:pStyle w:val="Heading3"/>
        <w:spacing w:after="120"/>
      </w:pPr>
      <w:bookmarkStart w:id="6" w:name="_Toc192149147"/>
      <w:bookmarkStart w:id="7" w:name="_Toc198197436"/>
      <w:r w:rsidRPr="008F75BB">
        <w:t>Cultural load</w:t>
      </w:r>
      <w:bookmarkEnd w:id="6"/>
      <w:bookmarkEnd w:id="7"/>
    </w:p>
    <w:p w14:paraId="6EEA18AE" w14:textId="77777777" w:rsidR="00AD5CA8" w:rsidRPr="00AD5CA8" w:rsidRDefault="00AD5CA8" w:rsidP="008E156E">
      <w:pPr>
        <w:spacing w:after="120"/>
        <w:rPr>
          <w:sz w:val="24"/>
          <w:szCs w:val="24"/>
        </w:rPr>
      </w:pPr>
      <w:r w:rsidRPr="00AD5CA8">
        <w:rPr>
          <w:sz w:val="24"/>
          <w:szCs w:val="24"/>
        </w:rPr>
        <w:t>The additional workload carried by Aboriginal employees when they are asked to provide cultural knowledge or assume cultural responsibilities in addition to the workload their non-Aboriginal colleagues carry.</w:t>
      </w:r>
    </w:p>
    <w:p w14:paraId="25C1CB7D" w14:textId="77777777" w:rsidR="00AD5CA8" w:rsidRPr="008F75BB" w:rsidRDefault="00AD5CA8" w:rsidP="008E156E">
      <w:pPr>
        <w:pStyle w:val="Heading3"/>
        <w:spacing w:after="120"/>
      </w:pPr>
      <w:bookmarkStart w:id="8" w:name="_Toc192149148"/>
      <w:bookmarkStart w:id="9" w:name="_Toc198197437"/>
      <w:r w:rsidRPr="008F75BB">
        <w:t>Cultural safety</w:t>
      </w:r>
      <w:bookmarkEnd w:id="8"/>
      <w:bookmarkEnd w:id="9"/>
    </w:p>
    <w:p w14:paraId="16A8530E" w14:textId="77777777" w:rsidR="00AD5CA8" w:rsidRPr="00AD5CA8" w:rsidRDefault="00AD5CA8" w:rsidP="008E156E">
      <w:pPr>
        <w:spacing w:after="120"/>
        <w:rPr>
          <w:sz w:val="24"/>
          <w:szCs w:val="24"/>
        </w:rPr>
      </w:pPr>
      <w:r w:rsidRPr="00AD5CA8">
        <w:rPr>
          <w:sz w:val="24"/>
          <w:szCs w:val="24"/>
        </w:rPr>
        <w:t>The process of overcoming power imbalances and creating environments that are safe and respectful for Aboriginal Peoples.</w:t>
      </w:r>
    </w:p>
    <w:p w14:paraId="5286EEFE" w14:textId="77777777" w:rsidR="00AD5CA8" w:rsidRPr="008F75BB" w:rsidRDefault="00AD5CA8" w:rsidP="008E156E">
      <w:pPr>
        <w:pStyle w:val="Heading3"/>
        <w:spacing w:after="120"/>
      </w:pPr>
      <w:bookmarkStart w:id="10" w:name="_Toc192149149"/>
      <w:bookmarkStart w:id="11" w:name="_Toc198197438"/>
      <w:r w:rsidRPr="008F75BB">
        <w:t>DHS or the Department</w:t>
      </w:r>
      <w:bookmarkEnd w:id="10"/>
      <w:bookmarkEnd w:id="11"/>
    </w:p>
    <w:p w14:paraId="1D8B54E0" w14:textId="77777777" w:rsidR="00AD5CA8" w:rsidRPr="00AD5CA8" w:rsidRDefault="00AD5CA8" w:rsidP="008E156E">
      <w:pPr>
        <w:spacing w:after="120"/>
        <w:rPr>
          <w:sz w:val="24"/>
          <w:szCs w:val="24"/>
        </w:rPr>
      </w:pPr>
      <w:r w:rsidRPr="00AD5CA8">
        <w:rPr>
          <w:sz w:val="24"/>
          <w:szCs w:val="24"/>
        </w:rPr>
        <w:t>Department of Human Services.</w:t>
      </w:r>
    </w:p>
    <w:p w14:paraId="0543DD9C" w14:textId="77777777" w:rsidR="00AD5CA8" w:rsidRPr="008F75BB" w:rsidRDefault="00AD5CA8" w:rsidP="008E156E">
      <w:pPr>
        <w:pStyle w:val="Heading3"/>
        <w:spacing w:after="120"/>
      </w:pPr>
      <w:bookmarkStart w:id="12" w:name="_Toc192149150"/>
      <w:bookmarkStart w:id="13" w:name="_Toc198197439"/>
      <w:r w:rsidRPr="008F75BB">
        <w:t>Funding body</w:t>
      </w:r>
      <w:bookmarkEnd w:id="12"/>
      <w:bookmarkEnd w:id="13"/>
    </w:p>
    <w:p w14:paraId="1799610C" w14:textId="77777777" w:rsidR="00AD5CA8" w:rsidRPr="00F91C76" w:rsidRDefault="00AD5CA8" w:rsidP="008E156E">
      <w:pPr>
        <w:spacing w:after="120"/>
        <w:rPr>
          <w:sz w:val="24"/>
          <w:szCs w:val="24"/>
        </w:rPr>
      </w:pPr>
      <w:r w:rsidRPr="00F91C76">
        <w:rPr>
          <w:sz w:val="24"/>
          <w:szCs w:val="24"/>
        </w:rPr>
        <w:t>An organisation, such as a government department, that funds other organisations to deliver services to members of the public.</w:t>
      </w:r>
    </w:p>
    <w:p w14:paraId="722CC5C0" w14:textId="77777777" w:rsidR="00AD5CA8" w:rsidRPr="008F75BB" w:rsidRDefault="00AD5CA8" w:rsidP="008E156E">
      <w:pPr>
        <w:pStyle w:val="Heading3"/>
        <w:spacing w:after="120"/>
      </w:pPr>
      <w:bookmarkStart w:id="14" w:name="_Toc192149151"/>
      <w:bookmarkStart w:id="15" w:name="_Toc198197440"/>
      <w:r w:rsidRPr="008F75BB">
        <w:t>LGBTIQA+</w:t>
      </w:r>
      <w:bookmarkEnd w:id="14"/>
      <w:bookmarkEnd w:id="15"/>
    </w:p>
    <w:p w14:paraId="3AAB4006" w14:textId="77777777" w:rsidR="00AD5CA8" w:rsidRPr="00F91C76" w:rsidRDefault="00AD5CA8" w:rsidP="008E156E">
      <w:pPr>
        <w:spacing w:after="120"/>
        <w:rPr>
          <w:sz w:val="24"/>
          <w:szCs w:val="24"/>
        </w:rPr>
      </w:pPr>
      <w:r w:rsidRPr="00F91C76">
        <w:rPr>
          <w:sz w:val="24"/>
          <w:szCs w:val="24"/>
        </w:rPr>
        <w:t>Lesbian, gay, bisexual, transgender, intersex, queer, and asexual. The plus recognises other diverse sexual orientations and gender identities, such as pansexual and non-binary people.</w:t>
      </w:r>
    </w:p>
    <w:p w14:paraId="56C407F6" w14:textId="77777777" w:rsidR="00AD5CA8" w:rsidRPr="008F75BB" w:rsidRDefault="00AD5CA8" w:rsidP="008E156E">
      <w:pPr>
        <w:pStyle w:val="Heading3"/>
        <w:spacing w:after="120"/>
      </w:pPr>
      <w:bookmarkStart w:id="16" w:name="_Toc192149152"/>
      <w:bookmarkStart w:id="17" w:name="_Toc198197441"/>
      <w:r w:rsidRPr="008F75BB">
        <w:t>Lived experience</w:t>
      </w:r>
      <w:bookmarkEnd w:id="16"/>
      <w:bookmarkEnd w:id="17"/>
    </w:p>
    <w:p w14:paraId="397243C8" w14:textId="77777777" w:rsidR="00AD5CA8" w:rsidRPr="00F91C76" w:rsidRDefault="00AD5CA8" w:rsidP="008E156E">
      <w:pPr>
        <w:spacing w:after="120"/>
        <w:rPr>
          <w:sz w:val="24"/>
          <w:szCs w:val="24"/>
        </w:rPr>
      </w:pPr>
      <w:r w:rsidRPr="00F91C76">
        <w:rPr>
          <w:sz w:val="24"/>
          <w:szCs w:val="24"/>
        </w:rPr>
        <w:t xml:space="preserve">Knowledge gained from personal experience. In this document, ‘lived experience’ primarily refers to lived experience of mental or suicidal distress. </w:t>
      </w:r>
    </w:p>
    <w:p w14:paraId="6F9F1A35" w14:textId="77777777" w:rsidR="00AD5CA8" w:rsidRPr="008F75BB" w:rsidRDefault="00AD5CA8" w:rsidP="008E156E">
      <w:pPr>
        <w:pStyle w:val="Heading3"/>
        <w:spacing w:after="120"/>
      </w:pPr>
      <w:bookmarkStart w:id="18" w:name="_Toc192149153"/>
      <w:bookmarkStart w:id="19" w:name="_Toc198197442"/>
      <w:r w:rsidRPr="008F75BB">
        <w:t>Priority populations</w:t>
      </w:r>
      <w:bookmarkEnd w:id="18"/>
      <w:bookmarkEnd w:id="19"/>
    </w:p>
    <w:p w14:paraId="45BD5931" w14:textId="77777777" w:rsidR="00AD5CA8" w:rsidRPr="00F91C76" w:rsidRDefault="00AD5CA8" w:rsidP="008E156E">
      <w:pPr>
        <w:spacing w:after="120"/>
        <w:rPr>
          <w:sz w:val="24"/>
          <w:szCs w:val="24"/>
        </w:rPr>
      </w:pPr>
      <w:r w:rsidRPr="00F91C76">
        <w:rPr>
          <w:sz w:val="24"/>
          <w:szCs w:val="24"/>
        </w:rPr>
        <w:t xml:space="preserve">Population groups that research recognises can be at increased suicide risk. Priority populations for this Action Plan align with the population groups identified on page 12 of the </w:t>
      </w:r>
      <w:hyperlink r:id="rId49" w:history="1">
        <w:r w:rsidRPr="00F91C76">
          <w:rPr>
            <w:rStyle w:val="Hyperlink"/>
            <w:sz w:val="24"/>
            <w:szCs w:val="24"/>
          </w:rPr>
          <w:t>South Australian Suicide Prevention Plan 2023–2026</w:t>
        </w:r>
      </w:hyperlink>
      <w:r w:rsidRPr="00F91C76">
        <w:rPr>
          <w:sz w:val="24"/>
          <w:szCs w:val="24"/>
        </w:rPr>
        <w:t xml:space="preserve">. </w:t>
      </w:r>
    </w:p>
    <w:p w14:paraId="0C13830C" w14:textId="77777777" w:rsidR="00AD5CA8" w:rsidRPr="008F75BB" w:rsidRDefault="00AD5CA8" w:rsidP="008E156E">
      <w:pPr>
        <w:pStyle w:val="Heading3"/>
        <w:spacing w:after="120"/>
      </w:pPr>
      <w:bookmarkStart w:id="20" w:name="_Toc192149154"/>
      <w:bookmarkStart w:id="21" w:name="_Toc198197443"/>
      <w:r w:rsidRPr="008F75BB">
        <w:t>Project lead</w:t>
      </w:r>
      <w:bookmarkEnd w:id="20"/>
      <w:bookmarkEnd w:id="21"/>
    </w:p>
    <w:p w14:paraId="63971975" w14:textId="77777777" w:rsidR="00AD5CA8" w:rsidRPr="00F91C76" w:rsidRDefault="00AD5CA8" w:rsidP="008E156E">
      <w:pPr>
        <w:spacing w:after="120"/>
        <w:rPr>
          <w:sz w:val="24"/>
          <w:szCs w:val="24"/>
        </w:rPr>
      </w:pPr>
      <w:r w:rsidRPr="00F91C76">
        <w:rPr>
          <w:sz w:val="24"/>
          <w:szCs w:val="24"/>
        </w:rPr>
        <w:t>The person or team responsible for ensuring this Action Plan is implemented.</w:t>
      </w:r>
    </w:p>
    <w:p w14:paraId="36B87CE3" w14:textId="77777777" w:rsidR="00AD5CA8" w:rsidRPr="008F75BB" w:rsidRDefault="00AD5CA8" w:rsidP="008E156E">
      <w:pPr>
        <w:pStyle w:val="Heading3"/>
        <w:spacing w:after="120"/>
      </w:pPr>
      <w:bookmarkStart w:id="22" w:name="_Toc192149155"/>
      <w:bookmarkStart w:id="23" w:name="_Toc198197444"/>
      <w:r w:rsidRPr="008F75BB">
        <w:t>Protective factors</w:t>
      </w:r>
      <w:bookmarkEnd w:id="22"/>
      <w:bookmarkEnd w:id="23"/>
    </w:p>
    <w:p w14:paraId="5E9BF312" w14:textId="77777777" w:rsidR="00AD5CA8" w:rsidRPr="00F91C76" w:rsidRDefault="00AD5CA8" w:rsidP="008E156E">
      <w:pPr>
        <w:spacing w:after="120"/>
        <w:rPr>
          <w:sz w:val="24"/>
          <w:szCs w:val="24"/>
        </w:rPr>
      </w:pPr>
      <w:r w:rsidRPr="00F91C76">
        <w:rPr>
          <w:sz w:val="24"/>
          <w:szCs w:val="24"/>
        </w:rPr>
        <w:t>Factors that help support a person’s wellbeing and reduce suicide risk. Examples include feeling connected to community or having access to support services.</w:t>
      </w:r>
    </w:p>
    <w:p w14:paraId="1FC8D4E1" w14:textId="77777777" w:rsidR="00AD5CA8" w:rsidRPr="008F75BB" w:rsidRDefault="00AD5CA8" w:rsidP="008E156E">
      <w:pPr>
        <w:pStyle w:val="Heading3"/>
        <w:spacing w:after="120"/>
      </w:pPr>
      <w:bookmarkStart w:id="24" w:name="_Toc192149156"/>
      <w:bookmarkStart w:id="25" w:name="_Toc198197445"/>
      <w:r w:rsidRPr="008F75BB">
        <w:lastRenderedPageBreak/>
        <w:t>Service delivery teams</w:t>
      </w:r>
      <w:bookmarkEnd w:id="24"/>
      <w:bookmarkEnd w:id="25"/>
    </w:p>
    <w:p w14:paraId="769B7F52" w14:textId="77777777" w:rsidR="00AD5CA8" w:rsidRPr="00F91C76" w:rsidRDefault="00AD5CA8" w:rsidP="008E156E">
      <w:pPr>
        <w:spacing w:after="120"/>
        <w:rPr>
          <w:sz w:val="24"/>
          <w:szCs w:val="24"/>
        </w:rPr>
      </w:pPr>
      <w:r w:rsidRPr="00F91C76">
        <w:rPr>
          <w:sz w:val="24"/>
          <w:szCs w:val="24"/>
        </w:rPr>
        <w:t>Teams within DHS that are responsible for delivering services directly to members of the public.</w:t>
      </w:r>
    </w:p>
    <w:p w14:paraId="467066D9" w14:textId="77777777" w:rsidR="00AD5CA8" w:rsidRPr="008F75BB" w:rsidRDefault="00AD5CA8" w:rsidP="008E156E">
      <w:pPr>
        <w:pStyle w:val="Heading3"/>
        <w:spacing w:after="120"/>
      </w:pPr>
      <w:bookmarkStart w:id="26" w:name="_Toc192149157"/>
      <w:bookmarkStart w:id="27" w:name="_Toc198197446"/>
      <w:r w:rsidRPr="008F75BB">
        <w:t>Service provider</w:t>
      </w:r>
      <w:bookmarkEnd w:id="26"/>
      <w:bookmarkEnd w:id="27"/>
    </w:p>
    <w:p w14:paraId="612668A0" w14:textId="77777777" w:rsidR="00AD5CA8" w:rsidRPr="00225936" w:rsidRDefault="00AD5CA8" w:rsidP="008E156E">
      <w:pPr>
        <w:spacing w:after="120"/>
        <w:rPr>
          <w:sz w:val="24"/>
          <w:szCs w:val="24"/>
        </w:rPr>
      </w:pPr>
      <w:r w:rsidRPr="00225936">
        <w:rPr>
          <w:sz w:val="24"/>
          <w:szCs w:val="24"/>
        </w:rPr>
        <w:t>An organisation that delivers services to members of the public. This can include both government departments and non-government organisations.</w:t>
      </w:r>
    </w:p>
    <w:p w14:paraId="19889B24" w14:textId="77777777" w:rsidR="00AD5CA8" w:rsidRDefault="00AD5CA8" w:rsidP="008E156E">
      <w:pPr>
        <w:pStyle w:val="Heading3"/>
        <w:spacing w:after="120"/>
      </w:pPr>
      <w:bookmarkStart w:id="28" w:name="_Toc198197447"/>
      <w:r>
        <w:t>Social and emotional wellbeing</w:t>
      </w:r>
      <w:bookmarkEnd w:id="28"/>
    </w:p>
    <w:p w14:paraId="28B485D4" w14:textId="77777777" w:rsidR="00AD5CA8" w:rsidRPr="00225936" w:rsidRDefault="00AD5CA8" w:rsidP="008E156E">
      <w:pPr>
        <w:spacing w:after="120"/>
        <w:rPr>
          <w:sz w:val="24"/>
          <w:szCs w:val="24"/>
        </w:rPr>
      </w:pPr>
      <w:r w:rsidRPr="00225936">
        <w:rPr>
          <w:sz w:val="24"/>
          <w:szCs w:val="24"/>
        </w:rPr>
        <w:t xml:space="preserve">For Aboriginal people, it is acknowledged that health and wellbeing is holistic. The term ‘social and emotional wellbeing’ encompasses several domains such as physical health, mental health, and connection to family, community, culture, Country, and ancestors. For more information, refer to the </w:t>
      </w:r>
      <w:hyperlink r:id="rId50" w:history="1">
        <w:r w:rsidRPr="00225936">
          <w:rPr>
            <w:rStyle w:val="Hyperlink"/>
            <w:sz w:val="24"/>
            <w:szCs w:val="24"/>
          </w:rPr>
          <w:t>Indigenous Mental Health &amp; Suicide Prevention Clearinghouse</w:t>
        </w:r>
      </w:hyperlink>
      <w:r w:rsidRPr="00225936">
        <w:rPr>
          <w:sz w:val="24"/>
          <w:szCs w:val="24"/>
        </w:rPr>
        <w:t>.</w:t>
      </w:r>
    </w:p>
    <w:p w14:paraId="307ED003" w14:textId="77777777" w:rsidR="00AD5CA8" w:rsidRPr="008F75BB" w:rsidRDefault="00AD5CA8" w:rsidP="008E156E">
      <w:pPr>
        <w:pStyle w:val="Heading3"/>
        <w:spacing w:after="120"/>
      </w:pPr>
      <w:bookmarkStart w:id="29" w:name="_Toc192149158"/>
      <w:bookmarkStart w:id="30" w:name="_Toc198197448"/>
      <w:r w:rsidRPr="008F75BB">
        <w:t>Suicide postvention</w:t>
      </w:r>
      <w:bookmarkEnd w:id="29"/>
      <w:bookmarkEnd w:id="30"/>
    </w:p>
    <w:p w14:paraId="0BFECD33" w14:textId="77777777" w:rsidR="00AD5CA8" w:rsidRPr="00225936" w:rsidRDefault="00AD5CA8" w:rsidP="008E156E">
      <w:pPr>
        <w:spacing w:after="120"/>
        <w:rPr>
          <w:sz w:val="24"/>
          <w:szCs w:val="24"/>
        </w:rPr>
      </w:pPr>
      <w:r w:rsidRPr="00225936">
        <w:rPr>
          <w:sz w:val="24"/>
          <w:szCs w:val="24"/>
        </w:rPr>
        <w:t>Actions taken following a suicide to support the people impacted by the death.</w:t>
      </w:r>
    </w:p>
    <w:p w14:paraId="4912C34A" w14:textId="77777777" w:rsidR="00AD5CA8" w:rsidRPr="008F75BB" w:rsidRDefault="00AD5CA8" w:rsidP="008E156E">
      <w:pPr>
        <w:pStyle w:val="Heading3"/>
        <w:spacing w:after="120"/>
      </w:pPr>
      <w:bookmarkStart w:id="31" w:name="_Toc192149159"/>
      <w:bookmarkStart w:id="32" w:name="_Toc198197449"/>
      <w:r w:rsidRPr="008F75BB">
        <w:t>Suicide prevention</w:t>
      </w:r>
      <w:bookmarkEnd w:id="31"/>
      <w:bookmarkEnd w:id="32"/>
    </w:p>
    <w:p w14:paraId="6FDADCB3" w14:textId="77777777" w:rsidR="00AD5CA8" w:rsidRPr="00225936" w:rsidRDefault="00AD5CA8" w:rsidP="008E156E">
      <w:pPr>
        <w:spacing w:after="120"/>
        <w:rPr>
          <w:sz w:val="24"/>
          <w:szCs w:val="24"/>
        </w:rPr>
      </w:pPr>
      <w:r w:rsidRPr="00225936">
        <w:rPr>
          <w:sz w:val="24"/>
          <w:szCs w:val="24"/>
        </w:rPr>
        <w:t>Efforts to reduce suicide risk. This includes actions taken to support someone who is currently thinking about suicide, as well as efforts that support emotional wellbeing and reduce the risk of someone thinking about suicide in the first place.</w:t>
      </w:r>
    </w:p>
    <w:p w14:paraId="3A51B1AB" w14:textId="77777777" w:rsidR="00AD5CA8" w:rsidRPr="008F75BB" w:rsidRDefault="00AD5CA8" w:rsidP="008E156E">
      <w:pPr>
        <w:pStyle w:val="Heading3"/>
        <w:spacing w:after="120"/>
      </w:pPr>
      <w:bookmarkStart w:id="33" w:name="_Toc192149160"/>
      <w:bookmarkStart w:id="34" w:name="_Toc198197450"/>
      <w:r w:rsidRPr="008F75BB">
        <w:t>Wellbeing</w:t>
      </w:r>
      <w:bookmarkEnd w:id="33"/>
      <w:bookmarkEnd w:id="34"/>
    </w:p>
    <w:p w14:paraId="14F30B8F" w14:textId="6B19C3A9" w:rsidR="000A2DFC" w:rsidRPr="00225936" w:rsidRDefault="00AD5CA8" w:rsidP="008E156E">
      <w:pPr>
        <w:spacing w:after="120"/>
        <w:rPr>
          <w:sz w:val="24"/>
          <w:szCs w:val="24"/>
          <w:lang w:val="en-AU"/>
        </w:rPr>
      </w:pPr>
      <w:r w:rsidRPr="00225936">
        <w:rPr>
          <w:sz w:val="24"/>
          <w:szCs w:val="24"/>
        </w:rPr>
        <w:t>The state of being well. In the context of this Action Plan, ‘wellbeing’ generally refers to mental wellbeing. The term ‘social and emotional wellbeing’ is also used in an Aboriginal-specific context (see above).</w:t>
      </w:r>
    </w:p>
    <w:sectPr w:rsidR="000A2DFC" w:rsidRPr="00225936">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E982" w14:textId="77777777" w:rsidR="009323C1" w:rsidRDefault="009323C1" w:rsidP="000D56F6">
      <w:r>
        <w:separator/>
      </w:r>
    </w:p>
  </w:endnote>
  <w:endnote w:type="continuationSeparator" w:id="0">
    <w:p w14:paraId="240E795E" w14:textId="77777777" w:rsidR="009323C1" w:rsidRDefault="009323C1" w:rsidP="000D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43BB" w14:textId="77777777" w:rsidR="000D56F6" w:rsidRDefault="000D56F6">
    <w:pPr>
      <w:pStyle w:val="Footer"/>
    </w:pPr>
    <w:r>
      <w:rPr>
        <w:noProof/>
      </w:rPr>
      <mc:AlternateContent>
        <mc:Choice Requires="wps">
          <w:drawing>
            <wp:anchor distT="0" distB="0" distL="0" distR="0" simplePos="0" relativeHeight="251662336" behindDoc="0" locked="0" layoutInCell="1" allowOverlap="1" wp14:anchorId="0F57F7DA" wp14:editId="3CCC2164">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07E4C2"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57F7DA"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07E4C2"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89451"/>
      <w:docPartObj>
        <w:docPartGallery w:val="Page Numbers (Bottom of Page)"/>
        <w:docPartUnique/>
      </w:docPartObj>
    </w:sdtPr>
    <w:sdtEndPr>
      <w:rPr>
        <w:noProof/>
      </w:rPr>
    </w:sdtEndPr>
    <w:sdtContent>
      <w:p w14:paraId="222998DA" w14:textId="16EFA4DF" w:rsidR="00D53ECD" w:rsidRDefault="00D53E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8D91F6" w14:textId="749F666F" w:rsidR="000D56F6" w:rsidRDefault="000D5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E25A" w14:textId="77777777" w:rsidR="000D56F6" w:rsidRDefault="000D56F6">
    <w:pPr>
      <w:pStyle w:val="Footer"/>
    </w:pPr>
    <w:r>
      <w:rPr>
        <w:noProof/>
      </w:rPr>
      <mc:AlternateContent>
        <mc:Choice Requires="wps">
          <w:drawing>
            <wp:anchor distT="0" distB="0" distL="0" distR="0" simplePos="0" relativeHeight="251661312" behindDoc="0" locked="0" layoutInCell="1" allowOverlap="1" wp14:anchorId="4936F49A" wp14:editId="5C5299F3">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A3341"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36F49A" id="_x0000_t202" coordsize="21600,21600" o:spt="202" path="m,l,21600r21600,l21600,xe">
              <v:stroke joinstyle="miter"/>
              <v:path gradientshapeok="t" o:connecttype="rect"/>
            </v:shapetype>
            <v:shape id="Text Box 4" o:spid="_x0000_s1030"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BAA3341"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4E1E" w14:textId="77777777" w:rsidR="009323C1" w:rsidRDefault="009323C1" w:rsidP="000D56F6">
      <w:r>
        <w:separator/>
      </w:r>
    </w:p>
  </w:footnote>
  <w:footnote w:type="continuationSeparator" w:id="0">
    <w:p w14:paraId="54F465E6" w14:textId="77777777" w:rsidR="009323C1" w:rsidRDefault="009323C1" w:rsidP="000D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B7D5" w14:textId="77777777" w:rsidR="000D56F6" w:rsidRDefault="000D56F6">
    <w:pPr>
      <w:pStyle w:val="Header"/>
    </w:pPr>
    <w:r>
      <w:rPr>
        <w:noProof/>
      </w:rPr>
      <mc:AlternateContent>
        <mc:Choice Requires="wps">
          <w:drawing>
            <wp:anchor distT="0" distB="0" distL="0" distR="0" simplePos="0" relativeHeight="251659264" behindDoc="0" locked="0" layoutInCell="1" allowOverlap="1" wp14:anchorId="56EA9CA2" wp14:editId="0187D024">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8EF98"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EA9CA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E8EF98"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F15C" w14:textId="77777777" w:rsidR="000D56F6" w:rsidRDefault="000D56F6">
    <w:pPr>
      <w:pStyle w:val="Header"/>
    </w:pPr>
    <w:r>
      <w:rPr>
        <w:noProof/>
      </w:rPr>
      <mc:AlternateContent>
        <mc:Choice Requires="wps">
          <w:drawing>
            <wp:anchor distT="0" distB="0" distL="0" distR="0" simplePos="0" relativeHeight="251660288" behindDoc="0" locked="0" layoutInCell="1" allowOverlap="1" wp14:anchorId="5248AE06" wp14:editId="4948F7D1">
              <wp:simplePos x="914400" y="447261"/>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842A1"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48AE0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1D842A1"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FAEF" w14:textId="77777777" w:rsidR="000D56F6" w:rsidRDefault="000D56F6">
    <w:pPr>
      <w:pStyle w:val="Header"/>
    </w:pPr>
    <w:r>
      <w:rPr>
        <w:noProof/>
      </w:rPr>
      <mc:AlternateContent>
        <mc:Choice Requires="wps">
          <w:drawing>
            <wp:anchor distT="0" distB="0" distL="0" distR="0" simplePos="0" relativeHeight="251658240" behindDoc="0" locked="0" layoutInCell="1" allowOverlap="1" wp14:anchorId="06B060D9" wp14:editId="37801F21">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04B99"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060D9"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6004B99"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5CE4"/>
    <w:multiLevelType w:val="hybridMultilevel"/>
    <w:tmpl w:val="C9AA1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081264"/>
    <w:multiLevelType w:val="hybridMultilevel"/>
    <w:tmpl w:val="8E1E9934"/>
    <w:lvl w:ilvl="0" w:tplc="FF8E8868">
      <w:start w:val="880"/>
      <w:numFmt w:val="bullet"/>
      <w:lvlText w:val="-"/>
      <w:lvlJc w:val="left"/>
      <w:pPr>
        <w:ind w:left="720" w:hanging="360"/>
      </w:pPr>
      <w:rPr>
        <w:rFonts w:ascii="Aptos" w:eastAsia="Lucida Sans" w:hAnsi="Aptos" w:cs="Lucida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621E4"/>
    <w:multiLevelType w:val="hybridMultilevel"/>
    <w:tmpl w:val="A41E7B90"/>
    <w:lvl w:ilvl="0" w:tplc="A05A1D3A">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9C804504">
      <w:numFmt w:val="bullet"/>
      <w:lvlText w:val="•"/>
      <w:lvlJc w:val="left"/>
      <w:pPr>
        <w:ind w:left="946" w:hanging="227"/>
      </w:pPr>
      <w:rPr>
        <w:rFonts w:hint="default"/>
        <w:lang w:val="en-US" w:eastAsia="en-US" w:bidi="ar-SA"/>
      </w:rPr>
    </w:lvl>
    <w:lvl w:ilvl="2" w:tplc="248C7EEE">
      <w:numFmt w:val="bullet"/>
      <w:lvlText w:val="•"/>
      <w:lvlJc w:val="left"/>
      <w:pPr>
        <w:ind w:left="1452" w:hanging="227"/>
      </w:pPr>
      <w:rPr>
        <w:rFonts w:hint="default"/>
        <w:lang w:val="en-US" w:eastAsia="en-US" w:bidi="ar-SA"/>
      </w:rPr>
    </w:lvl>
    <w:lvl w:ilvl="3" w:tplc="17740B42">
      <w:numFmt w:val="bullet"/>
      <w:lvlText w:val="•"/>
      <w:lvlJc w:val="left"/>
      <w:pPr>
        <w:ind w:left="1958" w:hanging="227"/>
      </w:pPr>
      <w:rPr>
        <w:rFonts w:hint="default"/>
        <w:lang w:val="en-US" w:eastAsia="en-US" w:bidi="ar-SA"/>
      </w:rPr>
    </w:lvl>
    <w:lvl w:ilvl="4" w:tplc="4E08EC08">
      <w:numFmt w:val="bullet"/>
      <w:lvlText w:val="•"/>
      <w:lvlJc w:val="left"/>
      <w:pPr>
        <w:ind w:left="2465" w:hanging="227"/>
      </w:pPr>
      <w:rPr>
        <w:rFonts w:hint="default"/>
        <w:lang w:val="en-US" w:eastAsia="en-US" w:bidi="ar-SA"/>
      </w:rPr>
    </w:lvl>
    <w:lvl w:ilvl="5" w:tplc="AF60891E">
      <w:numFmt w:val="bullet"/>
      <w:lvlText w:val="•"/>
      <w:lvlJc w:val="left"/>
      <w:pPr>
        <w:ind w:left="2971" w:hanging="227"/>
      </w:pPr>
      <w:rPr>
        <w:rFonts w:hint="default"/>
        <w:lang w:val="en-US" w:eastAsia="en-US" w:bidi="ar-SA"/>
      </w:rPr>
    </w:lvl>
    <w:lvl w:ilvl="6" w:tplc="D35ACFAC">
      <w:numFmt w:val="bullet"/>
      <w:lvlText w:val="•"/>
      <w:lvlJc w:val="left"/>
      <w:pPr>
        <w:ind w:left="3477" w:hanging="227"/>
      </w:pPr>
      <w:rPr>
        <w:rFonts w:hint="default"/>
        <w:lang w:val="en-US" w:eastAsia="en-US" w:bidi="ar-SA"/>
      </w:rPr>
    </w:lvl>
    <w:lvl w:ilvl="7" w:tplc="AC745FEC">
      <w:numFmt w:val="bullet"/>
      <w:lvlText w:val="•"/>
      <w:lvlJc w:val="left"/>
      <w:pPr>
        <w:ind w:left="3984" w:hanging="227"/>
      </w:pPr>
      <w:rPr>
        <w:rFonts w:hint="default"/>
        <w:lang w:val="en-US" w:eastAsia="en-US" w:bidi="ar-SA"/>
      </w:rPr>
    </w:lvl>
    <w:lvl w:ilvl="8" w:tplc="5FE2E424">
      <w:numFmt w:val="bullet"/>
      <w:lvlText w:val="•"/>
      <w:lvlJc w:val="left"/>
      <w:pPr>
        <w:ind w:left="4490" w:hanging="227"/>
      </w:pPr>
      <w:rPr>
        <w:rFonts w:hint="default"/>
        <w:lang w:val="en-US" w:eastAsia="en-US" w:bidi="ar-SA"/>
      </w:rPr>
    </w:lvl>
  </w:abstractNum>
  <w:abstractNum w:abstractNumId="3" w15:restartNumberingAfterBreak="0">
    <w:nsid w:val="136C3EF3"/>
    <w:multiLevelType w:val="hybridMultilevel"/>
    <w:tmpl w:val="3CAE504C"/>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A8131B"/>
    <w:multiLevelType w:val="hybridMultilevel"/>
    <w:tmpl w:val="02861CE6"/>
    <w:lvl w:ilvl="0" w:tplc="B902F358">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03E2110"/>
    <w:multiLevelType w:val="hybridMultilevel"/>
    <w:tmpl w:val="F808D690"/>
    <w:lvl w:ilvl="0" w:tplc="FFFFFFFF">
      <w:start w:val="1"/>
      <w:numFmt w:val="decimal"/>
      <w:lvlText w:val="%1."/>
      <w:lvlJc w:val="left"/>
      <w:pPr>
        <w:ind w:left="360" w:hanging="360"/>
      </w:pPr>
    </w:lvl>
    <w:lvl w:ilvl="1" w:tplc="FF8E8868">
      <w:start w:val="880"/>
      <w:numFmt w:val="bullet"/>
      <w:lvlText w:val="-"/>
      <w:lvlJc w:val="left"/>
      <w:pPr>
        <w:ind w:left="1080" w:hanging="360"/>
      </w:pPr>
      <w:rPr>
        <w:rFonts w:ascii="Aptos" w:eastAsia="Lucida Sans" w:hAnsi="Aptos" w:cs="Lucida San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8AB543B"/>
    <w:multiLevelType w:val="hybridMultilevel"/>
    <w:tmpl w:val="4EF6B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1A7DB3"/>
    <w:multiLevelType w:val="hybridMultilevel"/>
    <w:tmpl w:val="2FFAEB82"/>
    <w:lvl w:ilvl="0" w:tplc="8348066C">
      <w:start w:val="1"/>
      <w:numFmt w:val="bullet"/>
      <w:pStyle w:val="ListParagraph"/>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9B5883"/>
    <w:multiLevelType w:val="hybridMultilevel"/>
    <w:tmpl w:val="DA8E2AF4"/>
    <w:lvl w:ilvl="0" w:tplc="42F4FE12">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A8C64456">
      <w:numFmt w:val="bullet"/>
      <w:lvlText w:val="•"/>
      <w:lvlJc w:val="left"/>
      <w:pPr>
        <w:ind w:left="946" w:hanging="227"/>
      </w:pPr>
      <w:rPr>
        <w:rFonts w:hint="default"/>
        <w:lang w:val="en-US" w:eastAsia="en-US" w:bidi="ar-SA"/>
      </w:rPr>
    </w:lvl>
    <w:lvl w:ilvl="2" w:tplc="FB20BB0C">
      <w:numFmt w:val="bullet"/>
      <w:lvlText w:val="•"/>
      <w:lvlJc w:val="left"/>
      <w:pPr>
        <w:ind w:left="1452" w:hanging="227"/>
      </w:pPr>
      <w:rPr>
        <w:rFonts w:hint="default"/>
        <w:lang w:val="en-US" w:eastAsia="en-US" w:bidi="ar-SA"/>
      </w:rPr>
    </w:lvl>
    <w:lvl w:ilvl="3" w:tplc="2E5A7BB0">
      <w:numFmt w:val="bullet"/>
      <w:lvlText w:val="•"/>
      <w:lvlJc w:val="left"/>
      <w:pPr>
        <w:ind w:left="1958" w:hanging="227"/>
      </w:pPr>
      <w:rPr>
        <w:rFonts w:hint="default"/>
        <w:lang w:val="en-US" w:eastAsia="en-US" w:bidi="ar-SA"/>
      </w:rPr>
    </w:lvl>
    <w:lvl w:ilvl="4" w:tplc="94145980">
      <w:numFmt w:val="bullet"/>
      <w:lvlText w:val="•"/>
      <w:lvlJc w:val="left"/>
      <w:pPr>
        <w:ind w:left="2465" w:hanging="227"/>
      </w:pPr>
      <w:rPr>
        <w:rFonts w:hint="default"/>
        <w:lang w:val="en-US" w:eastAsia="en-US" w:bidi="ar-SA"/>
      </w:rPr>
    </w:lvl>
    <w:lvl w:ilvl="5" w:tplc="E43A00B8">
      <w:numFmt w:val="bullet"/>
      <w:lvlText w:val="•"/>
      <w:lvlJc w:val="left"/>
      <w:pPr>
        <w:ind w:left="2971" w:hanging="227"/>
      </w:pPr>
      <w:rPr>
        <w:rFonts w:hint="default"/>
        <w:lang w:val="en-US" w:eastAsia="en-US" w:bidi="ar-SA"/>
      </w:rPr>
    </w:lvl>
    <w:lvl w:ilvl="6" w:tplc="03DA39B0">
      <w:numFmt w:val="bullet"/>
      <w:lvlText w:val="•"/>
      <w:lvlJc w:val="left"/>
      <w:pPr>
        <w:ind w:left="3477" w:hanging="227"/>
      </w:pPr>
      <w:rPr>
        <w:rFonts w:hint="default"/>
        <w:lang w:val="en-US" w:eastAsia="en-US" w:bidi="ar-SA"/>
      </w:rPr>
    </w:lvl>
    <w:lvl w:ilvl="7" w:tplc="7BEA4B8C">
      <w:numFmt w:val="bullet"/>
      <w:lvlText w:val="•"/>
      <w:lvlJc w:val="left"/>
      <w:pPr>
        <w:ind w:left="3984" w:hanging="227"/>
      </w:pPr>
      <w:rPr>
        <w:rFonts w:hint="default"/>
        <w:lang w:val="en-US" w:eastAsia="en-US" w:bidi="ar-SA"/>
      </w:rPr>
    </w:lvl>
    <w:lvl w:ilvl="8" w:tplc="A2F893CA">
      <w:numFmt w:val="bullet"/>
      <w:lvlText w:val="•"/>
      <w:lvlJc w:val="left"/>
      <w:pPr>
        <w:ind w:left="4490" w:hanging="227"/>
      </w:pPr>
      <w:rPr>
        <w:rFonts w:hint="default"/>
        <w:lang w:val="en-US" w:eastAsia="en-US" w:bidi="ar-SA"/>
      </w:rPr>
    </w:lvl>
  </w:abstractNum>
  <w:abstractNum w:abstractNumId="9" w15:restartNumberingAfterBreak="0">
    <w:nsid w:val="2EF07378"/>
    <w:multiLevelType w:val="hybridMultilevel"/>
    <w:tmpl w:val="210877F4"/>
    <w:lvl w:ilvl="0" w:tplc="37449EFC">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B18CDDF0">
      <w:numFmt w:val="bullet"/>
      <w:lvlText w:val="•"/>
      <w:lvlJc w:val="left"/>
      <w:pPr>
        <w:ind w:left="946" w:hanging="227"/>
      </w:pPr>
      <w:rPr>
        <w:rFonts w:hint="default"/>
        <w:lang w:val="en-US" w:eastAsia="en-US" w:bidi="ar-SA"/>
      </w:rPr>
    </w:lvl>
    <w:lvl w:ilvl="2" w:tplc="D3DE7A60">
      <w:numFmt w:val="bullet"/>
      <w:lvlText w:val="•"/>
      <w:lvlJc w:val="left"/>
      <w:pPr>
        <w:ind w:left="1452" w:hanging="227"/>
      </w:pPr>
      <w:rPr>
        <w:rFonts w:hint="default"/>
        <w:lang w:val="en-US" w:eastAsia="en-US" w:bidi="ar-SA"/>
      </w:rPr>
    </w:lvl>
    <w:lvl w:ilvl="3" w:tplc="264461EE">
      <w:numFmt w:val="bullet"/>
      <w:lvlText w:val="•"/>
      <w:lvlJc w:val="left"/>
      <w:pPr>
        <w:ind w:left="1958" w:hanging="227"/>
      </w:pPr>
      <w:rPr>
        <w:rFonts w:hint="default"/>
        <w:lang w:val="en-US" w:eastAsia="en-US" w:bidi="ar-SA"/>
      </w:rPr>
    </w:lvl>
    <w:lvl w:ilvl="4" w:tplc="4EFC94DA">
      <w:numFmt w:val="bullet"/>
      <w:lvlText w:val="•"/>
      <w:lvlJc w:val="left"/>
      <w:pPr>
        <w:ind w:left="2465" w:hanging="227"/>
      </w:pPr>
      <w:rPr>
        <w:rFonts w:hint="default"/>
        <w:lang w:val="en-US" w:eastAsia="en-US" w:bidi="ar-SA"/>
      </w:rPr>
    </w:lvl>
    <w:lvl w:ilvl="5" w:tplc="E17E1952">
      <w:numFmt w:val="bullet"/>
      <w:lvlText w:val="•"/>
      <w:lvlJc w:val="left"/>
      <w:pPr>
        <w:ind w:left="2971" w:hanging="227"/>
      </w:pPr>
      <w:rPr>
        <w:rFonts w:hint="default"/>
        <w:lang w:val="en-US" w:eastAsia="en-US" w:bidi="ar-SA"/>
      </w:rPr>
    </w:lvl>
    <w:lvl w:ilvl="6" w:tplc="B3E6EBEE">
      <w:numFmt w:val="bullet"/>
      <w:lvlText w:val="•"/>
      <w:lvlJc w:val="left"/>
      <w:pPr>
        <w:ind w:left="3477" w:hanging="227"/>
      </w:pPr>
      <w:rPr>
        <w:rFonts w:hint="default"/>
        <w:lang w:val="en-US" w:eastAsia="en-US" w:bidi="ar-SA"/>
      </w:rPr>
    </w:lvl>
    <w:lvl w:ilvl="7" w:tplc="BDAC2A9C">
      <w:numFmt w:val="bullet"/>
      <w:lvlText w:val="•"/>
      <w:lvlJc w:val="left"/>
      <w:pPr>
        <w:ind w:left="3984" w:hanging="227"/>
      </w:pPr>
      <w:rPr>
        <w:rFonts w:hint="default"/>
        <w:lang w:val="en-US" w:eastAsia="en-US" w:bidi="ar-SA"/>
      </w:rPr>
    </w:lvl>
    <w:lvl w:ilvl="8" w:tplc="2D7E7F0C">
      <w:numFmt w:val="bullet"/>
      <w:lvlText w:val="•"/>
      <w:lvlJc w:val="left"/>
      <w:pPr>
        <w:ind w:left="4490" w:hanging="227"/>
      </w:pPr>
      <w:rPr>
        <w:rFonts w:hint="default"/>
        <w:lang w:val="en-US" w:eastAsia="en-US" w:bidi="ar-SA"/>
      </w:rPr>
    </w:lvl>
  </w:abstractNum>
  <w:abstractNum w:abstractNumId="10" w15:restartNumberingAfterBreak="0">
    <w:nsid w:val="2FC25E28"/>
    <w:multiLevelType w:val="hybridMultilevel"/>
    <w:tmpl w:val="BAF6E6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993467"/>
    <w:multiLevelType w:val="hybridMultilevel"/>
    <w:tmpl w:val="1842E410"/>
    <w:lvl w:ilvl="0" w:tplc="C45C7E16">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83C0FC10">
      <w:numFmt w:val="bullet"/>
      <w:lvlText w:val="•"/>
      <w:lvlJc w:val="left"/>
      <w:pPr>
        <w:ind w:left="946" w:hanging="227"/>
      </w:pPr>
      <w:rPr>
        <w:rFonts w:hint="default"/>
        <w:lang w:val="en-US" w:eastAsia="en-US" w:bidi="ar-SA"/>
      </w:rPr>
    </w:lvl>
    <w:lvl w:ilvl="2" w:tplc="81BA5B46">
      <w:numFmt w:val="bullet"/>
      <w:lvlText w:val="•"/>
      <w:lvlJc w:val="left"/>
      <w:pPr>
        <w:ind w:left="1452" w:hanging="227"/>
      </w:pPr>
      <w:rPr>
        <w:rFonts w:hint="default"/>
        <w:lang w:val="en-US" w:eastAsia="en-US" w:bidi="ar-SA"/>
      </w:rPr>
    </w:lvl>
    <w:lvl w:ilvl="3" w:tplc="EFFC520E">
      <w:numFmt w:val="bullet"/>
      <w:lvlText w:val="•"/>
      <w:lvlJc w:val="left"/>
      <w:pPr>
        <w:ind w:left="1958" w:hanging="227"/>
      </w:pPr>
      <w:rPr>
        <w:rFonts w:hint="default"/>
        <w:lang w:val="en-US" w:eastAsia="en-US" w:bidi="ar-SA"/>
      </w:rPr>
    </w:lvl>
    <w:lvl w:ilvl="4" w:tplc="5DECBA7E">
      <w:numFmt w:val="bullet"/>
      <w:lvlText w:val="•"/>
      <w:lvlJc w:val="left"/>
      <w:pPr>
        <w:ind w:left="2465" w:hanging="227"/>
      </w:pPr>
      <w:rPr>
        <w:rFonts w:hint="default"/>
        <w:lang w:val="en-US" w:eastAsia="en-US" w:bidi="ar-SA"/>
      </w:rPr>
    </w:lvl>
    <w:lvl w:ilvl="5" w:tplc="F2B0D5CE">
      <w:numFmt w:val="bullet"/>
      <w:lvlText w:val="•"/>
      <w:lvlJc w:val="left"/>
      <w:pPr>
        <w:ind w:left="2971" w:hanging="227"/>
      </w:pPr>
      <w:rPr>
        <w:rFonts w:hint="default"/>
        <w:lang w:val="en-US" w:eastAsia="en-US" w:bidi="ar-SA"/>
      </w:rPr>
    </w:lvl>
    <w:lvl w:ilvl="6" w:tplc="BB869590">
      <w:numFmt w:val="bullet"/>
      <w:lvlText w:val="•"/>
      <w:lvlJc w:val="left"/>
      <w:pPr>
        <w:ind w:left="3477" w:hanging="227"/>
      </w:pPr>
      <w:rPr>
        <w:rFonts w:hint="default"/>
        <w:lang w:val="en-US" w:eastAsia="en-US" w:bidi="ar-SA"/>
      </w:rPr>
    </w:lvl>
    <w:lvl w:ilvl="7" w:tplc="406C01FA">
      <w:numFmt w:val="bullet"/>
      <w:lvlText w:val="•"/>
      <w:lvlJc w:val="left"/>
      <w:pPr>
        <w:ind w:left="3984" w:hanging="227"/>
      </w:pPr>
      <w:rPr>
        <w:rFonts w:hint="default"/>
        <w:lang w:val="en-US" w:eastAsia="en-US" w:bidi="ar-SA"/>
      </w:rPr>
    </w:lvl>
    <w:lvl w:ilvl="8" w:tplc="1180D208">
      <w:numFmt w:val="bullet"/>
      <w:lvlText w:val="•"/>
      <w:lvlJc w:val="left"/>
      <w:pPr>
        <w:ind w:left="4490" w:hanging="227"/>
      </w:pPr>
      <w:rPr>
        <w:rFonts w:hint="default"/>
        <w:lang w:val="en-US" w:eastAsia="en-US" w:bidi="ar-SA"/>
      </w:rPr>
    </w:lvl>
  </w:abstractNum>
  <w:abstractNum w:abstractNumId="12" w15:restartNumberingAfterBreak="0">
    <w:nsid w:val="3FC644F0"/>
    <w:multiLevelType w:val="hybridMultilevel"/>
    <w:tmpl w:val="CBE000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0942540"/>
    <w:multiLevelType w:val="hybridMultilevel"/>
    <w:tmpl w:val="89C24D6C"/>
    <w:lvl w:ilvl="0" w:tplc="7CB48F90">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290874DA">
      <w:numFmt w:val="bullet"/>
      <w:lvlText w:val="•"/>
      <w:lvlJc w:val="left"/>
      <w:pPr>
        <w:ind w:left="946" w:hanging="227"/>
      </w:pPr>
      <w:rPr>
        <w:rFonts w:hint="default"/>
        <w:lang w:val="en-US" w:eastAsia="en-US" w:bidi="ar-SA"/>
      </w:rPr>
    </w:lvl>
    <w:lvl w:ilvl="2" w:tplc="2DD817EA">
      <w:numFmt w:val="bullet"/>
      <w:lvlText w:val="•"/>
      <w:lvlJc w:val="left"/>
      <w:pPr>
        <w:ind w:left="1452" w:hanging="227"/>
      </w:pPr>
      <w:rPr>
        <w:rFonts w:hint="default"/>
        <w:lang w:val="en-US" w:eastAsia="en-US" w:bidi="ar-SA"/>
      </w:rPr>
    </w:lvl>
    <w:lvl w:ilvl="3" w:tplc="E4D0A640">
      <w:numFmt w:val="bullet"/>
      <w:lvlText w:val="•"/>
      <w:lvlJc w:val="left"/>
      <w:pPr>
        <w:ind w:left="1958" w:hanging="227"/>
      </w:pPr>
      <w:rPr>
        <w:rFonts w:hint="default"/>
        <w:lang w:val="en-US" w:eastAsia="en-US" w:bidi="ar-SA"/>
      </w:rPr>
    </w:lvl>
    <w:lvl w:ilvl="4" w:tplc="874CE72A">
      <w:numFmt w:val="bullet"/>
      <w:lvlText w:val="•"/>
      <w:lvlJc w:val="left"/>
      <w:pPr>
        <w:ind w:left="2465" w:hanging="227"/>
      </w:pPr>
      <w:rPr>
        <w:rFonts w:hint="default"/>
        <w:lang w:val="en-US" w:eastAsia="en-US" w:bidi="ar-SA"/>
      </w:rPr>
    </w:lvl>
    <w:lvl w:ilvl="5" w:tplc="E28A857E">
      <w:numFmt w:val="bullet"/>
      <w:lvlText w:val="•"/>
      <w:lvlJc w:val="left"/>
      <w:pPr>
        <w:ind w:left="2971" w:hanging="227"/>
      </w:pPr>
      <w:rPr>
        <w:rFonts w:hint="default"/>
        <w:lang w:val="en-US" w:eastAsia="en-US" w:bidi="ar-SA"/>
      </w:rPr>
    </w:lvl>
    <w:lvl w:ilvl="6" w:tplc="9DC052DA">
      <w:numFmt w:val="bullet"/>
      <w:lvlText w:val="•"/>
      <w:lvlJc w:val="left"/>
      <w:pPr>
        <w:ind w:left="3477" w:hanging="227"/>
      </w:pPr>
      <w:rPr>
        <w:rFonts w:hint="default"/>
        <w:lang w:val="en-US" w:eastAsia="en-US" w:bidi="ar-SA"/>
      </w:rPr>
    </w:lvl>
    <w:lvl w:ilvl="7" w:tplc="D72AF5A2">
      <w:numFmt w:val="bullet"/>
      <w:lvlText w:val="•"/>
      <w:lvlJc w:val="left"/>
      <w:pPr>
        <w:ind w:left="3984" w:hanging="227"/>
      </w:pPr>
      <w:rPr>
        <w:rFonts w:hint="default"/>
        <w:lang w:val="en-US" w:eastAsia="en-US" w:bidi="ar-SA"/>
      </w:rPr>
    </w:lvl>
    <w:lvl w:ilvl="8" w:tplc="D578F80C">
      <w:numFmt w:val="bullet"/>
      <w:lvlText w:val="•"/>
      <w:lvlJc w:val="left"/>
      <w:pPr>
        <w:ind w:left="4490" w:hanging="227"/>
      </w:pPr>
      <w:rPr>
        <w:rFonts w:hint="default"/>
        <w:lang w:val="en-US" w:eastAsia="en-US" w:bidi="ar-SA"/>
      </w:rPr>
    </w:lvl>
  </w:abstractNum>
  <w:abstractNum w:abstractNumId="14" w15:restartNumberingAfterBreak="0">
    <w:nsid w:val="41D70D88"/>
    <w:multiLevelType w:val="hybridMultilevel"/>
    <w:tmpl w:val="4814847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E3781D"/>
    <w:multiLevelType w:val="hybridMultilevel"/>
    <w:tmpl w:val="847E4C02"/>
    <w:lvl w:ilvl="0" w:tplc="FFFFFFF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AC5CD3"/>
    <w:multiLevelType w:val="hybridMultilevel"/>
    <w:tmpl w:val="B75258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0A3EE1"/>
    <w:multiLevelType w:val="hybridMultilevel"/>
    <w:tmpl w:val="FB0A49F4"/>
    <w:lvl w:ilvl="0" w:tplc="9C70DEBC">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861A2AC2">
      <w:numFmt w:val="bullet"/>
      <w:lvlText w:val="•"/>
      <w:lvlJc w:val="left"/>
      <w:pPr>
        <w:ind w:left="946" w:hanging="227"/>
      </w:pPr>
      <w:rPr>
        <w:rFonts w:hint="default"/>
        <w:lang w:val="en-US" w:eastAsia="en-US" w:bidi="ar-SA"/>
      </w:rPr>
    </w:lvl>
    <w:lvl w:ilvl="2" w:tplc="D082C60A">
      <w:numFmt w:val="bullet"/>
      <w:lvlText w:val="•"/>
      <w:lvlJc w:val="left"/>
      <w:pPr>
        <w:ind w:left="1452" w:hanging="227"/>
      </w:pPr>
      <w:rPr>
        <w:rFonts w:hint="default"/>
        <w:lang w:val="en-US" w:eastAsia="en-US" w:bidi="ar-SA"/>
      </w:rPr>
    </w:lvl>
    <w:lvl w:ilvl="3" w:tplc="F9861BE0">
      <w:numFmt w:val="bullet"/>
      <w:lvlText w:val="•"/>
      <w:lvlJc w:val="left"/>
      <w:pPr>
        <w:ind w:left="1958" w:hanging="227"/>
      </w:pPr>
      <w:rPr>
        <w:rFonts w:hint="default"/>
        <w:lang w:val="en-US" w:eastAsia="en-US" w:bidi="ar-SA"/>
      </w:rPr>
    </w:lvl>
    <w:lvl w:ilvl="4" w:tplc="E4123638">
      <w:numFmt w:val="bullet"/>
      <w:lvlText w:val="•"/>
      <w:lvlJc w:val="left"/>
      <w:pPr>
        <w:ind w:left="2465" w:hanging="227"/>
      </w:pPr>
      <w:rPr>
        <w:rFonts w:hint="default"/>
        <w:lang w:val="en-US" w:eastAsia="en-US" w:bidi="ar-SA"/>
      </w:rPr>
    </w:lvl>
    <w:lvl w:ilvl="5" w:tplc="620E1830">
      <w:numFmt w:val="bullet"/>
      <w:lvlText w:val="•"/>
      <w:lvlJc w:val="left"/>
      <w:pPr>
        <w:ind w:left="2971" w:hanging="227"/>
      </w:pPr>
      <w:rPr>
        <w:rFonts w:hint="default"/>
        <w:lang w:val="en-US" w:eastAsia="en-US" w:bidi="ar-SA"/>
      </w:rPr>
    </w:lvl>
    <w:lvl w:ilvl="6" w:tplc="64EC3B64">
      <w:numFmt w:val="bullet"/>
      <w:lvlText w:val="•"/>
      <w:lvlJc w:val="left"/>
      <w:pPr>
        <w:ind w:left="3477" w:hanging="227"/>
      </w:pPr>
      <w:rPr>
        <w:rFonts w:hint="default"/>
        <w:lang w:val="en-US" w:eastAsia="en-US" w:bidi="ar-SA"/>
      </w:rPr>
    </w:lvl>
    <w:lvl w:ilvl="7" w:tplc="E7E875CC">
      <w:numFmt w:val="bullet"/>
      <w:lvlText w:val="•"/>
      <w:lvlJc w:val="left"/>
      <w:pPr>
        <w:ind w:left="3984" w:hanging="227"/>
      </w:pPr>
      <w:rPr>
        <w:rFonts w:hint="default"/>
        <w:lang w:val="en-US" w:eastAsia="en-US" w:bidi="ar-SA"/>
      </w:rPr>
    </w:lvl>
    <w:lvl w:ilvl="8" w:tplc="7BE0A29A">
      <w:numFmt w:val="bullet"/>
      <w:lvlText w:val="•"/>
      <w:lvlJc w:val="left"/>
      <w:pPr>
        <w:ind w:left="4490" w:hanging="227"/>
      </w:pPr>
      <w:rPr>
        <w:rFonts w:hint="default"/>
        <w:lang w:val="en-US" w:eastAsia="en-US" w:bidi="ar-SA"/>
      </w:rPr>
    </w:lvl>
  </w:abstractNum>
  <w:abstractNum w:abstractNumId="18" w15:restartNumberingAfterBreak="0">
    <w:nsid w:val="65397C77"/>
    <w:multiLevelType w:val="hybridMultilevel"/>
    <w:tmpl w:val="44A62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42073D"/>
    <w:multiLevelType w:val="hybridMultilevel"/>
    <w:tmpl w:val="B0449620"/>
    <w:lvl w:ilvl="0" w:tplc="D5581362">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0D0619D6">
      <w:numFmt w:val="bullet"/>
      <w:lvlText w:val="•"/>
      <w:lvlJc w:val="left"/>
      <w:pPr>
        <w:ind w:left="946" w:hanging="227"/>
      </w:pPr>
      <w:rPr>
        <w:rFonts w:hint="default"/>
        <w:lang w:val="en-US" w:eastAsia="en-US" w:bidi="ar-SA"/>
      </w:rPr>
    </w:lvl>
    <w:lvl w:ilvl="2" w:tplc="9C38BF84">
      <w:numFmt w:val="bullet"/>
      <w:lvlText w:val="•"/>
      <w:lvlJc w:val="left"/>
      <w:pPr>
        <w:ind w:left="1452" w:hanging="227"/>
      </w:pPr>
      <w:rPr>
        <w:rFonts w:hint="default"/>
        <w:lang w:val="en-US" w:eastAsia="en-US" w:bidi="ar-SA"/>
      </w:rPr>
    </w:lvl>
    <w:lvl w:ilvl="3" w:tplc="C032E546">
      <w:numFmt w:val="bullet"/>
      <w:lvlText w:val="•"/>
      <w:lvlJc w:val="left"/>
      <w:pPr>
        <w:ind w:left="1958" w:hanging="227"/>
      </w:pPr>
      <w:rPr>
        <w:rFonts w:hint="default"/>
        <w:lang w:val="en-US" w:eastAsia="en-US" w:bidi="ar-SA"/>
      </w:rPr>
    </w:lvl>
    <w:lvl w:ilvl="4" w:tplc="46520BDE">
      <w:numFmt w:val="bullet"/>
      <w:lvlText w:val="•"/>
      <w:lvlJc w:val="left"/>
      <w:pPr>
        <w:ind w:left="2465" w:hanging="227"/>
      </w:pPr>
      <w:rPr>
        <w:rFonts w:hint="default"/>
        <w:lang w:val="en-US" w:eastAsia="en-US" w:bidi="ar-SA"/>
      </w:rPr>
    </w:lvl>
    <w:lvl w:ilvl="5" w:tplc="B5A2BA5A">
      <w:numFmt w:val="bullet"/>
      <w:lvlText w:val="•"/>
      <w:lvlJc w:val="left"/>
      <w:pPr>
        <w:ind w:left="2971" w:hanging="227"/>
      </w:pPr>
      <w:rPr>
        <w:rFonts w:hint="default"/>
        <w:lang w:val="en-US" w:eastAsia="en-US" w:bidi="ar-SA"/>
      </w:rPr>
    </w:lvl>
    <w:lvl w:ilvl="6" w:tplc="C6149128">
      <w:numFmt w:val="bullet"/>
      <w:lvlText w:val="•"/>
      <w:lvlJc w:val="left"/>
      <w:pPr>
        <w:ind w:left="3477" w:hanging="227"/>
      </w:pPr>
      <w:rPr>
        <w:rFonts w:hint="default"/>
        <w:lang w:val="en-US" w:eastAsia="en-US" w:bidi="ar-SA"/>
      </w:rPr>
    </w:lvl>
    <w:lvl w:ilvl="7" w:tplc="1AFC8B22">
      <w:numFmt w:val="bullet"/>
      <w:lvlText w:val="•"/>
      <w:lvlJc w:val="left"/>
      <w:pPr>
        <w:ind w:left="3984" w:hanging="227"/>
      </w:pPr>
      <w:rPr>
        <w:rFonts w:hint="default"/>
        <w:lang w:val="en-US" w:eastAsia="en-US" w:bidi="ar-SA"/>
      </w:rPr>
    </w:lvl>
    <w:lvl w:ilvl="8" w:tplc="405EB3E2">
      <w:numFmt w:val="bullet"/>
      <w:lvlText w:val="•"/>
      <w:lvlJc w:val="left"/>
      <w:pPr>
        <w:ind w:left="4490" w:hanging="227"/>
      </w:pPr>
      <w:rPr>
        <w:rFonts w:hint="default"/>
        <w:lang w:val="en-US" w:eastAsia="en-US" w:bidi="ar-SA"/>
      </w:rPr>
    </w:lvl>
  </w:abstractNum>
  <w:abstractNum w:abstractNumId="20" w15:restartNumberingAfterBreak="0">
    <w:nsid w:val="6C055496"/>
    <w:multiLevelType w:val="hybridMultilevel"/>
    <w:tmpl w:val="AF967A30"/>
    <w:lvl w:ilvl="0" w:tplc="26BA3268">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22768456">
      <w:numFmt w:val="bullet"/>
      <w:lvlText w:val="•"/>
      <w:lvlJc w:val="left"/>
      <w:pPr>
        <w:ind w:left="946" w:hanging="227"/>
      </w:pPr>
      <w:rPr>
        <w:rFonts w:hint="default"/>
        <w:lang w:val="en-US" w:eastAsia="en-US" w:bidi="ar-SA"/>
      </w:rPr>
    </w:lvl>
    <w:lvl w:ilvl="2" w:tplc="357AD07E">
      <w:numFmt w:val="bullet"/>
      <w:lvlText w:val="•"/>
      <w:lvlJc w:val="left"/>
      <w:pPr>
        <w:ind w:left="1452" w:hanging="227"/>
      </w:pPr>
      <w:rPr>
        <w:rFonts w:hint="default"/>
        <w:lang w:val="en-US" w:eastAsia="en-US" w:bidi="ar-SA"/>
      </w:rPr>
    </w:lvl>
    <w:lvl w:ilvl="3" w:tplc="1E146A4E">
      <w:numFmt w:val="bullet"/>
      <w:lvlText w:val="•"/>
      <w:lvlJc w:val="left"/>
      <w:pPr>
        <w:ind w:left="1958" w:hanging="227"/>
      </w:pPr>
      <w:rPr>
        <w:rFonts w:hint="default"/>
        <w:lang w:val="en-US" w:eastAsia="en-US" w:bidi="ar-SA"/>
      </w:rPr>
    </w:lvl>
    <w:lvl w:ilvl="4" w:tplc="B74A3B9E">
      <w:numFmt w:val="bullet"/>
      <w:lvlText w:val="•"/>
      <w:lvlJc w:val="left"/>
      <w:pPr>
        <w:ind w:left="2465" w:hanging="227"/>
      </w:pPr>
      <w:rPr>
        <w:rFonts w:hint="default"/>
        <w:lang w:val="en-US" w:eastAsia="en-US" w:bidi="ar-SA"/>
      </w:rPr>
    </w:lvl>
    <w:lvl w:ilvl="5" w:tplc="8F2CF432">
      <w:numFmt w:val="bullet"/>
      <w:lvlText w:val="•"/>
      <w:lvlJc w:val="left"/>
      <w:pPr>
        <w:ind w:left="2971" w:hanging="227"/>
      </w:pPr>
      <w:rPr>
        <w:rFonts w:hint="default"/>
        <w:lang w:val="en-US" w:eastAsia="en-US" w:bidi="ar-SA"/>
      </w:rPr>
    </w:lvl>
    <w:lvl w:ilvl="6" w:tplc="C26416FE">
      <w:numFmt w:val="bullet"/>
      <w:lvlText w:val="•"/>
      <w:lvlJc w:val="left"/>
      <w:pPr>
        <w:ind w:left="3477" w:hanging="227"/>
      </w:pPr>
      <w:rPr>
        <w:rFonts w:hint="default"/>
        <w:lang w:val="en-US" w:eastAsia="en-US" w:bidi="ar-SA"/>
      </w:rPr>
    </w:lvl>
    <w:lvl w:ilvl="7" w:tplc="94949998">
      <w:numFmt w:val="bullet"/>
      <w:lvlText w:val="•"/>
      <w:lvlJc w:val="left"/>
      <w:pPr>
        <w:ind w:left="3984" w:hanging="227"/>
      </w:pPr>
      <w:rPr>
        <w:rFonts w:hint="default"/>
        <w:lang w:val="en-US" w:eastAsia="en-US" w:bidi="ar-SA"/>
      </w:rPr>
    </w:lvl>
    <w:lvl w:ilvl="8" w:tplc="D4685AEA">
      <w:numFmt w:val="bullet"/>
      <w:lvlText w:val="•"/>
      <w:lvlJc w:val="left"/>
      <w:pPr>
        <w:ind w:left="4490" w:hanging="227"/>
      </w:pPr>
      <w:rPr>
        <w:rFonts w:hint="default"/>
        <w:lang w:val="en-US" w:eastAsia="en-US" w:bidi="ar-SA"/>
      </w:rPr>
    </w:lvl>
  </w:abstractNum>
  <w:abstractNum w:abstractNumId="21" w15:restartNumberingAfterBreak="0">
    <w:nsid w:val="72DC2609"/>
    <w:multiLevelType w:val="hybridMultilevel"/>
    <w:tmpl w:val="113A5590"/>
    <w:lvl w:ilvl="0" w:tplc="B902F35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8659053">
    <w:abstractNumId w:val="7"/>
  </w:num>
  <w:num w:numId="2" w16cid:durableId="599947003">
    <w:abstractNumId w:val="20"/>
  </w:num>
  <w:num w:numId="3" w16cid:durableId="1870996303">
    <w:abstractNumId w:val="13"/>
  </w:num>
  <w:num w:numId="4" w16cid:durableId="363288529">
    <w:abstractNumId w:val="8"/>
  </w:num>
  <w:num w:numId="5" w16cid:durableId="1088430199">
    <w:abstractNumId w:val="9"/>
  </w:num>
  <w:num w:numId="6" w16cid:durableId="393088546">
    <w:abstractNumId w:val="19"/>
  </w:num>
  <w:num w:numId="7" w16cid:durableId="507673476">
    <w:abstractNumId w:val="2"/>
  </w:num>
  <w:num w:numId="8" w16cid:durableId="889918218">
    <w:abstractNumId w:val="17"/>
  </w:num>
  <w:num w:numId="9" w16cid:durableId="1435589477">
    <w:abstractNumId w:val="11"/>
  </w:num>
  <w:num w:numId="10" w16cid:durableId="2013219980">
    <w:abstractNumId w:val="18"/>
  </w:num>
  <w:num w:numId="11" w16cid:durableId="169024949">
    <w:abstractNumId w:val="21"/>
  </w:num>
  <w:num w:numId="12" w16cid:durableId="958684699">
    <w:abstractNumId w:val="4"/>
  </w:num>
  <w:num w:numId="13" w16cid:durableId="364327635">
    <w:abstractNumId w:val="1"/>
  </w:num>
  <w:num w:numId="14" w16cid:durableId="1403020669">
    <w:abstractNumId w:val="12"/>
  </w:num>
  <w:num w:numId="15" w16cid:durableId="356351050">
    <w:abstractNumId w:val="5"/>
  </w:num>
  <w:num w:numId="16" w16cid:durableId="998389067">
    <w:abstractNumId w:val="15"/>
  </w:num>
  <w:num w:numId="17" w16cid:durableId="1575355445">
    <w:abstractNumId w:val="14"/>
  </w:num>
  <w:num w:numId="18" w16cid:durableId="952709176">
    <w:abstractNumId w:val="3"/>
  </w:num>
  <w:num w:numId="19" w16cid:durableId="1875314417">
    <w:abstractNumId w:val="0"/>
  </w:num>
  <w:num w:numId="20" w16cid:durableId="1797404456">
    <w:abstractNumId w:val="6"/>
  </w:num>
  <w:num w:numId="21" w16cid:durableId="936912565">
    <w:abstractNumId w:val="10"/>
  </w:num>
  <w:num w:numId="22" w16cid:durableId="175859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8E"/>
    <w:rsid w:val="00001146"/>
    <w:rsid w:val="0001660C"/>
    <w:rsid w:val="000304B2"/>
    <w:rsid w:val="000306F8"/>
    <w:rsid w:val="00031FAC"/>
    <w:rsid w:val="00040D08"/>
    <w:rsid w:val="00045C3A"/>
    <w:rsid w:val="00061260"/>
    <w:rsid w:val="00077AA2"/>
    <w:rsid w:val="00081779"/>
    <w:rsid w:val="00084E43"/>
    <w:rsid w:val="000A2DFC"/>
    <w:rsid w:val="000A2FF9"/>
    <w:rsid w:val="000A6396"/>
    <w:rsid w:val="000B04EA"/>
    <w:rsid w:val="000B5C73"/>
    <w:rsid w:val="000B6CB9"/>
    <w:rsid w:val="000C135F"/>
    <w:rsid w:val="000C1C40"/>
    <w:rsid w:val="000C3DC6"/>
    <w:rsid w:val="000C465E"/>
    <w:rsid w:val="000D3691"/>
    <w:rsid w:val="000D56F6"/>
    <w:rsid w:val="000E4845"/>
    <w:rsid w:val="000F30AB"/>
    <w:rsid w:val="0010738D"/>
    <w:rsid w:val="001101C4"/>
    <w:rsid w:val="00113388"/>
    <w:rsid w:val="0012262F"/>
    <w:rsid w:val="00127381"/>
    <w:rsid w:val="0013022A"/>
    <w:rsid w:val="001323E7"/>
    <w:rsid w:val="00140D1C"/>
    <w:rsid w:val="00142A9A"/>
    <w:rsid w:val="00150D53"/>
    <w:rsid w:val="00151D2D"/>
    <w:rsid w:val="00157045"/>
    <w:rsid w:val="00157284"/>
    <w:rsid w:val="001600F3"/>
    <w:rsid w:val="0016194F"/>
    <w:rsid w:val="00161CF4"/>
    <w:rsid w:val="00166171"/>
    <w:rsid w:val="00183E81"/>
    <w:rsid w:val="00187E92"/>
    <w:rsid w:val="00191994"/>
    <w:rsid w:val="00193399"/>
    <w:rsid w:val="001A4D1E"/>
    <w:rsid w:val="001A6BE3"/>
    <w:rsid w:val="001B49FE"/>
    <w:rsid w:val="001C039B"/>
    <w:rsid w:val="001C1834"/>
    <w:rsid w:val="001C4667"/>
    <w:rsid w:val="001C4A04"/>
    <w:rsid w:val="001C56F6"/>
    <w:rsid w:val="001C5D6C"/>
    <w:rsid w:val="001C609D"/>
    <w:rsid w:val="001D00D4"/>
    <w:rsid w:val="001E4663"/>
    <w:rsid w:val="001E6FAE"/>
    <w:rsid w:val="001E7939"/>
    <w:rsid w:val="0021003C"/>
    <w:rsid w:val="00210E83"/>
    <w:rsid w:val="002152B5"/>
    <w:rsid w:val="002247E6"/>
    <w:rsid w:val="00225936"/>
    <w:rsid w:val="00230921"/>
    <w:rsid w:val="002459E2"/>
    <w:rsid w:val="002476BC"/>
    <w:rsid w:val="002502BA"/>
    <w:rsid w:val="00250A60"/>
    <w:rsid w:val="0025239A"/>
    <w:rsid w:val="0025441F"/>
    <w:rsid w:val="002548E6"/>
    <w:rsid w:val="00260F0A"/>
    <w:rsid w:val="00263A62"/>
    <w:rsid w:val="00264F81"/>
    <w:rsid w:val="00266A5D"/>
    <w:rsid w:val="0026748B"/>
    <w:rsid w:val="00275392"/>
    <w:rsid w:val="002806A8"/>
    <w:rsid w:val="0029182C"/>
    <w:rsid w:val="002937BD"/>
    <w:rsid w:val="002952D3"/>
    <w:rsid w:val="002A2407"/>
    <w:rsid w:val="002A579E"/>
    <w:rsid w:val="002A7DDE"/>
    <w:rsid w:val="002A7E4D"/>
    <w:rsid w:val="002B0B7F"/>
    <w:rsid w:val="002B2992"/>
    <w:rsid w:val="002C4447"/>
    <w:rsid w:val="002D3D36"/>
    <w:rsid w:val="002E09C2"/>
    <w:rsid w:val="002E77C3"/>
    <w:rsid w:val="002F228C"/>
    <w:rsid w:val="00317F9B"/>
    <w:rsid w:val="003212BA"/>
    <w:rsid w:val="00323BF0"/>
    <w:rsid w:val="0033162C"/>
    <w:rsid w:val="00332C01"/>
    <w:rsid w:val="003414BF"/>
    <w:rsid w:val="00344F9C"/>
    <w:rsid w:val="003458EB"/>
    <w:rsid w:val="00346DDE"/>
    <w:rsid w:val="00353B9E"/>
    <w:rsid w:val="00361F71"/>
    <w:rsid w:val="00372E55"/>
    <w:rsid w:val="003734C1"/>
    <w:rsid w:val="00376311"/>
    <w:rsid w:val="0038410F"/>
    <w:rsid w:val="00393C59"/>
    <w:rsid w:val="00395333"/>
    <w:rsid w:val="003A03D4"/>
    <w:rsid w:val="003A1CD6"/>
    <w:rsid w:val="003C117D"/>
    <w:rsid w:val="003D3613"/>
    <w:rsid w:val="003E1BE7"/>
    <w:rsid w:val="003E746C"/>
    <w:rsid w:val="003F12CE"/>
    <w:rsid w:val="003F3C5B"/>
    <w:rsid w:val="003F5147"/>
    <w:rsid w:val="0040231B"/>
    <w:rsid w:val="0041060A"/>
    <w:rsid w:val="00417E1F"/>
    <w:rsid w:val="00421156"/>
    <w:rsid w:val="00434CEA"/>
    <w:rsid w:val="004502EC"/>
    <w:rsid w:val="004511B5"/>
    <w:rsid w:val="004560C5"/>
    <w:rsid w:val="0046071F"/>
    <w:rsid w:val="00461D79"/>
    <w:rsid w:val="00475A17"/>
    <w:rsid w:val="00480DDA"/>
    <w:rsid w:val="00480FD9"/>
    <w:rsid w:val="004822ED"/>
    <w:rsid w:val="0048774E"/>
    <w:rsid w:val="00493EEE"/>
    <w:rsid w:val="004966A3"/>
    <w:rsid w:val="004A1CD9"/>
    <w:rsid w:val="004A3EF1"/>
    <w:rsid w:val="004A6B2D"/>
    <w:rsid w:val="004B4448"/>
    <w:rsid w:val="004B6035"/>
    <w:rsid w:val="004C3178"/>
    <w:rsid w:val="004D149D"/>
    <w:rsid w:val="004D29FF"/>
    <w:rsid w:val="004D2F3D"/>
    <w:rsid w:val="004E381A"/>
    <w:rsid w:val="004E6774"/>
    <w:rsid w:val="004E7FBC"/>
    <w:rsid w:val="004F47C8"/>
    <w:rsid w:val="004F6DA4"/>
    <w:rsid w:val="0051075F"/>
    <w:rsid w:val="00514B25"/>
    <w:rsid w:val="005161E8"/>
    <w:rsid w:val="005225C1"/>
    <w:rsid w:val="00523D46"/>
    <w:rsid w:val="0053310C"/>
    <w:rsid w:val="00535391"/>
    <w:rsid w:val="00547D68"/>
    <w:rsid w:val="0055471D"/>
    <w:rsid w:val="00555C39"/>
    <w:rsid w:val="00557CE9"/>
    <w:rsid w:val="00571C9F"/>
    <w:rsid w:val="005732C3"/>
    <w:rsid w:val="00577295"/>
    <w:rsid w:val="00577A79"/>
    <w:rsid w:val="00583670"/>
    <w:rsid w:val="005954EC"/>
    <w:rsid w:val="005959A9"/>
    <w:rsid w:val="005B094D"/>
    <w:rsid w:val="005B112A"/>
    <w:rsid w:val="005B321E"/>
    <w:rsid w:val="005B368B"/>
    <w:rsid w:val="005B3725"/>
    <w:rsid w:val="005C204A"/>
    <w:rsid w:val="005D103D"/>
    <w:rsid w:val="005E3280"/>
    <w:rsid w:val="005E3E7E"/>
    <w:rsid w:val="005E56BC"/>
    <w:rsid w:val="005E6A16"/>
    <w:rsid w:val="005F576B"/>
    <w:rsid w:val="00600874"/>
    <w:rsid w:val="0060493C"/>
    <w:rsid w:val="00622F71"/>
    <w:rsid w:val="006374A3"/>
    <w:rsid w:val="00645932"/>
    <w:rsid w:val="00647D5F"/>
    <w:rsid w:val="006511CD"/>
    <w:rsid w:val="00654F12"/>
    <w:rsid w:val="00660DB7"/>
    <w:rsid w:val="006635A1"/>
    <w:rsid w:val="00675B32"/>
    <w:rsid w:val="006A00C2"/>
    <w:rsid w:val="006A3513"/>
    <w:rsid w:val="006A4F68"/>
    <w:rsid w:val="006B4FD7"/>
    <w:rsid w:val="006B5872"/>
    <w:rsid w:val="006B6209"/>
    <w:rsid w:val="006C27F3"/>
    <w:rsid w:val="006C3B2B"/>
    <w:rsid w:val="006D1C2B"/>
    <w:rsid w:val="006D1FEA"/>
    <w:rsid w:val="006D200D"/>
    <w:rsid w:val="006D2836"/>
    <w:rsid w:val="006D4AA8"/>
    <w:rsid w:val="006E2604"/>
    <w:rsid w:val="006F6B06"/>
    <w:rsid w:val="007068FF"/>
    <w:rsid w:val="00724037"/>
    <w:rsid w:val="00734646"/>
    <w:rsid w:val="00745889"/>
    <w:rsid w:val="0074607A"/>
    <w:rsid w:val="007513F7"/>
    <w:rsid w:val="0075272B"/>
    <w:rsid w:val="00752D4F"/>
    <w:rsid w:val="007557D6"/>
    <w:rsid w:val="00755FC3"/>
    <w:rsid w:val="00757F6B"/>
    <w:rsid w:val="007709C9"/>
    <w:rsid w:val="007749AA"/>
    <w:rsid w:val="00777218"/>
    <w:rsid w:val="00781618"/>
    <w:rsid w:val="007906D6"/>
    <w:rsid w:val="007960AB"/>
    <w:rsid w:val="007A060A"/>
    <w:rsid w:val="007A45D6"/>
    <w:rsid w:val="007B6C19"/>
    <w:rsid w:val="007C076C"/>
    <w:rsid w:val="007C1F8F"/>
    <w:rsid w:val="007D4DF1"/>
    <w:rsid w:val="007E59DB"/>
    <w:rsid w:val="007F505E"/>
    <w:rsid w:val="00800DE2"/>
    <w:rsid w:val="00802D9F"/>
    <w:rsid w:val="00811016"/>
    <w:rsid w:val="00814453"/>
    <w:rsid w:val="008154B3"/>
    <w:rsid w:val="00822849"/>
    <w:rsid w:val="008432E2"/>
    <w:rsid w:val="00853823"/>
    <w:rsid w:val="00862B53"/>
    <w:rsid w:val="00873F3B"/>
    <w:rsid w:val="0087701A"/>
    <w:rsid w:val="00892FE3"/>
    <w:rsid w:val="00896E49"/>
    <w:rsid w:val="008A1BA7"/>
    <w:rsid w:val="008A3DE3"/>
    <w:rsid w:val="008A4FB9"/>
    <w:rsid w:val="008B222F"/>
    <w:rsid w:val="008B2BDE"/>
    <w:rsid w:val="008B7314"/>
    <w:rsid w:val="008C2E57"/>
    <w:rsid w:val="008C409C"/>
    <w:rsid w:val="008D26F9"/>
    <w:rsid w:val="008D35DF"/>
    <w:rsid w:val="008D4ACE"/>
    <w:rsid w:val="008E156E"/>
    <w:rsid w:val="008E3562"/>
    <w:rsid w:val="008F3CAE"/>
    <w:rsid w:val="009019D6"/>
    <w:rsid w:val="00905394"/>
    <w:rsid w:val="009078B5"/>
    <w:rsid w:val="009169D9"/>
    <w:rsid w:val="009322C3"/>
    <w:rsid w:val="009323C1"/>
    <w:rsid w:val="009430A0"/>
    <w:rsid w:val="009443A3"/>
    <w:rsid w:val="009459B5"/>
    <w:rsid w:val="00953870"/>
    <w:rsid w:val="00960C91"/>
    <w:rsid w:val="009642D9"/>
    <w:rsid w:val="0097650D"/>
    <w:rsid w:val="0098218A"/>
    <w:rsid w:val="009879D7"/>
    <w:rsid w:val="00997A02"/>
    <w:rsid w:val="009A12E0"/>
    <w:rsid w:val="009A4327"/>
    <w:rsid w:val="009B636C"/>
    <w:rsid w:val="009C16B4"/>
    <w:rsid w:val="009C5900"/>
    <w:rsid w:val="009D4F8B"/>
    <w:rsid w:val="009F629A"/>
    <w:rsid w:val="00A0391B"/>
    <w:rsid w:val="00A048D2"/>
    <w:rsid w:val="00A04B29"/>
    <w:rsid w:val="00A10263"/>
    <w:rsid w:val="00A12F11"/>
    <w:rsid w:val="00A15F6A"/>
    <w:rsid w:val="00A20063"/>
    <w:rsid w:val="00A20B09"/>
    <w:rsid w:val="00A360B4"/>
    <w:rsid w:val="00A4158E"/>
    <w:rsid w:val="00A430E4"/>
    <w:rsid w:val="00A44807"/>
    <w:rsid w:val="00A44EA1"/>
    <w:rsid w:val="00A559E1"/>
    <w:rsid w:val="00A57864"/>
    <w:rsid w:val="00A65E66"/>
    <w:rsid w:val="00A70690"/>
    <w:rsid w:val="00A73C9D"/>
    <w:rsid w:val="00A753EF"/>
    <w:rsid w:val="00A83C9A"/>
    <w:rsid w:val="00AA0D56"/>
    <w:rsid w:val="00AA0E12"/>
    <w:rsid w:val="00AA4E22"/>
    <w:rsid w:val="00AA78EA"/>
    <w:rsid w:val="00AB72D9"/>
    <w:rsid w:val="00AD039F"/>
    <w:rsid w:val="00AD5CA8"/>
    <w:rsid w:val="00AD5EDF"/>
    <w:rsid w:val="00AD6936"/>
    <w:rsid w:val="00AD7B61"/>
    <w:rsid w:val="00AE04C9"/>
    <w:rsid w:val="00AE2F1C"/>
    <w:rsid w:val="00AE3863"/>
    <w:rsid w:val="00AE3F89"/>
    <w:rsid w:val="00AE4CDB"/>
    <w:rsid w:val="00AE768C"/>
    <w:rsid w:val="00B04FB6"/>
    <w:rsid w:val="00B16D02"/>
    <w:rsid w:val="00B204CD"/>
    <w:rsid w:val="00B400D3"/>
    <w:rsid w:val="00B50803"/>
    <w:rsid w:val="00B64287"/>
    <w:rsid w:val="00B6517A"/>
    <w:rsid w:val="00B66664"/>
    <w:rsid w:val="00B6788A"/>
    <w:rsid w:val="00B86BD7"/>
    <w:rsid w:val="00B94D40"/>
    <w:rsid w:val="00B94EE4"/>
    <w:rsid w:val="00BA1950"/>
    <w:rsid w:val="00BA2DF5"/>
    <w:rsid w:val="00BA7334"/>
    <w:rsid w:val="00BB78AF"/>
    <w:rsid w:val="00BC2AF6"/>
    <w:rsid w:val="00BC5F2D"/>
    <w:rsid w:val="00BC6797"/>
    <w:rsid w:val="00BD79CB"/>
    <w:rsid w:val="00BE256B"/>
    <w:rsid w:val="00BE656A"/>
    <w:rsid w:val="00BF1AAA"/>
    <w:rsid w:val="00C006B3"/>
    <w:rsid w:val="00C02639"/>
    <w:rsid w:val="00C033C7"/>
    <w:rsid w:val="00C204FA"/>
    <w:rsid w:val="00C21215"/>
    <w:rsid w:val="00C22EE0"/>
    <w:rsid w:val="00C26820"/>
    <w:rsid w:val="00C363E4"/>
    <w:rsid w:val="00C437A9"/>
    <w:rsid w:val="00C528B3"/>
    <w:rsid w:val="00C60C51"/>
    <w:rsid w:val="00C675DE"/>
    <w:rsid w:val="00C71719"/>
    <w:rsid w:val="00C81B96"/>
    <w:rsid w:val="00C840EB"/>
    <w:rsid w:val="00C85133"/>
    <w:rsid w:val="00C939F0"/>
    <w:rsid w:val="00C93EDB"/>
    <w:rsid w:val="00CA4B81"/>
    <w:rsid w:val="00CA616F"/>
    <w:rsid w:val="00CA69D2"/>
    <w:rsid w:val="00CB664E"/>
    <w:rsid w:val="00CC4818"/>
    <w:rsid w:val="00CC4E24"/>
    <w:rsid w:val="00CD222E"/>
    <w:rsid w:val="00CD5816"/>
    <w:rsid w:val="00CD592F"/>
    <w:rsid w:val="00CD652E"/>
    <w:rsid w:val="00CE4E9E"/>
    <w:rsid w:val="00CF542F"/>
    <w:rsid w:val="00CF78D5"/>
    <w:rsid w:val="00D12971"/>
    <w:rsid w:val="00D21B50"/>
    <w:rsid w:val="00D25045"/>
    <w:rsid w:val="00D31297"/>
    <w:rsid w:val="00D450E4"/>
    <w:rsid w:val="00D455AD"/>
    <w:rsid w:val="00D46243"/>
    <w:rsid w:val="00D47E2C"/>
    <w:rsid w:val="00D53EA3"/>
    <w:rsid w:val="00D53ECD"/>
    <w:rsid w:val="00D541A2"/>
    <w:rsid w:val="00D66C2E"/>
    <w:rsid w:val="00D8506B"/>
    <w:rsid w:val="00D9002C"/>
    <w:rsid w:val="00D916A7"/>
    <w:rsid w:val="00D916BA"/>
    <w:rsid w:val="00DA24B5"/>
    <w:rsid w:val="00DA4524"/>
    <w:rsid w:val="00DC4431"/>
    <w:rsid w:val="00DC5206"/>
    <w:rsid w:val="00DC723E"/>
    <w:rsid w:val="00DD2BAF"/>
    <w:rsid w:val="00DD4200"/>
    <w:rsid w:val="00DE4B66"/>
    <w:rsid w:val="00DF53CA"/>
    <w:rsid w:val="00DF7900"/>
    <w:rsid w:val="00E04AAB"/>
    <w:rsid w:val="00E04ACB"/>
    <w:rsid w:val="00E07624"/>
    <w:rsid w:val="00E222DB"/>
    <w:rsid w:val="00E22B32"/>
    <w:rsid w:val="00E30225"/>
    <w:rsid w:val="00E343E6"/>
    <w:rsid w:val="00E41DE5"/>
    <w:rsid w:val="00E47B3C"/>
    <w:rsid w:val="00E57772"/>
    <w:rsid w:val="00E602BF"/>
    <w:rsid w:val="00E6227B"/>
    <w:rsid w:val="00E6417F"/>
    <w:rsid w:val="00E64953"/>
    <w:rsid w:val="00E74B25"/>
    <w:rsid w:val="00E7503E"/>
    <w:rsid w:val="00E75B41"/>
    <w:rsid w:val="00E813BF"/>
    <w:rsid w:val="00E832F7"/>
    <w:rsid w:val="00E85AB4"/>
    <w:rsid w:val="00E93A67"/>
    <w:rsid w:val="00E972C7"/>
    <w:rsid w:val="00EA02A1"/>
    <w:rsid w:val="00EA286D"/>
    <w:rsid w:val="00EA3AEC"/>
    <w:rsid w:val="00EA43AC"/>
    <w:rsid w:val="00EB2C92"/>
    <w:rsid w:val="00EB3C12"/>
    <w:rsid w:val="00EB6395"/>
    <w:rsid w:val="00EC1EBA"/>
    <w:rsid w:val="00ED1DAC"/>
    <w:rsid w:val="00ED2AE9"/>
    <w:rsid w:val="00ED5222"/>
    <w:rsid w:val="00EE12CD"/>
    <w:rsid w:val="00EE282B"/>
    <w:rsid w:val="00F05D29"/>
    <w:rsid w:val="00F13213"/>
    <w:rsid w:val="00F1327A"/>
    <w:rsid w:val="00F219B5"/>
    <w:rsid w:val="00F45D82"/>
    <w:rsid w:val="00F4639F"/>
    <w:rsid w:val="00F51D36"/>
    <w:rsid w:val="00F5331A"/>
    <w:rsid w:val="00F55B55"/>
    <w:rsid w:val="00F6087F"/>
    <w:rsid w:val="00F6254D"/>
    <w:rsid w:val="00F6477E"/>
    <w:rsid w:val="00F670CC"/>
    <w:rsid w:val="00F775FE"/>
    <w:rsid w:val="00F81D20"/>
    <w:rsid w:val="00F91C76"/>
    <w:rsid w:val="00F92E2A"/>
    <w:rsid w:val="00FA3A3D"/>
    <w:rsid w:val="00FB2D75"/>
    <w:rsid w:val="00FC0D2E"/>
    <w:rsid w:val="00FC2842"/>
    <w:rsid w:val="00FF5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F67B"/>
  <w15:chartTrackingRefBased/>
  <w15:docId w15:val="{804A7868-2428-4A35-BA9A-2961A3AA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58E"/>
    <w:pPr>
      <w:widowControl w:val="0"/>
      <w:autoSpaceDE w:val="0"/>
      <w:autoSpaceDN w:val="0"/>
      <w:spacing w:after="0" w:line="240" w:lineRule="auto"/>
    </w:pPr>
    <w:rPr>
      <w:rFonts w:ascii="Aptos" w:eastAsia="Lucida Sans" w:hAnsi="Aptos" w:cs="Lucida Sans"/>
      <w:lang w:val="en-US"/>
    </w:rPr>
  </w:style>
  <w:style w:type="paragraph" w:styleId="Heading1">
    <w:name w:val="heading 1"/>
    <w:basedOn w:val="Title"/>
    <w:next w:val="Normal"/>
    <w:link w:val="Heading1Char"/>
    <w:uiPriority w:val="9"/>
    <w:qFormat/>
    <w:rsid w:val="000D56F6"/>
    <w:pPr>
      <w:outlineLvl w:val="0"/>
    </w:pPr>
    <w:rPr>
      <w:sz w:val="56"/>
      <w:szCs w:val="56"/>
    </w:rPr>
  </w:style>
  <w:style w:type="paragraph" w:styleId="Heading2">
    <w:name w:val="heading 2"/>
    <w:basedOn w:val="Normal"/>
    <w:next w:val="Normal"/>
    <w:link w:val="Heading2Char"/>
    <w:uiPriority w:val="9"/>
    <w:unhideWhenUsed/>
    <w:qFormat/>
    <w:rsid w:val="000D56F6"/>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0D56F6"/>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0D56F6"/>
    <w:pPr>
      <w:outlineLvl w:val="3"/>
    </w:pPr>
    <w:rPr>
      <w:b w:val="0"/>
      <w:bCs/>
      <w:i/>
      <w:iCs/>
      <w:sz w:val="24"/>
      <w:szCs w:val="24"/>
    </w:rPr>
  </w:style>
  <w:style w:type="paragraph" w:styleId="Heading5">
    <w:name w:val="heading 5"/>
    <w:basedOn w:val="Normal"/>
    <w:next w:val="Normal"/>
    <w:link w:val="Heading5Char"/>
    <w:uiPriority w:val="9"/>
    <w:unhideWhenUsed/>
    <w:qFormat/>
    <w:rsid w:val="00A4158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15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15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15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15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6F6"/>
    <w:pPr>
      <w:tabs>
        <w:tab w:val="center" w:pos="4513"/>
        <w:tab w:val="right" w:pos="9026"/>
      </w:tabs>
    </w:pPr>
  </w:style>
  <w:style w:type="character" w:customStyle="1" w:styleId="HeaderChar">
    <w:name w:val="Header Char"/>
    <w:basedOn w:val="DefaultParagraphFont"/>
    <w:link w:val="Header"/>
    <w:uiPriority w:val="99"/>
    <w:rsid w:val="000D56F6"/>
  </w:style>
  <w:style w:type="paragraph" w:styleId="Footer">
    <w:name w:val="footer"/>
    <w:basedOn w:val="Normal"/>
    <w:link w:val="FooterChar"/>
    <w:uiPriority w:val="99"/>
    <w:unhideWhenUsed/>
    <w:rsid w:val="000D56F6"/>
    <w:pPr>
      <w:tabs>
        <w:tab w:val="center" w:pos="4513"/>
        <w:tab w:val="right" w:pos="9026"/>
      </w:tabs>
    </w:pPr>
  </w:style>
  <w:style w:type="character" w:customStyle="1" w:styleId="FooterChar">
    <w:name w:val="Footer Char"/>
    <w:basedOn w:val="DefaultParagraphFont"/>
    <w:link w:val="Footer"/>
    <w:uiPriority w:val="99"/>
    <w:rsid w:val="000D56F6"/>
  </w:style>
  <w:style w:type="character" w:customStyle="1" w:styleId="Heading1Char">
    <w:name w:val="Heading 1 Char"/>
    <w:basedOn w:val="DefaultParagraphFont"/>
    <w:link w:val="Heading1"/>
    <w:uiPriority w:val="9"/>
    <w:rsid w:val="000D56F6"/>
    <w:rPr>
      <w:rFonts w:ascii="Aptos" w:eastAsiaTheme="majorEastAsia" w:hAnsi="Aptos" w:cstheme="majorBidi"/>
      <w:color w:val="009CA6"/>
      <w:spacing w:val="-10"/>
      <w:kern w:val="28"/>
      <w:sz w:val="56"/>
      <w:szCs w:val="56"/>
    </w:rPr>
  </w:style>
  <w:style w:type="character" w:customStyle="1" w:styleId="Heading2Char">
    <w:name w:val="Heading 2 Char"/>
    <w:basedOn w:val="DefaultParagraphFont"/>
    <w:link w:val="Heading2"/>
    <w:uiPriority w:val="9"/>
    <w:rsid w:val="000D56F6"/>
    <w:rPr>
      <w:rFonts w:ascii="Aptos" w:eastAsiaTheme="majorEastAsia" w:hAnsi="Aptos" w:cstheme="majorBidi"/>
      <w:b/>
      <w:color w:val="415866"/>
      <w:sz w:val="36"/>
      <w:szCs w:val="36"/>
    </w:rPr>
  </w:style>
  <w:style w:type="character" w:customStyle="1" w:styleId="Heading3Char">
    <w:name w:val="Heading 3 Char"/>
    <w:basedOn w:val="DefaultParagraphFont"/>
    <w:link w:val="Heading3"/>
    <w:uiPriority w:val="9"/>
    <w:rsid w:val="000D56F6"/>
    <w:rPr>
      <w:rFonts w:ascii="Aptos" w:eastAsiaTheme="majorEastAsia" w:hAnsi="Aptos" w:cstheme="majorBidi"/>
      <w:b/>
      <w:color w:val="415866"/>
      <w:sz w:val="28"/>
      <w:szCs w:val="28"/>
    </w:rPr>
  </w:style>
  <w:style w:type="character" w:customStyle="1" w:styleId="Heading4Char">
    <w:name w:val="Heading 4 Char"/>
    <w:basedOn w:val="DefaultParagraphFont"/>
    <w:link w:val="Heading4"/>
    <w:uiPriority w:val="9"/>
    <w:rsid w:val="000D56F6"/>
    <w:rPr>
      <w:rFonts w:ascii="Aptos" w:eastAsiaTheme="majorEastAsia" w:hAnsi="Aptos" w:cstheme="majorBidi"/>
      <w:bCs/>
      <w:i/>
      <w:iCs/>
      <w:color w:val="415866"/>
      <w:sz w:val="24"/>
      <w:szCs w:val="24"/>
    </w:rPr>
  </w:style>
  <w:style w:type="paragraph" w:styleId="Title">
    <w:name w:val="Title"/>
    <w:aliases w:val="Section Title"/>
    <w:basedOn w:val="Normal"/>
    <w:next w:val="Normal"/>
    <w:link w:val="TitleChar"/>
    <w:autoRedefine/>
    <w:uiPriority w:val="10"/>
    <w:qFormat/>
    <w:rsid w:val="000D56F6"/>
    <w:pPr>
      <w:spacing w:after="240"/>
      <w:contextualSpacing/>
    </w:pPr>
    <w:rPr>
      <w:rFonts w:eastAsiaTheme="majorEastAsia" w:cstheme="majorBidi"/>
      <w:color w:val="009CA6"/>
      <w:spacing w:val="-10"/>
      <w:kern w:val="28"/>
      <w:sz w:val="72"/>
      <w:szCs w:val="72"/>
    </w:rPr>
  </w:style>
  <w:style w:type="character" w:customStyle="1" w:styleId="TitleChar">
    <w:name w:val="Title Char"/>
    <w:aliases w:val="Section Title Char"/>
    <w:basedOn w:val="DefaultParagraphFont"/>
    <w:link w:val="Title"/>
    <w:uiPriority w:val="10"/>
    <w:rsid w:val="000D56F6"/>
    <w:rPr>
      <w:rFonts w:ascii="Aptos" w:eastAsiaTheme="majorEastAsia" w:hAnsi="Aptos" w:cstheme="majorBidi"/>
      <w:color w:val="009CA6"/>
      <w:spacing w:val="-10"/>
      <w:kern w:val="28"/>
      <w:sz w:val="72"/>
      <w:szCs w:val="72"/>
    </w:rPr>
  </w:style>
  <w:style w:type="paragraph" w:styleId="ListParagraph">
    <w:name w:val="List Paragraph"/>
    <w:basedOn w:val="Normal"/>
    <w:uiPriority w:val="34"/>
    <w:qFormat/>
    <w:rsid w:val="000D56F6"/>
    <w:pPr>
      <w:numPr>
        <w:numId w:val="1"/>
      </w:numPr>
      <w:contextualSpacing/>
    </w:pPr>
  </w:style>
  <w:style w:type="paragraph" w:styleId="Quote">
    <w:name w:val="Quote"/>
    <w:basedOn w:val="Normal"/>
    <w:next w:val="Normal"/>
    <w:link w:val="QuoteChar"/>
    <w:uiPriority w:val="29"/>
    <w:qFormat/>
    <w:rsid w:val="000D56F6"/>
    <w:rPr>
      <w:i/>
      <w:iCs/>
      <w:color w:val="009CA6"/>
      <w:sz w:val="28"/>
      <w:szCs w:val="28"/>
    </w:rPr>
  </w:style>
  <w:style w:type="character" w:customStyle="1" w:styleId="QuoteChar">
    <w:name w:val="Quote Char"/>
    <w:basedOn w:val="DefaultParagraphFont"/>
    <w:link w:val="Quote"/>
    <w:uiPriority w:val="29"/>
    <w:rsid w:val="000D56F6"/>
    <w:rPr>
      <w:rFonts w:ascii="Aptos" w:hAnsi="Aptos"/>
      <w:i/>
      <w:iCs/>
      <w:color w:val="009CA6"/>
      <w:sz w:val="28"/>
      <w:szCs w:val="28"/>
    </w:rPr>
  </w:style>
  <w:style w:type="character" w:customStyle="1" w:styleId="Heading5Char">
    <w:name w:val="Heading 5 Char"/>
    <w:basedOn w:val="DefaultParagraphFont"/>
    <w:link w:val="Heading5"/>
    <w:uiPriority w:val="9"/>
    <w:rsid w:val="00A4158E"/>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A4158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A4158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A4158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A4158E"/>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A415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58E"/>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A4158E"/>
    <w:rPr>
      <w:i/>
      <w:iCs/>
      <w:color w:val="0F4761" w:themeColor="accent1" w:themeShade="BF"/>
    </w:rPr>
  </w:style>
  <w:style w:type="paragraph" w:styleId="IntenseQuote">
    <w:name w:val="Intense Quote"/>
    <w:basedOn w:val="Normal"/>
    <w:next w:val="Normal"/>
    <w:link w:val="IntenseQuoteChar"/>
    <w:uiPriority w:val="30"/>
    <w:qFormat/>
    <w:rsid w:val="00A41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58E"/>
    <w:rPr>
      <w:rFonts w:ascii="Aptos" w:hAnsi="Aptos"/>
      <w:i/>
      <w:iCs/>
      <w:color w:val="0F4761" w:themeColor="accent1" w:themeShade="BF"/>
      <w:sz w:val="24"/>
    </w:rPr>
  </w:style>
  <w:style w:type="character" w:styleId="IntenseReference">
    <w:name w:val="Intense Reference"/>
    <w:basedOn w:val="DefaultParagraphFont"/>
    <w:uiPriority w:val="32"/>
    <w:qFormat/>
    <w:rsid w:val="00A4158E"/>
    <w:rPr>
      <w:b/>
      <w:bCs/>
      <w:smallCaps/>
      <w:color w:val="0F4761" w:themeColor="accent1" w:themeShade="BF"/>
      <w:spacing w:val="5"/>
    </w:rPr>
  </w:style>
  <w:style w:type="paragraph" w:customStyle="1" w:styleId="TableParagraph">
    <w:name w:val="Table Paragraph"/>
    <w:basedOn w:val="Normal"/>
    <w:uiPriority w:val="1"/>
    <w:qFormat/>
    <w:rsid w:val="005732C3"/>
    <w:pPr>
      <w:spacing w:before="108"/>
      <w:ind w:left="164"/>
    </w:pPr>
    <w:rPr>
      <w:rFonts w:ascii="Lucida Sans" w:hAnsi="Lucida Sans"/>
    </w:rPr>
  </w:style>
  <w:style w:type="paragraph" w:styleId="BodyText">
    <w:name w:val="Body Text"/>
    <w:basedOn w:val="Normal"/>
    <w:link w:val="BodyTextChar"/>
    <w:uiPriority w:val="1"/>
    <w:qFormat/>
    <w:rsid w:val="008A4FB9"/>
    <w:rPr>
      <w:rFonts w:ascii="Lucida Sans" w:hAnsi="Lucida Sans"/>
      <w:sz w:val="24"/>
      <w:szCs w:val="24"/>
    </w:rPr>
  </w:style>
  <w:style w:type="character" w:customStyle="1" w:styleId="BodyTextChar">
    <w:name w:val="Body Text Char"/>
    <w:basedOn w:val="DefaultParagraphFont"/>
    <w:link w:val="BodyText"/>
    <w:uiPriority w:val="1"/>
    <w:rsid w:val="008A4FB9"/>
    <w:rPr>
      <w:rFonts w:ascii="Lucida Sans" w:eastAsia="Lucida Sans" w:hAnsi="Lucida Sans" w:cs="Lucida Sans"/>
      <w:sz w:val="24"/>
      <w:szCs w:val="24"/>
      <w:lang w:val="en-US"/>
    </w:rPr>
  </w:style>
  <w:style w:type="character" w:styleId="Hyperlink">
    <w:name w:val="Hyperlink"/>
    <w:basedOn w:val="DefaultParagraphFont"/>
    <w:uiPriority w:val="99"/>
    <w:unhideWhenUsed/>
    <w:rsid w:val="00BB78AF"/>
    <w:rPr>
      <w:color w:val="467886" w:themeColor="hyperlink"/>
      <w:u w:val="single"/>
    </w:rPr>
  </w:style>
  <w:style w:type="character" w:styleId="BookTitle">
    <w:name w:val="Book Title"/>
    <w:basedOn w:val="DefaultParagraphFont"/>
    <w:uiPriority w:val="33"/>
    <w:qFormat/>
    <w:rsid w:val="0075272B"/>
    <w:rPr>
      <w:b/>
      <w:bCs/>
      <w:i/>
      <w:iCs/>
      <w:spacing w:val="5"/>
    </w:rPr>
  </w:style>
  <w:style w:type="character" w:styleId="CommentReference">
    <w:name w:val="annotation reference"/>
    <w:basedOn w:val="DefaultParagraphFont"/>
    <w:uiPriority w:val="99"/>
    <w:semiHidden/>
    <w:unhideWhenUsed/>
    <w:rsid w:val="0098218A"/>
    <w:rPr>
      <w:sz w:val="16"/>
      <w:szCs w:val="16"/>
    </w:rPr>
  </w:style>
  <w:style w:type="paragraph" w:styleId="CommentText">
    <w:name w:val="annotation text"/>
    <w:basedOn w:val="Normal"/>
    <w:link w:val="CommentTextChar"/>
    <w:uiPriority w:val="99"/>
    <w:unhideWhenUsed/>
    <w:rsid w:val="0098218A"/>
    <w:rPr>
      <w:sz w:val="20"/>
      <w:szCs w:val="20"/>
    </w:rPr>
  </w:style>
  <w:style w:type="character" w:customStyle="1" w:styleId="CommentTextChar">
    <w:name w:val="Comment Text Char"/>
    <w:basedOn w:val="DefaultParagraphFont"/>
    <w:link w:val="CommentText"/>
    <w:uiPriority w:val="99"/>
    <w:rsid w:val="0098218A"/>
    <w:rPr>
      <w:rFonts w:ascii="Aptos" w:eastAsia="Lucida Sans" w:hAnsi="Aptos" w:cs="Lucida Sans"/>
      <w:sz w:val="20"/>
      <w:szCs w:val="20"/>
      <w:lang w:val="en-US"/>
    </w:rPr>
  </w:style>
  <w:style w:type="paragraph" w:styleId="CommentSubject">
    <w:name w:val="annotation subject"/>
    <w:basedOn w:val="CommentText"/>
    <w:next w:val="CommentText"/>
    <w:link w:val="CommentSubjectChar"/>
    <w:uiPriority w:val="99"/>
    <w:semiHidden/>
    <w:unhideWhenUsed/>
    <w:rsid w:val="0098218A"/>
    <w:rPr>
      <w:b/>
      <w:bCs/>
    </w:rPr>
  </w:style>
  <w:style w:type="character" w:customStyle="1" w:styleId="CommentSubjectChar">
    <w:name w:val="Comment Subject Char"/>
    <w:basedOn w:val="CommentTextChar"/>
    <w:link w:val="CommentSubject"/>
    <w:uiPriority w:val="99"/>
    <w:semiHidden/>
    <w:rsid w:val="0098218A"/>
    <w:rPr>
      <w:rFonts w:ascii="Aptos" w:eastAsia="Lucida Sans" w:hAnsi="Aptos" w:cs="Lucida Sans"/>
      <w:b/>
      <w:bCs/>
      <w:sz w:val="20"/>
      <w:szCs w:val="20"/>
      <w:lang w:val="en-US"/>
    </w:rPr>
  </w:style>
  <w:style w:type="table" w:styleId="TableGrid">
    <w:name w:val="Table Grid"/>
    <w:basedOn w:val="TableNormal"/>
    <w:uiPriority w:val="39"/>
    <w:rsid w:val="00755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410F"/>
    <w:rPr>
      <w:color w:val="96607D" w:themeColor="followedHyperlink"/>
      <w:u w:val="single"/>
    </w:rPr>
  </w:style>
  <w:style w:type="character" w:styleId="UnresolvedMention">
    <w:name w:val="Unresolved Mention"/>
    <w:basedOn w:val="DefaultParagraphFont"/>
    <w:uiPriority w:val="99"/>
    <w:semiHidden/>
    <w:unhideWhenUsed/>
    <w:rsid w:val="000C465E"/>
    <w:rPr>
      <w:color w:val="605E5C"/>
      <w:shd w:val="clear" w:color="auto" w:fill="E1DFDD"/>
    </w:rPr>
  </w:style>
  <w:style w:type="paragraph" w:styleId="Revision">
    <w:name w:val="Revision"/>
    <w:hidden/>
    <w:uiPriority w:val="99"/>
    <w:semiHidden/>
    <w:rsid w:val="00ED5222"/>
    <w:pPr>
      <w:spacing w:after="0" w:line="240" w:lineRule="auto"/>
    </w:pPr>
    <w:rPr>
      <w:rFonts w:ascii="Aptos" w:eastAsia="Lucida Sans" w:hAnsi="Aptos" w:cs="Lucida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icidecallbackservice.org.au/" TargetMode="External"/><Relationship Id="rId18" Type="http://schemas.openxmlformats.org/officeDocument/2006/relationships/hyperlink" Target="https://kidshelpline.com.au/" TargetMode="External"/><Relationship Id="rId26" Type="http://schemas.openxmlformats.org/officeDocument/2006/relationships/hyperlink" Target="https://dhs.sa.gov.au/how-we-help/cost-of-living/concessions" TargetMode="External"/><Relationship Id="rId39" Type="http://schemas.openxmlformats.org/officeDocument/2006/relationships/hyperlink" Target="https://www.agd.sa.gov.au/aboriginal-affairs-and-reconciliation/closing-the-gap/south-australias-implementation-plan/South-Australias-Implementation-Plan-for-Closing-the-Gap.pdf" TargetMode="External"/><Relationship Id="rId21" Type="http://schemas.openxmlformats.org/officeDocument/2006/relationships/hyperlink" Target="https://dhs.sa.gov.au/how-we-help/youth-justice" TargetMode="External"/><Relationship Id="rId34" Type="http://schemas.openxmlformats.org/officeDocument/2006/relationships/hyperlink" Target="https://dhs.sa.gov.au/how-we-help/youth/sa-youth-action-plan" TargetMode="External"/><Relationship Id="rId42" Type="http://schemas.openxmlformats.org/officeDocument/2006/relationships/hyperlink" Target="https://www.health.gov.au/resources/publications/national-suicide-prevention-adviser-shifting-the-focus-a-national-whole-of-government-approach-to-guide-suicide-prevention-in-australia?language=en" TargetMode="External"/><Relationship Id="rId47" Type="http://schemas.openxmlformats.org/officeDocument/2006/relationships/hyperlink" Target="https://www.preventivehealth.sa.gov.au/suicideprevention/suicide-prevention-council" TargetMode="External"/><Relationship Id="rId50" Type="http://schemas.openxmlformats.org/officeDocument/2006/relationships/hyperlink" Target="https://www.indigenousmhspc.gov.au/topics/social-emotional-wellbeing"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ifeline.org.au/" TargetMode="External"/><Relationship Id="rId17" Type="http://schemas.openxmlformats.org/officeDocument/2006/relationships/hyperlink" Target="https://mensline.org.au/" TargetMode="External"/><Relationship Id="rId25" Type="http://schemas.openxmlformats.org/officeDocument/2006/relationships/hyperlink" Target="https://dhs.sa.gov.au/how-we-help/youth-justice/metropolitan-aboriginal-youth-and-family-services" TargetMode="External"/><Relationship Id="rId33" Type="http://schemas.openxmlformats.org/officeDocument/2006/relationships/hyperlink" Target="https://dhs.sa.gov.au/how-we-help/child-and-family-support-system-cfss/about-cfss/early-intervention-research-directorate/trauma-responsive-system-framework" TargetMode="External"/><Relationship Id="rId38" Type="http://schemas.openxmlformats.org/officeDocument/2006/relationships/hyperlink" Target="https://www.gayaadhuwi.org.au/social-and-emotional-wellbeing-policy-partnership/" TargetMode="External"/><Relationship Id="rId46" Type="http://schemas.openxmlformats.org/officeDocument/2006/relationships/hyperlink" Target="https://everymind.org.au/programs/best-practice-communication-programs/national-communications-charter" TargetMode="External"/><Relationship Id="rId2" Type="http://schemas.openxmlformats.org/officeDocument/2006/relationships/customXml" Target="../customXml/item2.xml"/><Relationship Id="rId16" Type="http://schemas.openxmlformats.org/officeDocument/2006/relationships/hyperlink" Target="https://www.beyondblue.org.au/" TargetMode="External"/><Relationship Id="rId20" Type="http://schemas.openxmlformats.org/officeDocument/2006/relationships/hyperlink" Target="https://dhsdisabilityservices.sa.gov.au/" TargetMode="External"/><Relationship Id="rId29" Type="http://schemas.openxmlformats.org/officeDocument/2006/relationships/hyperlink" Target="https://www.preventivehealth.sa.gov.au/suicideprevention/south-australian-suicide-prevention-plan-2023-2026" TargetMode="External"/><Relationship Id="rId41" Type="http://schemas.openxmlformats.org/officeDocument/2006/relationships/hyperlink" Target="https://dhs.sa.gov.au/about-us/our-department/reconciliation/action-plan"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ventivehealth.sa.gov.au/suicideprevention/south-australian-suicide-prevention-plan-2023-2026" TargetMode="External"/><Relationship Id="rId24" Type="http://schemas.openxmlformats.org/officeDocument/2006/relationships/hyperlink" Target="https://www.sahealth.sa.gov.au/wps/wcm/connect/Public+Content/SA+Health+Internet/About+Us/Department+for+Health+and+Wellbeing/Office+for+Ageing+Well/Adult+Safeguarding+Unit/Adult+Safeguarding+Unit" TargetMode="External"/><Relationship Id="rId32" Type="http://schemas.openxmlformats.org/officeDocument/2006/relationships/hyperlink" Target="https://dhs.sa.gov.au/about-us/our-department/inclusion-engagement-and-safeguarding/dhs-diversity-and-inclusion/diversity-equity-inclusion-strategy" TargetMode="External"/><Relationship Id="rId37" Type="http://schemas.openxmlformats.org/officeDocument/2006/relationships/hyperlink" Target="https://www.gayaadhuwi.org.au/wp-content/uploads/2025/02/GDPSA-Implementation-Plan_WEB.pdf" TargetMode="External"/><Relationship Id="rId40" Type="http://schemas.openxmlformats.org/officeDocument/2006/relationships/hyperlink" Target="https://www.publicsector.sa.gov.au/__data/assets/pdf_file/0006/956355/OCPSE-Anti-Racism-Strategy.pdf" TargetMode="External"/><Relationship Id="rId45" Type="http://schemas.openxmlformats.org/officeDocument/2006/relationships/hyperlink" Target="https://www.publicsector.sa.gov.au/Employment/anti-racis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hirrili.com.au/" TargetMode="External"/><Relationship Id="rId23" Type="http://schemas.openxmlformats.org/officeDocument/2006/relationships/hyperlink" Target="https://officeforwomen.sa.gov.au/wis" TargetMode="External"/><Relationship Id="rId28" Type="http://schemas.openxmlformats.org/officeDocument/2006/relationships/hyperlink" Target="https://www.legislation.sa.gov.au/lz?path=/c/a/suicide%20prevention%20act%202021" TargetMode="External"/><Relationship Id="rId36" Type="http://schemas.openxmlformats.org/officeDocument/2006/relationships/hyperlink" Target="https://www.gayaadhuwi.org.au/gayaa-dhuwi-proud-spirit-declaration/" TargetMode="External"/><Relationship Id="rId49" Type="http://schemas.openxmlformats.org/officeDocument/2006/relationships/hyperlink" Target="https://www.preventivehealth.sa.gov.au/suicideprevention/south-australian-suicide-prevention-plan-2023-2026"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qlife.org.au/" TargetMode="External"/><Relationship Id="rId31" Type="http://schemas.openxmlformats.org/officeDocument/2006/relationships/hyperlink" Target="https://dhs.sa.gov.au/about-us/our-department/strategic-plan" TargetMode="External"/><Relationship Id="rId44" Type="http://schemas.openxmlformats.org/officeDocument/2006/relationships/hyperlink" Target="https://dhs.sa.gov.au/about-us/our-department/inclusion-engagement-and-safeguarding/dhs-suicide-prevention-action-plan"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ndbysupport.com.au/" TargetMode="External"/><Relationship Id="rId22" Type="http://schemas.openxmlformats.org/officeDocument/2006/relationships/hyperlink" Target="https://dhs.sa.gov.au/how-we-help/child-and-family-support-system-cfss" TargetMode="External"/><Relationship Id="rId27" Type="http://schemas.openxmlformats.org/officeDocument/2006/relationships/hyperlink" Target="https://dhs.sa.gov.au/how-we-help/grants" TargetMode="External"/><Relationship Id="rId30" Type="http://schemas.openxmlformats.org/officeDocument/2006/relationships/hyperlink" Target="https://www.preventivehealth.sa.gov.au/suicideprevention/south-australian-suicide-prevention-plan-2023-2026" TargetMode="External"/><Relationship Id="rId35" Type="http://schemas.openxmlformats.org/officeDocument/2006/relationships/hyperlink" Target="https://autismstrategy.sa.gov.au/" TargetMode="External"/><Relationship Id="rId43" Type="http://schemas.openxmlformats.org/officeDocument/2006/relationships/hyperlink" Target="https://yoursay.sa.gov.au/" TargetMode="External"/><Relationship Id="rId48" Type="http://schemas.openxmlformats.org/officeDocument/2006/relationships/hyperlink" Target="mailto:dhs.socialinclusion@sa.gov.au"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1992dd-3f2a-4830-993f-9d7570a7de8f">
      <Terms xmlns="http://schemas.microsoft.com/office/infopath/2007/PartnerControls"/>
    </lcf76f155ced4ddcb4097134ff3c332f>
    <TaxCatchAll xmlns="dc1328ec-5db0-4adb-8da4-f62d70296e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617A1A1D6D5F47AA06DB6E5BA87FA2" ma:contentTypeVersion="18" ma:contentTypeDescription="Create a new document." ma:contentTypeScope="" ma:versionID="01c521a09c7e23e9be13c2bc33f3d7e4">
  <xsd:schema xmlns:xsd="http://www.w3.org/2001/XMLSchema" xmlns:xs="http://www.w3.org/2001/XMLSchema" xmlns:p="http://schemas.microsoft.com/office/2006/metadata/properties" xmlns:ns2="d61992dd-3f2a-4830-993f-9d7570a7de8f" xmlns:ns3="dc1328ec-5db0-4adb-8da4-f62d70296ec0" targetNamespace="http://schemas.microsoft.com/office/2006/metadata/properties" ma:root="true" ma:fieldsID="e17a655e2b3a41a8e6fe0d3bf803c1e7" ns2:_="" ns3:_="">
    <xsd:import namespace="d61992dd-3f2a-4830-993f-9d7570a7de8f"/>
    <xsd:import namespace="dc1328ec-5db0-4adb-8da4-f62d70296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92dd-3f2a-4830-993f-9d7570a7d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1328ec-5db0-4adb-8da4-f62d70296e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18bf70-b9b4-4b5f-a103-bd8f6e27bc33}" ma:internalName="TaxCatchAll" ma:showField="CatchAllData" ma:web="dc1328ec-5db0-4adb-8da4-f62d70296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5006B-A191-44DF-BA06-FBA78ABA6E1F}">
  <ds:schemaRefs>
    <ds:schemaRef ds:uri="http://schemas.microsoft.com/office/2006/metadata/properties"/>
    <ds:schemaRef ds:uri="http://schemas.microsoft.com/office/infopath/2007/PartnerControls"/>
    <ds:schemaRef ds:uri="d61992dd-3f2a-4830-993f-9d7570a7de8f"/>
    <ds:schemaRef ds:uri="dc1328ec-5db0-4adb-8da4-f62d70296ec0"/>
  </ds:schemaRefs>
</ds:datastoreItem>
</file>

<file path=customXml/itemProps2.xml><?xml version="1.0" encoding="utf-8"?>
<ds:datastoreItem xmlns:ds="http://schemas.openxmlformats.org/officeDocument/2006/customXml" ds:itemID="{767CE9AC-16ED-4A3F-BBB3-381A1CCA2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92dd-3f2a-4830-993f-9d7570a7de8f"/>
    <ds:schemaRef ds:uri="dc1328ec-5db0-4adb-8da4-f62d7029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95AE9-93F1-4A39-907F-EB018240FD38}">
  <ds:schemaRefs>
    <ds:schemaRef ds:uri="http://schemas.openxmlformats.org/officeDocument/2006/bibliography"/>
  </ds:schemaRefs>
</ds:datastoreItem>
</file>

<file path=customXml/itemProps4.xml><?xml version="1.0" encoding="utf-8"?>
<ds:datastoreItem xmlns:ds="http://schemas.openxmlformats.org/officeDocument/2006/customXml" ds:itemID="{F8D356E1-4257-4E7B-BC84-F03116E772DE}">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22</TotalTime>
  <Pages>14</Pages>
  <Words>4546</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Nicole (DHS)</dc:creator>
  <cp:keywords/>
  <dc:description/>
  <cp:lastModifiedBy>Hall, Nicole (DHS)</cp:lastModifiedBy>
  <cp:revision>11</cp:revision>
  <cp:lastPrinted>2025-03-27T01:55:00Z</cp:lastPrinted>
  <dcterms:created xsi:type="dcterms:W3CDTF">2025-06-12T00:40:00Z</dcterms:created>
  <dcterms:modified xsi:type="dcterms:W3CDTF">2025-06-12T01:26:00Z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0x01010052617A1A1D6D5F47AA06DB6E5BA87FA2</vt:lpwstr>
  </property>
  <property fmtid="{D5CDD505-2E9C-101B-9397-08002B2CF9AE}" pid="3" name="MediaServiceImageTags">
    <vt:lpwstr/>
  </property>
</Properties>
</file>