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3A847" w14:textId="41CA729D" w:rsidR="00AD5BC9" w:rsidRDefault="0046493E" w:rsidP="00B56DE4">
      <w:pPr>
        <w:pStyle w:val="Heading1"/>
      </w:pPr>
      <w:r>
        <w:t>Guide to c</w:t>
      </w:r>
      <w:r w:rsidR="00E0221D">
        <w:t xml:space="preserve">ollecting and recording data about </w:t>
      </w:r>
      <w:r w:rsidR="00253261">
        <w:t xml:space="preserve">sex, </w:t>
      </w:r>
      <w:r w:rsidR="00E0221D">
        <w:t>gender</w:t>
      </w:r>
      <w:r w:rsidR="0015356D">
        <w:t xml:space="preserve"> and</w:t>
      </w:r>
      <w:r w:rsidR="00E0221D">
        <w:t xml:space="preserve"> sexual orientation</w:t>
      </w:r>
    </w:p>
    <w:p w14:paraId="3781354A" w14:textId="0122E590" w:rsidR="007C29EC" w:rsidRPr="00F852BB" w:rsidRDefault="007C29EC" w:rsidP="00B56DE4">
      <w:pPr>
        <w:pStyle w:val="Heading2"/>
      </w:pPr>
      <w:r w:rsidRPr="00F852BB">
        <w:t>Purpose</w:t>
      </w:r>
    </w:p>
    <w:p w14:paraId="3E2261D3" w14:textId="786A917B" w:rsidR="007C29EC" w:rsidRPr="007C29EC" w:rsidRDefault="00E51B5A" w:rsidP="00B56DE4">
      <w:pPr>
        <w:spacing w:afterAutospacing="1"/>
      </w:pPr>
      <w:r>
        <w:t xml:space="preserve">This </w:t>
      </w:r>
      <w:r w:rsidR="0046493E">
        <w:t>guide</w:t>
      </w:r>
      <w:r>
        <w:t xml:space="preserve"> </w:t>
      </w:r>
      <w:r w:rsidR="002E57BA">
        <w:t>support</w:t>
      </w:r>
      <w:r>
        <w:t>s</w:t>
      </w:r>
      <w:r w:rsidR="002E57BA">
        <w:t xml:space="preserve"> human service </w:t>
      </w:r>
      <w:r w:rsidR="0037378D" w:rsidRPr="0037378D">
        <w:t xml:space="preserve">organisations </w:t>
      </w:r>
      <w:r w:rsidR="002E57BA" w:rsidRPr="0037378D">
        <w:t>to ask</w:t>
      </w:r>
      <w:r w:rsidR="002E57BA">
        <w:t xml:space="preserve"> and record </w:t>
      </w:r>
      <w:r w:rsidR="001D7A36">
        <w:t xml:space="preserve">client </w:t>
      </w:r>
      <w:r w:rsidR="002E57BA">
        <w:t xml:space="preserve">information </w:t>
      </w:r>
      <w:r w:rsidR="00D37DF9">
        <w:t xml:space="preserve">in a way </w:t>
      </w:r>
      <w:r w:rsidR="002E57BA">
        <w:t xml:space="preserve">that is respectful </w:t>
      </w:r>
      <w:r w:rsidR="00410851">
        <w:t xml:space="preserve">and inclusive </w:t>
      </w:r>
      <w:r w:rsidR="002E57BA">
        <w:t xml:space="preserve">of </w:t>
      </w:r>
      <w:r w:rsidR="00E54900">
        <w:t>all genders and sexual orientations</w:t>
      </w:r>
      <w:r w:rsidR="002E57BA">
        <w:t>.</w:t>
      </w:r>
    </w:p>
    <w:p w14:paraId="6C8A1BD1" w14:textId="77EC18D2" w:rsidR="00BC50A0" w:rsidRPr="00F852BB" w:rsidRDefault="00BC50A0" w:rsidP="00B56DE4">
      <w:pPr>
        <w:pStyle w:val="Heading2"/>
      </w:pPr>
      <w:r w:rsidRPr="00F852BB">
        <w:t>Introduction</w:t>
      </w:r>
    </w:p>
    <w:p w14:paraId="2F9D5705" w14:textId="4B5317C9" w:rsidR="004804CB" w:rsidRDefault="00486CF8" w:rsidP="00B56DE4">
      <w:pPr>
        <w:spacing w:afterAutospacing="1"/>
      </w:pPr>
      <w:r>
        <w:t xml:space="preserve">The Department of Human Services </w:t>
      </w:r>
      <w:r w:rsidR="008A3771">
        <w:t xml:space="preserve">(DHS) </w:t>
      </w:r>
      <w:r w:rsidR="00F31585">
        <w:t>believes that human services should be inclusive and respectful of all South Australians</w:t>
      </w:r>
      <w:r w:rsidR="008A3771">
        <w:t>.</w:t>
      </w:r>
      <w:r w:rsidR="00993D33">
        <w:t xml:space="preserve"> </w:t>
      </w:r>
      <w:r w:rsidR="00EE309C">
        <w:t xml:space="preserve">We also want to ensure that the demographic data we </w:t>
      </w:r>
      <w:r w:rsidR="006E512B">
        <w:t>collect</w:t>
      </w:r>
      <w:r w:rsidR="00EE309C">
        <w:t xml:space="preserve"> can be used to inform </w:t>
      </w:r>
      <w:r w:rsidR="005E7EC1">
        <w:t xml:space="preserve">evidence-based </w:t>
      </w:r>
      <w:r w:rsidR="005E7EC1" w:rsidRPr="00234989">
        <w:t>services</w:t>
      </w:r>
      <w:r w:rsidR="005E7EC1">
        <w:t xml:space="preserve"> and government policy</w:t>
      </w:r>
      <w:r w:rsidR="006E512B">
        <w:t xml:space="preserve"> into the future.</w:t>
      </w:r>
    </w:p>
    <w:p w14:paraId="6CA3B612" w14:textId="16796185" w:rsidR="00161D92" w:rsidRDefault="00D127A1" w:rsidP="00B56DE4">
      <w:pPr>
        <w:spacing w:afterAutospacing="1"/>
      </w:pPr>
      <w:r>
        <w:t xml:space="preserve">The recommendations in this </w:t>
      </w:r>
      <w:r w:rsidR="008D2887">
        <w:t>guide</w:t>
      </w:r>
      <w:r>
        <w:t xml:space="preserve"> align</w:t>
      </w:r>
      <w:r w:rsidR="008D2887">
        <w:t>s</w:t>
      </w:r>
      <w:r>
        <w:t xml:space="preserve"> with the Australian Bureau </w:t>
      </w:r>
      <w:r w:rsidR="004960BC">
        <w:t xml:space="preserve">of Statistics (ABS) </w:t>
      </w:r>
      <w:hyperlink r:id="rId12" w:history="1">
        <w:r w:rsidR="004960BC" w:rsidRPr="00161D92">
          <w:rPr>
            <w:rStyle w:val="Hyperlink"/>
          </w:rPr>
          <w:t>Standard for Sex, Gender, Variations of Sex Characteristics and Sexual Orientation Variables</w:t>
        </w:r>
      </w:hyperlink>
      <w:r w:rsidR="004960BC">
        <w:t xml:space="preserve">, which </w:t>
      </w:r>
      <w:r w:rsidR="00B10CA5">
        <w:t xml:space="preserve">as of 2025 </w:t>
      </w:r>
      <w:r w:rsidR="008D2887">
        <w:t>is</w:t>
      </w:r>
      <w:r w:rsidR="004960BC">
        <w:t xml:space="preserve"> considered best practice in Australia.</w:t>
      </w:r>
    </w:p>
    <w:p w14:paraId="76039C3F" w14:textId="2F45C09A" w:rsidR="00C0449F" w:rsidRDefault="009920B0" w:rsidP="00B56DE4">
      <w:pPr>
        <w:spacing w:afterAutospacing="1"/>
      </w:pPr>
      <w:r>
        <w:t xml:space="preserve">In considering </w:t>
      </w:r>
      <w:r w:rsidR="00137A02">
        <w:t>this guide</w:t>
      </w:r>
      <w:r>
        <w:t xml:space="preserve">, </w:t>
      </w:r>
      <w:r w:rsidRPr="00234989">
        <w:t>o</w:t>
      </w:r>
      <w:r w:rsidR="00C35BE3" w:rsidRPr="00234989">
        <w:t>rganisations</w:t>
      </w:r>
      <w:r w:rsidR="00C35BE3">
        <w:t xml:space="preserve"> are encouraged to </w:t>
      </w:r>
      <w:r w:rsidR="00000554">
        <w:t>reflect on</w:t>
      </w:r>
      <w:r w:rsidR="00C35BE3">
        <w:t xml:space="preserve"> the nature of their </w:t>
      </w:r>
      <w:r w:rsidR="002C22B0">
        <w:t xml:space="preserve">service </w:t>
      </w:r>
      <w:r w:rsidR="00C35BE3">
        <w:t>to ensure that</w:t>
      </w:r>
      <w:r w:rsidR="000C1F3B">
        <w:t xml:space="preserve"> </w:t>
      </w:r>
      <w:r w:rsidR="00E94A02">
        <w:t>information is collected, recorded and shared in ways that</w:t>
      </w:r>
      <w:r w:rsidR="007A3382">
        <w:t>, above all else,</w:t>
      </w:r>
      <w:r w:rsidR="00E94A02">
        <w:t xml:space="preserve"> </w:t>
      </w:r>
      <w:r w:rsidR="00A92C3C">
        <w:t>always respect</w:t>
      </w:r>
      <w:r w:rsidR="00730797">
        <w:t>s</w:t>
      </w:r>
      <w:r w:rsidR="00A92C3C">
        <w:t xml:space="preserve"> the privacy and wellbeing of all clients</w:t>
      </w:r>
      <w:r w:rsidR="00144A2B">
        <w:t>.</w:t>
      </w:r>
    </w:p>
    <w:p w14:paraId="009F7BAB" w14:textId="77777777" w:rsidR="00325A5E" w:rsidRPr="00F852BB" w:rsidRDefault="00325A5E" w:rsidP="00B56DE4">
      <w:pPr>
        <w:pStyle w:val="Heading2"/>
      </w:pPr>
      <w:r w:rsidRPr="00F852BB">
        <w:t>Why asking matters</w:t>
      </w:r>
    </w:p>
    <w:p w14:paraId="297F4CB6" w14:textId="046785B9" w:rsidR="00325A5E" w:rsidRDefault="00325A5E" w:rsidP="00B56DE4">
      <w:pPr>
        <w:pStyle w:val="ListParagraph"/>
        <w:spacing w:afterAutospacing="1"/>
        <w:ind w:left="357" w:hanging="357"/>
        <w:contextualSpacing w:val="0"/>
      </w:pPr>
      <w:r>
        <w:t>By respectfully asking</w:t>
      </w:r>
      <w:r w:rsidR="004F435B">
        <w:t xml:space="preserve"> questions</w:t>
      </w:r>
      <w:r>
        <w:t xml:space="preserve">, </w:t>
      </w:r>
      <w:r w:rsidRPr="00234989">
        <w:t>services</w:t>
      </w:r>
      <w:r>
        <w:t xml:space="preserve"> let LGBTIQA+ clients know it is safe to disclose personal information, which helps to make the service more welcoming;</w:t>
      </w:r>
    </w:p>
    <w:p w14:paraId="13AEB6E6" w14:textId="54C42ED0" w:rsidR="00325A5E" w:rsidRDefault="00325A5E" w:rsidP="00B56DE4">
      <w:pPr>
        <w:pStyle w:val="ListParagraph"/>
        <w:spacing w:afterAutospacing="1"/>
        <w:ind w:left="357" w:hanging="357"/>
        <w:contextualSpacing w:val="0"/>
      </w:pPr>
      <w:r>
        <w:t xml:space="preserve">Collecting and recording information about things such as a client’s gender, chosen name or pronouns can help to ensure that staff are aware of how to respectfully talk with </w:t>
      </w:r>
      <w:r w:rsidR="0072269B">
        <w:t xml:space="preserve">a </w:t>
      </w:r>
      <w:r>
        <w:t>client; and</w:t>
      </w:r>
    </w:p>
    <w:p w14:paraId="39CE2407" w14:textId="79E1E7AA" w:rsidR="00325A5E" w:rsidRDefault="00325A5E" w:rsidP="00B56DE4">
      <w:pPr>
        <w:pStyle w:val="ListParagraph"/>
        <w:spacing w:afterAutospacing="1"/>
        <w:ind w:left="357" w:hanging="357"/>
        <w:contextualSpacing w:val="0"/>
      </w:pPr>
      <w:r>
        <w:t xml:space="preserve">It allows service providers to identify if LGBTIQA+ people are accessing and benefiting from the services being offered. This can assist in </w:t>
      </w:r>
      <w:r w:rsidR="000009C1">
        <w:t xml:space="preserve">evaluating and </w:t>
      </w:r>
      <w:r>
        <w:t>improv</w:t>
      </w:r>
      <w:r w:rsidR="000009C1">
        <w:t>ing services</w:t>
      </w:r>
      <w:r>
        <w:t>, as well as helping to inform the development of future services and government policy.</w:t>
      </w:r>
    </w:p>
    <w:p w14:paraId="3A3AE63D" w14:textId="189BD7DE" w:rsidR="00325A5E" w:rsidRDefault="00325A5E" w:rsidP="00B56DE4">
      <w:pPr>
        <w:spacing w:afterAutospacing="1"/>
      </w:pPr>
      <w:r>
        <w:t xml:space="preserve">Note that it may not be appropriate to ask all questions included in this </w:t>
      </w:r>
      <w:r w:rsidR="00EC629D">
        <w:t>guide</w:t>
      </w:r>
      <w:r>
        <w:t>, however at a minimum</w:t>
      </w:r>
      <w:r w:rsidR="000009C1">
        <w:t>,</w:t>
      </w:r>
      <w:r>
        <w:t xml:space="preserve"> questions about gender should be inclusive of </w:t>
      </w:r>
      <w:r w:rsidR="000009C1">
        <w:t>genders other than male and female</w:t>
      </w:r>
      <w:r>
        <w:t>.</w:t>
      </w:r>
    </w:p>
    <w:p w14:paraId="0B21E25A" w14:textId="77777777" w:rsidR="00CB2C8B" w:rsidRDefault="00CB2C8B" w:rsidP="00B56DE4">
      <w:pPr>
        <w:pStyle w:val="Heading2"/>
        <w:sectPr w:rsidR="00CB2C8B" w:rsidSect="00E108BE">
          <w:headerReference w:type="even" r:id="rId13"/>
          <w:headerReference w:type="default" r:id="rId14"/>
          <w:footerReference w:type="default" r:id="rId15"/>
          <w:headerReference w:type="first" r:id="rId16"/>
          <w:footerReference w:type="first" r:id="rId17"/>
          <w:type w:val="continuous"/>
          <w:pgSz w:w="11906" w:h="16838" w:code="9"/>
          <w:pgMar w:top="2835" w:right="1134" w:bottom="1701" w:left="1134" w:header="709" w:footer="641" w:gutter="0"/>
          <w:cols w:space="708"/>
          <w:titlePg/>
          <w:docGrid w:linePitch="360"/>
        </w:sectPr>
      </w:pPr>
    </w:p>
    <w:p w14:paraId="2FE19F9C" w14:textId="23DE89DB" w:rsidR="00D37DF9" w:rsidRPr="00F852BB" w:rsidRDefault="00202E39" w:rsidP="00B56DE4">
      <w:pPr>
        <w:pStyle w:val="Heading2"/>
      </w:pPr>
      <w:r w:rsidRPr="00F852BB">
        <w:lastRenderedPageBreak/>
        <w:t>Definitions</w:t>
      </w:r>
    </w:p>
    <w:p w14:paraId="742001BC" w14:textId="1642EC56" w:rsidR="00202E39" w:rsidRDefault="00202E39" w:rsidP="00B56DE4">
      <w:pPr>
        <w:pStyle w:val="ListParagraph"/>
        <w:spacing w:afterAutospacing="1"/>
        <w:ind w:left="357" w:hanging="357"/>
        <w:contextualSpacing w:val="0"/>
      </w:pPr>
      <w:r w:rsidRPr="007E5623">
        <w:rPr>
          <w:b/>
          <w:bCs/>
        </w:rPr>
        <w:t>LGBTIQA+</w:t>
      </w:r>
      <w:r w:rsidR="00BF5248" w:rsidRPr="007E5623">
        <w:rPr>
          <w:b/>
          <w:bCs/>
        </w:rPr>
        <w:t>:</w:t>
      </w:r>
      <w:r w:rsidR="00BF5248">
        <w:t xml:space="preserve"> </w:t>
      </w:r>
      <w:r w:rsidR="00BE203A">
        <w:t xml:space="preserve">Lesbian, Gay, Bisexual, Transgender, Intersex, Queer and Asexual </w:t>
      </w:r>
      <w:r w:rsidR="0000309A">
        <w:t>and other sexually or gender diverse (i.e., non-binary) people</w:t>
      </w:r>
      <w:r w:rsidR="007E5623">
        <w:t>.</w:t>
      </w:r>
    </w:p>
    <w:p w14:paraId="35CA3A4F" w14:textId="3FDDA106" w:rsidR="00D37DF9" w:rsidRDefault="00D37DF9" w:rsidP="00B56DE4">
      <w:pPr>
        <w:pStyle w:val="ListParagraph"/>
        <w:spacing w:afterAutospacing="1"/>
        <w:ind w:left="357" w:hanging="357"/>
        <w:contextualSpacing w:val="0"/>
      </w:pPr>
      <w:r w:rsidRPr="00183655">
        <w:rPr>
          <w:b/>
          <w:bCs/>
        </w:rPr>
        <w:t>Sex:</w:t>
      </w:r>
      <w:r>
        <w:t xml:space="preserve"> A classification</w:t>
      </w:r>
      <w:r w:rsidR="008F592A">
        <w:t xml:space="preserve"> often made at birth</w:t>
      </w:r>
      <w:r>
        <w:t xml:space="preserve"> based on sex characteristics. </w:t>
      </w:r>
    </w:p>
    <w:p w14:paraId="0D7AC9AB" w14:textId="77777777" w:rsidR="008F592A" w:rsidRDefault="008F592A" w:rsidP="00B56DE4">
      <w:pPr>
        <w:pStyle w:val="ListParagraph"/>
        <w:spacing w:afterAutospacing="1"/>
        <w:ind w:left="357" w:hanging="357"/>
        <w:contextualSpacing w:val="0"/>
      </w:pPr>
      <w:r w:rsidRPr="00871D61">
        <w:rPr>
          <w:b/>
          <w:bCs/>
        </w:rPr>
        <w:t>Sex characteristics:</w:t>
      </w:r>
      <w:r>
        <w:t xml:space="preserve"> Physical features relating to sex, including genitalia, chromosomes and hormones.</w:t>
      </w:r>
    </w:p>
    <w:p w14:paraId="06245091" w14:textId="0F2E81A7" w:rsidR="008F592A" w:rsidRPr="006A0C98" w:rsidRDefault="008F592A" w:rsidP="00B56DE4">
      <w:pPr>
        <w:pStyle w:val="ListParagraph"/>
        <w:spacing w:afterAutospacing="1"/>
        <w:ind w:left="357" w:hanging="357"/>
        <w:contextualSpacing w:val="0"/>
        <w:rPr>
          <w:b/>
          <w:bCs/>
        </w:rPr>
      </w:pPr>
      <w:r w:rsidRPr="006A0C98">
        <w:rPr>
          <w:b/>
          <w:bCs/>
        </w:rPr>
        <w:t>Intersex</w:t>
      </w:r>
      <w:r>
        <w:rPr>
          <w:b/>
          <w:bCs/>
        </w:rPr>
        <w:t xml:space="preserve">: </w:t>
      </w:r>
      <w:r w:rsidRPr="00CB173B">
        <w:t>P</w:t>
      </w:r>
      <w:r>
        <w:t>eople born with innate variations of sex characteristics that differ from medical or social norms for female or male bodies.</w:t>
      </w:r>
    </w:p>
    <w:p w14:paraId="22F37FD1" w14:textId="76F313CD" w:rsidR="00202E39" w:rsidRDefault="00202E39" w:rsidP="00B56DE4">
      <w:pPr>
        <w:pStyle w:val="ListParagraph"/>
        <w:spacing w:afterAutospacing="1"/>
        <w:ind w:left="357" w:hanging="357"/>
        <w:contextualSpacing w:val="0"/>
      </w:pPr>
      <w:r w:rsidRPr="00901608">
        <w:rPr>
          <w:b/>
          <w:bCs/>
        </w:rPr>
        <w:t>Gender</w:t>
      </w:r>
      <w:r w:rsidR="00D544E4" w:rsidRPr="00901608">
        <w:rPr>
          <w:b/>
          <w:bCs/>
        </w:rPr>
        <w:t>:</w:t>
      </w:r>
      <w:r w:rsidR="00481B82">
        <w:t xml:space="preserve"> A </w:t>
      </w:r>
      <w:r w:rsidR="00A619E7">
        <w:t xml:space="preserve">person’s sense of </w:t>
      </w:r>
      <w:r w:rsidR="00251C99">
        <w:t>whether they are a</w:t>
      </w:r>
      <w:r w:rsidR="00026B3E">
        <w:t xml:space="preserve"> man, woman, non-binary, or various other </w:t>
      </w:r>
      <w:r w:rsidR="00251C99">
        <w:t>identities</w:t>
      </w:r>
      <w:r w:rsidR="00026B3E">
        <w:t>.</w:t>
      </w:r>
      <w:r w:rsidR="0030426C">
        <w:t xml:space="preserve"> A person</w:t>
      </w:r>
      <w:r w:rsidR="00126374">
        <w:t xml:space="preserve">’s gender </w:t>
      </w:r>
      <w:r w:rsidR="00315CF2">
        <w:t>can change over time.</w:t>
      </w:r>
    </w:p>
    <w:p w14:paraId="77E5B5F8" w14:textId="160CD5EC" w:rsidR="00202E39" w:rsidRDefault="00202E39" w:rsidP="00B56DE4">
      <w:pPr>
        <w:pStyle w:val="ListParagraph"/>
        <w:spacing w:afterAutospacing="1"/>
        <w:ind w:left="357" w:hanging="357"/>
        <w:contextualSpacing w:val="0"/>
      </w:pPr>
      <w:r w:rsidRPr="0082763B">
        <w:rPr>
          <w:b/>
          <w:bCs/>
        </w:rPr>
        <w:t>Cisgender</w:t>
      </w:r>
      <w:r w:rsidR="003F7E72" w:rsidRPr="0082763B">
        <w:rPr>
          <w:b/>
          <w:bCs/>
        </w:rPr>
        <w:t>:</w:t>
      </w:r>
      <w:r w:rsidR="003F7E72">
        <w:t xml:space="preserve"> A term to describe when </w:t>
      </w:r>
      <w:r w:rsidR="002466DA">
        <w:t>a person’s</w:t>
      </w:r>
      <w:r w:rsidR="0082763B">
        <w:t xml:space="preserve"> gender and sex</w:t>
      </w:r>
      <w:r w:rsidR="0000309A">
        <w:t xml:space="preserve"> assigned at birth</w:t>
      </w:r>
      <w:r w:rsidR="0082763B">
        <w:t xml:space="preserve"> align.</w:t>
      </w:r>
    </w:p>
    <w:p w14:paraId="4282F1E4" w14:textId="2D49400F" w:rsidR="00202E39" w:rsidRDefault="00202E39" w:rsidP="00B56DE4">
      <w:pPr>
        <w:pStyle w:val="ListParagraph"/>
        <w:spacing w:afterAutospacing="1"/>
        <w:ind w:left="357" w:hanging="357"/>
        <w:contextualSpacing w:val="0"/>
      </w:pPr>
      <w:r w:rsidRPr="0082763B">
        <w:rPr>
          <w:b/>
          <w:bCs/>
        </w:rPr>
        <w:t>Transgender</w:t>
      </w:r>
      <w:r w:rsidR="0082763B" w:rsidRPr="0082763B">
        <w:rPr>
          <w:b/>
          <w:bCs/>
        </w:rPr>
        <w:t>:</w:t>
      </w:r>
      <w:r w:rsidR="0082763B">
        <w:t xml:space="preserve"> A term to describe when a person’s gender and sex </w:t>
      </w:r>
      <w:r w:rsidR="0000309A">
        <w:t xml:space="preserve">assigned at birth </w:t>
      </w:r>
      <w:r w:rsidR="0082763B">
        <w:t>are different.</w:t>
      </w:r>
    </w:p>
    <w:p w14:paraId="348688FA" w14:textId="7AB68353" w:rsidR="00202E39" w:rsidRDefault="00202E39" w:rsidP="00B56DE4">
      <w:pPr>
        <w:pStyle w:val="ListParagraph"/>
        <w:spacing w:afterAutospacing="1"/>
        <w:ind w:left="357" w:hanging="357"/>
        <w:contextualSpacing w:val="0"/>
      </w:pPr>
      <w:r w:rsidRPr="006A0C98">
        <w:rPr>
          <w:b/>
          <w:bCs/>
        </w:rPr>
        <w:t>Non-binary</w:t>
      </w:r>
      <w:r w:rsidR="0082763B" w:rsidRPr="006A0C98">
        <w:rPr>
          <w:b/>
          <w:bCs/>
        </w:rPr>
        <w:t>:</w:t>
      </w:r>
      <w:r w:rsidR="0082763B">
        <w:t xml:space="preserve"> </w:t>
      </w:r>
      <w:r w:rsidR="002466DA">
        <w:t>An umbrella term for gender identities outside of the binary o</w:t>
      </w:r>
      <w:r w:rsidR="00D910AA">
        <w:t>f</w:t>
      </w:r>
      <w:r w:rsidR="002466DA">
        <w:t xml:space="preserve"> </w:t>
      </w:r>
      <w:r w:rsidR="006A0C98">
        <w:t>man and woman.</w:t>
      </w:r>
    </w:p>
    <w:p w14:paraId="61F0016E" w14:textId="7D1A1E95" w:rsidR="00202E39" w:rsidRDefault="00202E39" w:rsidP="00B56DE4">
      <w:pPr>
        <w:pStyle w:val="ListParagraph"/>
        <w:spacing w:afterAutospacing="1"/>
        <w:ind w:left="357" w:hanging="357"/>
        <w:contextualSpacing w:val="0"/>
      </w:pPr>
      <w:r w:rsidRPr="00B13D18">
        <w:rPr>
          <w:b/>
          <w:bCs/>
        </w:rPr>
        <w:t>Pronouns</w:t>
      </w:r>
      <w:r w:rsidR="00303F2F" w:rsidRPr="00B13D18">
        <w:rPr>
          <w:b/>
          <w:bCs/>
        </w:rPr>
        <w:t>:</w:t>
      </w:r>
      <w:r w:rsidR="00303F2F">
        <w:t xml:space="preserve"> </w:t>
      </w:r>
      <w:r w:rsidR="00382ED3">
        <w:t xml:space="preserve">Words </w:t>
      </w:r>
      <w:r w:rsidR="00753747">
        <w:t>that take the place of a person’s name</w:t>
      </w:r>
      <w:r w:rsidR="00B13D18">
        <w:t>, such as he and him, she and her, or they and them.</w:t>
      </w:r>
    </w:p>
    <w:p w14:paraId="0B9D5B2E" w14:textId="77777777" w:rsidR="008F592A" w:rsidRDefault="008F592A" w:rsidP="00B56DE4">
      <w:pPr>
        <w:pStyle w:val="ListParagraph"/>
        <w:spacing w:afterAutospacing="1"/>
        <w:ind w:left="357" w:hanging="357"/>
        <w:contextualSpacing w:val="0"/>
      </w:pPr>
      <w:r w:rsidRPr="003F7E72">
        <w:rPr>
          <w:b/>
          <w:bCs/>
        </w:rPr>
        <w:t>Sexual orientation:</w:t>
      </w:r>
      <w:r>
        <w:t xml:space="preserve"> Attraction to other people, such as heterosexual, lesbian, gay and bisexual.</w:t>
      </w:r>
    </w:p>
    <w:p w14:paraId="1A5E0D7A" w14:textId="34D76844" w:rsidR="00D910AA" w:rsidRDefault="00D910AA" w:rsidP="00B56DE4">
      <w:pPr>
        <w:spacing w:afterAutospacing="1"/>
      </w:pPr>
      <w:r>
        <w:t xml:space="preserve">For more information about LGBTIQA+ terminology, refer to the </w:t>
      </w:r>
      <w:hyperlink r:id="rId18" w:history="1">
        <w:r w:rsidRPr="00D910AA">
          <w:rPr>
            <w:rStyle w:val="Hyperlink"/>
          </w:rPr>
          <w:t>Australian Institute of Family Studies’ LGBTIQA+ glossary of terms</w:t>
        </w:r>
      </w:hyperlink>
      <w:r>
        <w:t>.</w:t>
      </w:r>
    </w:p>
    <w:p w14:paraId="6C4892B6" w14:textId="744EBB8A" w:rsidR="00793704" w:rsidRPr="00F852BB" w:rsidRDefault="00F529D8" w:rsidP="00B56DE4">
      <w:pPr>
        <w:pStyle w:val="Heading2"/>
      </w:pPr>
      <w:r w:rsidRPr="00F852BB">
        <w:t>Consider</w:t>
      </w:r>
      <w:r w:rsidR="00251C99" w:rsidRPr="00F852BB">
        <w:t>ing</w:t>
      </w:r>
      <w:r w:rsidRPr="00F852BB">
        <w:t xml:space="preserve"> what to ask</w:t>
      </w:r>
    </w:p>
    <w:p w14:paraId="484E03AC" w14:textId="2F09D84F" w:rsidR="00E84F91" w:rsidRDefault="00E84F91" w:rsidP="00B56DE4">
      <w:pPr>
        <w:spacing w:afterAutospacing="1"/>
      </w:pPr>
      <w:r>
        <w:t>Questions about sex</w:t>
      </w:r>
      <w:r w:rsidR="00043418">
        <w:t>, gender</w:t>
      </w:r>
      <w:r>
        <w:t xml:space="preserve"> and sexual orientation </w:t>
      </w:r>
      <w:r w:rsidR="00251C99">
        <w:t>may be perceived as</w:t>
      </w:r>
      <w:r>
        <w:t xml:space="preserve"> </w:t>
      </w:r>
      <w:r w:rsidR="00C1195A">
        <w:t>very</w:t>
      </w:r>
      <w:r>
        <w:t xml:space="preserve"> personal.</w:t>
      </w:r>
    </w:p>
    <w:p w14:paraId="18F039D7" w14:textId="39A22D55" w:rsidR="00BA4105" w:rsidRDefault="00E84F91" w:rsidP="00B56DE4">
      <w:pPr>
        <w:spacing w:afterAutospacing="1"/>
      </w:pPr>
      <w:r>
        <w:t>Consider the context of your service when deciding what questio</w:t>
      </w:r>
      <w:r w:rsidR="00C1195A">
        <w:t>ns are appropriate to ask</w:t>
      </w:r>
      <w:r w:rsidR="00BA4105">
        <w:t>:</w:t>
      </w:r>
    </w:p>
    <w:p w14:paraId="34A672B1" w14:textId="0AA5AE34" w:rsidR="00C13121" w:rsidRDefault="00B5085D" w:rsidP="00B56DE4">
      <w:pPr>
        <w:pStyle w:val="ListParagraph"/>
        <w:spacing w:afterAutospacing="1"/>
        <w:ind w:left="357" w:hanging="357"/>
        <w:contextualSpacing w:val="0"/>
      </w:pPr>
      <w:r>
        <w:t>W</w:t>
      </w:r>
      <w:r w:rsidR="00C13121">
        <w:t>ill this information support the delivery or evaluation of your service?</w:t>
      </w:r>
    </w:p>
    <w:p w14:paraId="1F01D806" w14:textId="50A12852" w:rsidR="00BA4105" w:rsidRDefault="00BA4105" w:rsidP="00B56DE4">
      <w:pPr>
        <w:pStyle w:val="ListParagraph"/>
        <w:spacing w:afterAutospacing="1"/>
        <w:ind w:left="357" w:hanging="357"/>
        <w:contextualSpacing w:val="0"/>
      </w:pPr>
      <w:r>
        <w:t xml:space="preserve">How </w:t>
      </w:r>
      <w:r w:rsidR="00C1195A">
        <w:t>will</w:t>
      </w:r>
      <w:r>
        <w:t xml:space="preserve"> you ask the question?</w:t>
      </w:r>
      <w:r w:rsidR="00B5085D">
        <w:t xml:space="preserve"> </w:t>
      </w:r>
      <w:r w:rsidR="002F3BA3">
        <w:t>Will</w:t>
      </w:r>
      <w:r w:rsidR="00B5085D">
        <w:t xml:space="preserve"> it be done in a respectful way?</w:t>
      </w:r>
    </w:p>
    <w:p w14:paraId="51E4F91F" w14:textId="60809432" w:rsidR="00EF7E84" w:rsidRDefault="00EF7E84" w:rsidP="00B56DE4">
      <w:pPr>
        <w:pStyle w:val="ListParagraph"/>
        <w:spacing w:afterAutospacing="1"/>
        <w:ind w:left="357" w:hanging="357"/>
        <w:contextualSpacing w:val="0"/>
      </w:pPr>
      <w:r>
        <w:t>Do staff in your service understand what the questions mean and why they are being asked?</w:t>
      </w:r>
    </w:p>
    <w:p w14:paraId="4F035C36" w14:textId="7D4C982A" w:rsidR="00EF7E84" w:rsidRDefault="00EF7E84" w:rsidP="00B56DE4">
      <w:pPr>
        <w:pStyle w:val="ListParagraph"/>
        <w:spacing w:afterAutospacing="1"/>
        <w:ind w:left="357" w:hanging="357"/>
        <w:contextualSpacing w:val="0"/>
      </w:pPr>
      <w:r>
        <w:t>Have your staff received training about LGBTIQA+ inclusion? Do all staff know how to respond respectfully?</w:t>
      </w:r>
    </w:p>
    <w:p w14:paraId="1CC6AFA0" w14:textId="222063F7" w:rsidR="00BF7C86" w:rsidRDefault="00BF7C86" w:rsidP="00B56DE4">
      <w:pPr>
        <w:pStyle w:val="ListParagraph"/>
        <w:spacing w:afterAutospacing="1"/>
        <w:ind w:left="357" w:hanging="357"/>
        <w:contextualSpacing w:val="0"/>
      </w:pPr>
      <w:r>
        <w:t xml:space="preserve">Will clients understand </w:t>
      </w:r>
      <w:r w:rsidR="00A408F0">
        <w:t>what you’re asking them and why it’s being asked?</w:t>
      </w:r>
    </w:p>
    <w:p w14:paraId="09556D44" w14:textId="77777777" w:rsidR="00EF7E84" w:rsidRDefault="00EF7E84" w:rsidP="00B56DE4">
      <w:pPr>
        <w:pStyle w:val="ListParagraph"/>
        <w:spacing w:afterAutospacing="1"/>
        <w:ind w:left="357" w:hanging="357"/>
        <w:contextualSpacing w:val="0"/>
      </w:pPr>
      <w:r>
        <w:t>Will clients have the option not to answer the question?</w:t>
      </w:r>
    </w:p>
    <w:p w14:paraId="24C91029" w14:textId="6A4EA6DE" w:rsidR="00BA4105" w:rsidRDefault="00BA4105" w:rsidP="00B56DE4">
      <w:pPr>
        <w:pStyle w:val="ListParagraph"/>
        <w:spacing w:afterAutospacing="1"/>
        <w:ind w:left="357" w:hanging="357"/>
        <w:contextualSpacing w:val="0"/>
      </w:pPr>
      <w:r>
        <w:t>Is the question</w:t>
      </w:r>
      <w:r w:rsidR="00B5085D">
        <w:t xml:space="preserve"> cultur</w:t>
      </w:r>
      <w:r w:rsidR="00BF7C86">
        <w:t>ally and</w:t>
      </w:r>
      <w:r>
        <w:t xml:space="preserve"> age appropriate</w:t>
      </w:r>
      <w:r w:rsidR="00BF7C86">
        <w:t xml:space="preserve"> for </w:t>
      </w:r>
      <w:r w:rsidR="006C1C2D">
        <w:t>your clients</w:t>
      </w:r>
      <w:r>
        <w:t>?</w:t>
      </w:r>
    </w:p>
    <w:p w14:paraId="096CC7BC" w14:textId="71E7D91F" w:rsidR="00ED5B0E" w:rsidRDefault="00ED5B0E" w:rsidP="00B56DE4">
      <w:pPr>
        <w:pStyle w:val="ListParagraph"/>
        <w:spacing w:afterAutospacing="1"/>
        <w:ind w:left="357" w:hanging="357"/>
        <w:contextualSpacing w:val="0"/>
      </w:pPr>
      <w:r>
        <w:t>How do you gather</w:t>
      </w:r>
      <w:r w:rsidR="00F036D1">
        <w:t xml:space="preserve"> other</w:t>
      </w:r>
      <w:r>
        <w:t xml:space="preserve"> demographic information from your clients?</w:t>
      </w:r>
    </w:p>
    <w:p w14:paraId="4F678FD3" w14:textId="13995380" w:rsidR="00BA4105" w:rsidRDefault="00BA4105" w:rsidP="00B56DE4">
      <w:pPr>
        <w:pStyle w:val="ListParagraph"/>
        <w:spacing w:afterAutospacing="1"/>
        <w:ind w:left="357" w:hanging="357"/>
        <w:contextualSpacing w:val="0"/>
      </w:pPr>
      <w:r>
        <w:t>I</w:t>
      </w:r>
      <w:r w:rsidR="00C558D6">
        <w:t xml:space="preserve">f </w:t>
      </w:r>
      <w:r w:rsidR="00BB20F5">
        <w:t>questions are asked</w:t>
      </w:r>
      <w:r w:rsidR="00C558D6">
        <w:t xml:space="preserve"> verbally, could</w:t>
      </w:r>
      <w:r w:rsidR="00A408F0">
        <w:t xml:space="preserve"> someone overhear </w:t>
      </w:r>
      <w:r w:rsidR="00BB20F5">
        <w:t>this conversation</w:t>
      </w:r>
      <w:r>
        <w:t>?</w:t>
      </w:r>
    </w:p>
    <w:p w14:paraId="53057D79" w14:textId="0ADD2C69" w:rsidR="00BA4105" w:rsidRDefault="00BA4105" w:rsidP="00B56DE4">
      <w:pPr>
        <w:pStyle w:val="ListParagraph"/>
        <w:spacing w:afterAutospacing="1"/>
        <w:ind w:left="357" w:hanging="357"/>
        <w:contextualSpacing w:val="0"/>
      </w:pPr>
      <w:r>
        <w:t xml:space="preserve">How will information be </w:t>
      </w:r>
      <w:r w:rsidR="003D3B25">
        <w:t xml:space="preserve">recorded? Will it be </w:t>
      </w:r>
      <w:r>
        <w:t>kept private?</w:t>
      </w:r>
    </w:p>
    <w:p w14:paraId="5470A590" w14:textId="11182DF1" w:rsidR="00EF7E84" w:rsidRDefault="007040D3" w:rsidP="00B56DE4">
      <w:pPr>
        <w:spacing w:afterAutospacing="1"/>
      </w:pPr>
      <w:r>
        <w:t>Also consider whe</w:t>
      </w:r>
      <w:r w:rsidR="00003A95">
        <w:t xml:space="preserve">n to ask for information. </w:t>
      </w:r>
      <w:r w:rsidR="00B738EB">
        <w:t xml:space="preserve">People may feel more comfortable to share personal information once </w:t>
      </w:r>
      <w:r w:rsidR="009E095D">
        <w:t>rapport has been established with staff.</w:t>
      </w:r>
    </w:p>
    <w:p w14:paraId="16B5C01E" w14:textId="2C1B7E18" w:rsidR="00F529D8" w:rsidRPr="00F852BB" w:rsidRDefault="00F529D8" w:rsidP="00B56DE4">
      <w:pPr>
        <w:pStyle w:val="Heading2"/>
      </w:pPr>
      <w:r w:rsidRPr="00F852BB">
        <w:t>What to ask</w:t>
      </w:r>
    </w:p>
    <w:p w14:paraId="559800C2" w14:textId="77777777" w:rsidR="00F529D8" w:rsidRDefault="00F529D8" w:rsidP="00B56DE4">
      <w:pPr>
        <w:spacing w:afterAutospacing="1"/>
      </w:pPr>
      <w:r>
        <w:t>The following questions can be asked either verbally or through documents, such as client intake or assessment forms.</w:t>
      </w:r>
    </w:p>
    <w:p w14:paraId="3FF2B32F" w14:textId="703AB706" w:rsidR="0000309A" w:rsidRDefault="00A25FF6" w:rsidP="00B56DE4">
      <w:pPr>
        <w:spacing w:afterAutospacing="1"/>
      </w:pPr>
      <w:r>
        <w:lastRenderedPageBreak/>
        <w:t xml:space="preserve">Asking </w:t>
      </w:r>
      <w:r w:rsidR="00847306">
        <w:t xml:space="preserve">questions about gender and pronouns is </w:t>
      </w:r>
      <w:r>
        <w:t xml:space="preserve">appropriate </w:t>
      </w:r>
      <w:r w:rsidR="00847306">
        <w:t>for most services.</w:t>
      </w:r>
      <w:r w:rsidR="00013B0A">
        <w:t xml:space="preserve"> </w:t>
      </w:r>
      <w:r w:rsidR="00EF7E84">
        <w:t>Asking</w:t>
      </w:r>
      <w:r w:rsidR="00737E4B">
        <w:t xml:space="preserve"> </w:t>
      </w:r>
      <w:r w:rsidR="00EF7E84">
        <w:t>about sexual orientation</w:t>
      </w:r>
      <w:r w:rsidR="00402E07">
        <w:t xml:space="preserve"> or sex</w:t>
      </w:r>
      <w:r w:rsidR="00EF7E84">
        <w:t xml:space="preserve"> should only be done if relevant</w:t>
      </w:r>
      <w:r w:rsidR="00CB173B">
        <w:t>.</w:t>
      </w:r>
    </w:p>
    <w:p w14:paraId="35B57342" w14:textId="77777777" w:rsidR="0000309A" w:rsidRPr="00F852BB" w:rsidRDefault="0000309A" w:rsidP="00B56DE4">
      <w:pPr>
        <w:pStyle w:val="Heading3"/>
      </w:pPr>
      <w:r w:rsidRPr="00F852BB">
        <w:t>Asking about gender</w:t>
      </w:r>
    </w:p>
    <w:p w14:paraId="0D13704A" w14:textId="77777777" w:rsidR="0000309A" w:rsidRDefault="0000309A" w:rsidP="00B56DE4">
      <w:pPr>
        <w:spacing w:afterAutospacing="1"/>
      </w:pPr>
      <w:r>
        <w:t>Use either of the following questions:</w:t>
      </w:r>
    </w:p>
    <w:p w14:paraId="3DC77B09" w14:textId="77777777" w:rsidR="0000309A" w:rsidRDefault="0000309A" w:rsidP="00B56DE4">
      <w:pPr>
        <w:spacing w:afterAutospacing="1"/>
        <w:rPr>
          <w:b/>
          <w:bCs/>
        </w:rPr>
      </w:pPr>
      <w:r w:rsidRPr="005F4A62">
        <w:rPr>
          <w:b/>
          <w:bCs/>
        </w:rPr>
        <w:t>How do you describe your gender?</w:t>
      </w:r>
    </w:p>
    <w:p w14:paraId="28C7CBEE" w14:textId="77777777" w:rsidR="0000309A" w:rsidRDefault="0000309A" w:rsidP="00B56DE4">
      <w:pPr>
        <w:pStyle w:val="ListParagraph"/>
        <w:spacing w:afterAutospacing="1"/>
        <w:contextualSpacing w:val="0"/>
      </w:pPr>
      <w:r>
        <w:t>Man or male</w:t>
      </w:r>
    </w:p>
    <w:p w14:paraId="13E74421" w14:textId="77777777" w:rsidR="0000309A" w:rsidRDefault="0000309A" w:rsidP="00B56DE4">
      <w:pPr>
        <w:pStyle w:val="ListParagraph"/>
        <w:spacing w:afterAutospacing="1"/>
        <w:contextualSpacing w:val="0"/>
      </w:pPr>
      <w:r>
        <w:t>Woman or female</w:t>
      </w:r>
    </w:p>
    <w:p w14:paraId="2A2D5139" w14:textId="77777777" w:rsidR="0000309A" w:rsidRDefault="0000309A" w:rsidP="00B56DE4">
      <w:pPr>
        <w:pStyle w:val="ListParagraph"/>
        <w:spacing w:afterAutospacing="1"/>
        <w:contextualSpacing w:val="0"/>
      </w:pPr>
      <w:r>
        <w:t>Non-binary</w:t>
      </w:r>
    </w:p>
    <w:p w14:paraId="2791CA21" w14:textId="77777777" w:rsidR="0000309A" w:rsidRDefault="0000309A" w:rsidP="00B56DE4">
      <w:pPr>
        <w:pStyle w:val="ListParagraph"/>
        <w:spacing w:afterAutospacing="1"/>
        <w:contextualSpacing w:val="0"/>
      </w:pPr>
      <w:r>
        <w:t xml:space="preserve">I use a different term </w:t>
      </w:r>
      <w:r w:rsidRPr="002A7C41">
        <w:rPr>
          <w:i/>
          <w:iCs/>
        </w:rPr>
        <w:t>(</w:t>
      </w:r>
      <w:r>
        <w:rPr>
          <w:i/>
          <w:iCs/>
        </w:rPr>
        <w:t>include a free-text field</w:t>
      </w:r>
      <w:r w:rsidRPr="002A7C41">
        <w:rPr>
          <w:i/>
          <w:iCs/>
        </w:rPr>
        <w:t>)</w:t>
      </w:r>
    </w:p>
    <w:p w14:paraId="1F042656" w14:textId="77777777" w:rsidR="0000309A" w:rsidRPr="00725DB9" w:rsidRDefault="0000309A" w:rsidP="00B56DE4">
      <w:pPr>
        <w:pStyle w:val="ListParagraph"/>
        <w:spacing w:afterAutospacing="1"/>
        <w:contextualSpacing w:val="0"/>
      </w:pPr>
      <w:r>
        <w:t>Prefer not to say</w:t>
      </w:r>
    </w:p>
    <w:p w14:paraId="7D3F7C9E" w14:textId="77777777" w:rsidR="0000309A" w:rsidRPr="00623467" w:rsidRDefault="0000309A" w:rsidP="00B56DE4">
      <w:pPr>
        <w:spacing w:before="60" w:after="60"/>
      </w:pPr>
      <w:r w:rsidRPr="00623467">
        <w:t>OR</w:t>
      </w:r>
    </w:p>
    <w:p w14:paraId="079CAF44" w14:textId="77777777" w:rsidR="0000309A" w:rsidRDefault="0000309A" w:rsidP="00B56DE4">
      <w:pPr>
        <w:spacing w:afterAutospacing="1"/>
        <w:rPr>
          <w:b/>
          <w:bCs/>
        </w:rPr>
      </w:pPr>
      <w:r>
        <w:rPr>
          <w:b/>
          <w:bCs/>
        </w:rPr>
        <w:t>What is your gender?</w:t>
      </w:r>
    </w:p>
    <w:p w14:paraId="43B17336" w14:textId="46E7C32C" w:rsidR="005B7E2C" w:rsidRPr="00A16222" w:rsidRDefault="0000309A" w:rsidP="00B56DE4">
      <w:pPr>
        <w:spacing w:afterAutospacing="1"/>
      </w:pPr>
      <w:r>
        <w:t>(Provide a free-text field for responses)</w:t>
      </w:r>
    </w:p>
    <w:p w14:paraId="07D774F3" w14:textId="77777777" w:rsidR="005B7E2C" w:rsidRPr="00F852BB" w:rsidRDefault="005B7E2C" w:rsidP="00B56DE4">
      <w:pPr>
        <w:pStyle w:val="Heading3"/>
      </w:pPr>
      <w:r w:rsidRPr="00F852BB">
        <w:t>Asking about pronouns</w:t>
      </w:r>
    </w:p>
    <w:p w14:paraId="6FAE341D" w14:textId="77777777" w:rsidR="005B7E2C" w:rsidRDefault="005B7E2C" w:rsidP="00B56DE4">
      <w:pPr>
        <w:spacing w:afterAutospacing="1"/>
      </w:pPr>
      <w:r>
        <w:t>Use either of the following questions:</w:t>
      </w:r>
    </w:p>
    <w:p w14:paraId="09123253" w14:textId="38A361DF" w:rsidR="005B7E2C" w:rsidRDefault="005B7E2C" w:rsidP="00B56DE4">
      <w:pPr>
        <w:spacing w:afterAutospacing="1"/>
        <w:rPr>
          <w:b/>
          <w:bCs/>
        </w:rPr>
      </w:pPr>
      <w:r>
        <w:rPr>
          <w:b/>
          <w:bCs/>
        </w:rPr>
        <w:t>What are your pronouns?</w:t>
      </w:r>
    </w:p>
    <w:p w14:paraId="1A216250" w14:textId="77777777" w:rsidR="005B7E2C" w:rsidRPr="0000105A" w:rsidRDefault="005B7E2C" w:rsidP="00B56DE4">
      <w:pPr>
        <w:spacing w:afterAutospacing="1"/>
        <w:rPr>
          <w:i/>
          <w:iCs/>
        </w:rPr>
      </w:pPr>
      <w:r w:rsidRPr="0000105A">
        <w:rPr>
          <w:i/>
          <w:iCs/>
        </w:rPr>
        <w:t>(</w:t>
      </w:r>
      <w:r>
        <w:rPr>
          <w:i/>
          <w:iCs/>
        </w:rPr>
        <w:t>Select</w:t>
      </w:r>
      <w:r w:rsidRPr="0000105A">
        <w:rPr>
          <w:i/>
          <w:iCs/>
        </w:rPr>
        <w:t xml:space="preserve"> all that apply)</w:t>
      </w:r>
    </w:p>
    <w:p w14:paraId="0DC54778" w14:textId="77777777" w:rsidR="005B7E2C" w:rsidRDefault="005B7E2C" w:rsidP="00B56DE4">
      <w:pPr>
        <w:pStyle w:val="ListParagraph"/>
        <w:spacing w:afterAutospacing="1"/>
        <w:contextualSpacing w:val="0"/>
      </w:pPr>
      <w:r>
        <w:t>He/him</w:t>
      </w:r>
    </w:p>
    <w:p w14:paraId="6453871B" w14:textId="77777777" w:rsidR="005B7E2C" w:rsidRDefault="005B7E2C" w:rsidP="00B56DE4">
      <w:pPr>
        <w:pStyle w:val="ListParagraph"/>
        <w:spacing w:afterAutospacing="1"/>
        <w:contextualSpacing w:val="0"/>
      </w:pPr>
      <w:r>
        <w:t>She/her</w:t>
      </w:r>
    </w:p>
    <w:p w14:paraId="7372FFB5" w14:textId="77777777" w:rsidR="005B7E2C" w:rsidRDefault="005B7E2C" w:rsidP="00B56DE4">
      <w:pPr>
        <w:pStyle w:val="ListParagraph"/>
        <w:spacing w:afterAutospacing="1"/>
        <w:contextualSpacing w:val="0"/>
      </w:pPr>
      <w:r>
        <w:t>They/them</w:t>
      </w:r>
    </w:p>
    <w:p w14:paraId="1DC8A7FC" w14:textId="77777777" w:rsidR="005B7E2C" w:rsidRDefault="005B7E2C" w:rsidP="00B56DE4">
      <w:pPr>
        <w:pStyle w:val="ListParagraph"/>
        <w:spacing w:afterAutospacing="1"/>
        <w:contextualSpacing w:val="0"/>
      </w:pPr>
      <w:r>
        <w:t>I use a different pronoun (</w:t>
      </w:r>
      <w:r>
        <w:rPr>
          <w:i/>
          <w:iCs/>
        </w:rPr>
        <w:t>include a free-text field</w:t>
      </w:r>
      <w:r>
        <w:t>)</w:t>
      </w:r>
    </w:p>
    <w:p w14:paraId="2D355C3C" w14:textId="7BC0C325" w:rsidR="005B7E2C" w:rsidRDefault="00402E07" w:rsidP="00B56DE4">
      <w:pPr>
        <w:spacing w:before="60" w:after="60"/>
      </w:pPr>
      <w:r>
        <w:t>OR</w:t>
      </w:r>
    </w:p>
    <w:p w14:paraId="170EB93B" w14:textId="77777777" w:rsidR="00402E07" w:rsidRDefault="00402E07" w:rsidP="00B56DE4">
      <w:pPr>
        <w:spacing w:afterAutospacing="1"/>
        <w:rPr>
          <w:b/>
          <w:bCs/>
        </w:rPr>
      </w:pPr>
      <w:r>
        <w:rPr>
          <w:b/>
          <w:bCs/>
        </w:rPr>
        <w:t>What are your pronouns?</w:t>
      </w:r>
    </w:p>
    <w:p w14:paraId="2AE4D81D" w14:textId="77777777" w:rsidR="00402E07" w:rsidRPr="0064376E" w:rsidRDefault="00402E07" w:rsidP="00B56DE4">
      <w:pPr>
        <w:spacing w:afterAutospacing="1"/>
      </w:pPr>
      <w:r>
        <w:t>(Provide a free-text field for responses)</w:t>
      </w:r>
    </w:p>
    <w:p w14:paraId="189BDC35" w14:textId="77777777" w:rsidR="005B7E2C" w:rsidRPr="00F852BB" w:rsidRDefault="005B7E2C" w:rsidP="00B56DE4">
      <w:pPr>
        <w:pStyle w:val="Heading3"/>
      </w:pPr>
      <w:r w:rsidRPr="00F852BB">
        <w:t>Asking about sexual orientation</w:t>
      </w:r>
    </w:p>
    <w:p w14:paraId="2E5BA32A" w14:textId="77777777" w:rsidR="005B7E2C" w:rsidRDefault="005B7E2C" w:rsidP="00B56DE4">
      <w:pPr>
        <w:spacing w:afterAutospacing="1"/>
        <w:rPr>
          <w:b/>
          <w:bCs/>
        </w:rPr>
      </w:pPr>
      <w:r>
        <w:rPr>
          <w:b/>
          <w:bCs/>
        </w:rPr>
        <w:t>How do you describe your sexual orientation?</w:t>
      </w:r>
    </w:p>
    <w:p w14:paraId="0C8F47CB" w14:textId="77777777" w:rsidR="005B7E2C" w:rsidRDefault="005B7E2C" w:rsidP="00B56DE4">
      <w:pPr>
        <w:pStyle w:val="ListParagraph"/>
        <w:spacing w:afterAutospacing="1"/>
        <w:contextualSpacing w:val="0"/>
      </w:pPr>
      <w:r>
        <w:t>Straight (heterosexual)</w:t>
      </w:r>
    </w:p>
    <w:p w14:paraId="6FC1FFCC" w14:textId="77777777" w:rsidR="005B7E2C" w:rsidRDefault="005B7E2C" w:rsidP="00B56DE4">
      <w:pPr>
        <w:pStyle w:val="ListParagraph"/>
        <w:spacing w:afterAutospacing="1"/>
        <w:contextualSpacing w:val="0"/>
      </w:pPr>
      <w:r>
        <w:t>Gay or lesbian</w:t>
      </w:r>
    </w:p>
    <w:p w14:paraId="007F3923" w14:textId="77777777" w:rsidR="005B7E2C" w:rsidRDefault="005B7E2C" w:rsidP="00B56DE4">
      <w:pPr>
        <w:pStyle w:val="ListParagraph"/>
        <w:spacing w:afterAutospacing="1"/>
        <w:contextualSpacing w:val="0"/>
      </w:pPr>
      <w:r>
        <w:t>Bisexual</w:t>
      </w:r>
    </w:p>
    <w:p w14:paraId="2BBFA94A" w14:textId="77777777" w:rsidR="005B7E2C" w:rsidRDefault="005B7E2C" w:rsidP="00B56DE4">
      <w:pPr>
        <w:pStyle w:val="ListParagraph"/>
        <w:spacing w:afterAutospacing="1"/>
        <w:contextualSpacing w:val="0"/>
      </w:pPr>
      <w:r>
        <w:t>I use a different term (</w:t>
      </w:r>
      <w:r>
        <w:rPr>
          <w:i/>
          <w:iCs/>
        </w:rPr>
        <w:t>free-text field</w:t>
      </w:r>
      <w:r>
        <w:t>)</w:t>
      </w:r>
    </w:p>
    <w:p w14:paraId="72CE50DA" w14:textId="77777777" w:rsidR="005B7E2C" w:rsidRDefault="005B7E2C" w:rsidP="00B56DE4">
      <w:pPr>
        <w:pStyle w:val="ListParagraph"/>
        <w:spacing w:afterAutospacing="1"/>
        <w:contextualSpacing w:val="0"/>
      </w:pPr>
      <w:r>
        <w:t>Don’t know</w:t>
      </w:r>
    </w:p>
    <w:p w14:paraId="70009FC9" w14:textId="77777777" w:rsidR="005B7E2C" w:rsidRDefault="005B7E2C" w:rsidP="00B56DE4">
      <w:pPr>
        <w:pStyle w:val="ListParagraph"/>
        <w:spacing w:afterAutospacing="1"/>
        <w:contextualSpacing w:val="0"/>
      </w:pPr>
      <w:r>
        <w:t>Prefer not to say</w:t>
      </w:r>
    </w:p>
    <w:p w14:paraId="2CE6E39F" w14:textId="20CBF01E" w:rsidR="005B7E2C" w:rsidRPr="005B7E2C" w:rsidRDefault="005B7E2C" w:rsidP="00B56DE4">
      <w:pPr>
        <w:spacing w:afterAutospacing="1"/>
      </w:pPr>
      <w:r>
        <w:rPr>
          <w:b/>
          <w:bCs/>
        </w:rPr>
        <w:lastRenderedPageBreak/>
        <w:t xml:space="preserve">Note: </w:t>
      </w:r>
      <w:r>
        <w:t>Questions about sexual orientation should be age appropriate. The ABS recommends only asking this question of people aged 15 years or older. It may also be necessary to consider the cultural appropriateness of asking this question.</w:t>
      </w:r>
    </w:p>
    <w:p w14:paraId="727E1BB2" w14:textId="77777777" w:rsidR="00921014" w:rsidRPr="00F852BB" w:rsidRDefault="00921014" w:rsidP="00B56DE4">
      <w:pPr>
        <w:pStyle w:val="Heading3"/>
      </w:pPr>
      <w:r w:rsidRPr="00F852BB">
        <w:t>Asking about sex</w:t>
      </w:r>
    </w:p>
    <w:p w14:paraId="6AF962EA" w14:textId="6D19E3DC" w:rsidR="00921014" w:rsidRDefault="00921014" w:rsidP="00B56DE4">
      <w:pPr>
        <w:spacing w:afterAutospacing="1"/>
        <w:rPr>
          <w:b/>
          <w:bCs/>
        </w:rPr>
      </w:pPr>
      <w:r>
        <w:rPr>
          <w:b/>
          <w:bCs/>
        </w:rPr>
        <w:t>What was your sex recorded at birth?</w:t>
      </w:r>
    </w:p>
    <w:p w14:paraId="7C549088" w14:textId="77777777" w:rsidR="00921014" w:rsidRDefault="00921014" w:rsidP="00B56DE4">
      <w:pPr>
        <w:pStyle w:val="ListParagraph"/>
        <w:spacing w:afterAutospacing="1"/>
        <w:contextualSpacing w:val="0"/>
      </w:pPr>
      <w:r>
        <w:t>Male</w:t>
      </w:r>
    </w:p>
    <w:p w14:paraId="5339B667" w14:textId="77777777" w:rsidR="00921014" w:rsidRDefault="00921014" w:rsidP="00B56DE4">
      <w:pPr>
        <w:pStyle w:val="ListParagraph"/>
        <w:spacing w:afterAutospacing="1"/>
        <w:contextualSpacing w:val="0"/>
      </w:pPr>
      <w:r>
        <w:t>Female</w:t>
      </w:r>
    </w:p>
    <w:p w14:paraId="4BD06FEF" w14:textId="08971C35" w:rsidR="00921014" w:rsidRDefault="00921014" w:rsidP="00B56DE4">
      <w:pPr>
        <w:pStyle w:val="ListParagraph"/>
        <w:spacing w:afterAutospacing="1"/>
        <w:contextualSpacing w:val="0"/>
      </w:pPr>
      <w:r>
        <w:t>Another term (</w:t>
      </w:r>
      <w:r w:rsidR="0038428E" w:rsidRPr="002A7C41">
        <w:rPr>
          <w:i/>
          <w:iCs/>
        </w:rPr>
        <w:t>include a</w:t>
      </w:r>
      <w:r w:rsidR="0038428E">
        <w:t xml:space="preserve"> </w:t>
      </w:r>
      <w:r w:rsidR="0038428E">
        <w:rPr>
          <w:i/>
          <w:iCs/>
        </w:rPr>
        <w:t>free-text field</w:t>
      </w:r>
      <w:r>
        <w:t>)</w:t>
      </w:r>
    </w:p>
    <w:p w14:paraId="2815456B" w14:textId="2FEF77CB" w:rsidR="0000309A" w:rsidRPr="003B346F" w:rsidRDefault="00921014" w:rsidP="00B56DE4">
      <w:pPr>
        <w:spacing w:afterAutospacing="1"/>
      </w:pPr>
      <w:r w:rsidRPr="005060B6">
        <w:rPr>
          <w:b/>
        </w:rPr>
        <w:t>Note:</w:t>
      </w:r>
      <w:r w:rsidR="00006819">
        <w:rPr>
          <w:bCs/>
        </w:rPr>
        <w:t xml:space="preserve"> </w:t>
      </w:r>
      <w:r>
        <w:t xml:space="preserve">For most human services, it is sufficient to only ask about a person’s gender. </w:t>
      </w:r>
      <w:r w:rsidR="003A5243">
        <w:t xml:space="preserve">Asking about sex recorded at birth </w:t>
      </w:r>
      <w:r w:rsidR="00326E34">
        <w:t>may be relevant in the delivery of some health or personal hygiene services</w:t>
      </w:r>
      <w:r w:rsidR="00DB20A0">
        <w:t>.</w:t>
      </w:r>
    </w:p>
    <w:p w14:paraId="770B39C4" w14:textId="77777777" w:rsidR="00013B0A" w:rsidRDefault="00013B0A" w:rsidP="00B56DE4">
      <w:pPr>
        <w:spacing w:afterAutospacing="1"/>
      </w:pPr>
      <w:r>
        <w:t>If including questions about both sex and gender:</w:t>
      </w:r>
    </w:p>
    <w:p w14:paraId="4C8B1C16" w14:textId="709D20C7" w:rsidR="00013B0A" w:rsidRDefault="00013B0A" w:rsidP="00B56DE4">
      <w:pPr>
        <w:pStyle w:val="ListParagraph"/>
        <w:numPr>
          <w:ilvl w:val="0"/>
          <w:numId w:val="10"/>
        </w:numPr>
        <w:spacing w:afterAutospacing="1"/>
        <w:contextualSpacing w:val="0"/>
      </w:pPr>
      <w:r>
        <w:t>Ask for a person’s sex first, then ask about gender immediately after</w:t>
      </w:r>
    </w:p>
    <w:p w14:paraId="39B6CD5D" w14:textId="2308C7FB" w:rsidR="00013B0A" w:rsidRDefault="00013B0A" w:rsidP="00B56DE4">
      <w:pPr>
        <w:pStyle w:val="ListParagraph"/>
        <w:numPr>
          <w:ilvl w:val="0"/>
          <w:numId w:val="10"/>
        </w:numPr>
        <w:spacing w:afterAutospacing="1"/>
        <w:contextualSpacing w:val="0"/>
      </w:pPr>
      <w:r>
        <w:t>Include a descriptor with the gender question to help clarify the different between sex and gender, such as:</w:t>
      </w:r>
    </w:p>
    <w:p w14:paraId="196DE0B1" w14:textId="6199F4C1" w:rsidR="007753E0" w:rsidRPr="007753E0" w:rsidRDefault="00402E07" w:rsidP="00B56DE4">
      <w:pPr>
        <w:spacing w:afterAutospacing="1"/>
      </w:pPr>
      <w:r>
        <w:rPr>
          <w:i/>
          <w:iCs/>
        </w:rPr>
        <w:t>Gender refers to current gender, which may be different to sex recorded at birth and may be different to what is indicated on legal documents.</w:t>
      </w:r>
    </w:p>
    <w:p w14:paraId="004E6523" w14:textId="054A7B69" w:rsidR="006130E6" w:rsidRPr="00F852BB" w:rsidRDefault="00EA33D0" w:rsidP="00B56DE4">
      <w:pPr>
        <w:pStyle w:val="Heading2"/>
      </w:pPr>
      <w:r w:rsidRPr="00F852BB">
        <w:t>Other questions to consider</w:t>
      </w:r>
    </w:p>
    <w:p w14:paraId="0AC92674" w14:textId="6E52B492" w:rsidR="009029C6" w:rsidRPr="00F852BB" w:rsidRDefault="00CC3F2B" w:rsidP="00B56DE4">
      <w:pPr>
        <w:pStyle w:val="Heading3"/>
      </w:pPr>
      <w:r w:rsidRPr="00F852BB">
        <w:t>Legal vs chosen or preferred</w:t>
      </w:r>
      <w:r w:rsidR="009029C6" w:rsidRPr="00F852BB">
        <w:t xml:space="preserve"> name</w:t>
      </w:r>
    </w:p>
    <w:p w14:paraId="17C946CA" w14:textId="62FBA8E1" w:rsidR="006E16F3" w:rsidRDefault="007A57F0" w:rsidP="00B56DE4">
      <w:pPr>
        <w:spacing w:afterAutospacing="1"/>
      </w:pPr>
      <w:r>
        <w:t xml:space="preserve">Some </w:t>
      </w:r>
      <w:r w:rsidR="00697C17">
        <w:t>people</w:t>
      </w:r>
      <w:r>
        <w:t xml:space="preserve"> use names </w:t>
      </w:r>
      <w:r w:rsidR="00697C17">
        <w:t>other than</w:t>
      </w:r>
      <w:r>
        <w:t xml:space="preserve"> the</w:t>
      </w:r>
      <w:r w:rsidR="00FB1FE5">
        <w:t>ir legal</w:t>
      </w:r>
      <w:r w:rsidR="00663B9E">
        <w:t xml:space="preserve"> name </w:t>
      </w:r>
      <w:r w:rsidR="00FB1FE5">
        <w:t xml:space="preserve">(the name </w:t>
      </w:r>
      <w:r w:rsidR="00663B9E">
        <w:t xml:space="preserve">on </w:t>
      </w:r>
      <w:r w:rsidR="00471416">
        <w:t xml:space="preserve">legal documents such as </w:t>
      </w:r>
      <w:r w:rsidR="00663B9E">
        <w:t>birth certificate</w:t>
      </w:r>
      <w:r w:rsidR="00471416">
        <w:t>s</w:t>
      </w:r>
      <w:r w:rsidR="00FB1FE5">
        <w:t>)</w:t>
      </w:r>
      <w:r>
        <w:t>.</w:t>
      </w:r>
      <w:r w:rsidR="006E16F3">
        <w:t xml:space="preserve"> This</w:t>
      </w:r>
      <w:r w:rsidR="003D794A">
        <w:t xml:space="preserve"> includes</w:t>
      </w:r>
      <w:r w:rsidR="006E16F3">
        <w:t xml:space="preserve"> transgender and gender diverse people</w:t>
      </w:r>
      <w:r w:rsidR="008F5244">
        <w:t xml:space="preserve"> who may have chosen a different name as part of affirming their gender</w:t>
      </w:r>
      <w:r w:rsidR="00A7660B">
        <w:t xml:space="preserve">, </w:t>
      </w:r>
      <w:r w:rsidR="00752B27">
        <w:t xml:space="preserve">and people from </w:t>
      </w:r>
      <w:r w:rsidR="00047702">
        <w:t>various</w:t>
      </w:r>
      <w:r w:rsidR="00752B27">
        <w:t xml:space="preserve"> cultures who may use an Anglici</w:t>
      </w:r>
      <w:r w:rsidR="00880BDF">
        <w:t>s</w:t>
      </w:r>
      <w:r w:rsidR="00752B27">
        <w:t>ed name.</w:t>
      </w:r>
    </w:p>
    <w:p w14:paraId="5C4C8243" w14:textId="2F5786C6" w:rsidR="009029C6" w:rsidRDefault="00FB1FE5" w:rsidP="00B56DE4">
      <w:pPr>
        <w:spacing w:afterAutospacing="1"/>
      </w:pPr>
      <w:r>
        <w:t xml:space="preserve">A person’s chosen </w:t>
      </w:r>
      <w:r w:rsidR="00C30A19">
        <w:t xml:space="preserve">or preferred </w:t>
      </w:r>
      <w:r>
        <w:t>name should be used as a matter of respect</w:t>
      </w:r>
      <w:r w:rsidR="00697C17">
        <w:t xml:space="preserve">. </w:t>
      </w:r>
      <w:r w:rsidR="006068F9">
        <w:t>It is advisable to record chosen names on forms</w:t>
      </w:r>
      <w:r w:rsidR="00E22224">
        <w:t xml:space="preserve"> as this will ensure all staff use the right name when referring to </w:t>
      </w:r>
      <w:r w:rsidR="009B6770">
        <w:t>clients.</w:t>
      </w:r>
    </w:p>
    <w:p w14:paraId="501778EF" w14:textId="42E0F549" w:rsidR="009029C6" w:rsidRPr="009C3D59" w:rsidRDefault="009B6770" w:rsidP="00B56DE4">
      <w:pPr>
        <w:spacing w:afterAutospacing="1"/>
        <w:rPr>
          <w:b/>
          <w:bCs/>
        </w:rPr>
      </w:pPr>
      <w:r>
        <w:t>If legal names are required</w:t>
      </w:r>
      <w:r w:rsidR="005608FB">
        <w:t xml:space="preserve">, consider </w:t>
      </w:r>
      <w:r w:rsidR="008423AC">
        <w:t xml:space="preserve">having </w:t>
      </w:r>
      <w:r w:rsidR="00473B09">
        <w:t>separate fields for ‘Legal name’ and ‘Chosen name’ or ‘Preferred name’.</w:t>
      </w:r>
    </w:p>
    <w:p w14:paraId="34FD8CDF" w14:textId="27525476" w:rsidR="006130E6" w:rsidRPr="00F852BB" w:rsidRDefault="009029C6" w:rsidP="00B56DE4">
      <w:pPr>
        <w:pStyle w:val="Heading3"/>
      </w:pPr>
      <w:r w:rsidRPr="00F852BB">
        <w:t>R</w:t>
      </w:r>
      <w:r w:rsidR="006130E6" w:rsidRPr="00F852BB">
        <w:t>elationship status</w:t>
      </w:r>
    </w:p>
    <w:p w14:paraId="01D17757" w14:textId="69D6C1F7" w:rsidR="006130E6" w:rsidRDefault="00962AD9" w:rsidP="00B56DE4">
      <w:pPr>
        <w:spacing w:afterAutospacing="1"/>
      </w:pPr>
      <w:r>
        <w:t>If you ask clients about their relationship status</w:t>
      </w:r>
      <w:r w:rsidR="003564C2">
        <w:t xml:space="preserve"> or collect details about their partner</w:t>
      </w:r>
      <w:r w:rsidR="009029C6">
        <w:t>(s)</w:t>
      </w:r>
      <w:r>
        <w:t xml:space="preserve">, ensure </w:t>
      </w:r>
      <w:r w:rsidR="009926B6">
        <w:t xml:space="preserve">these questions are inclusive of </w:t>
      </w:r>
      <w:r w:rsidR="00E60A82">
        <w:t>same-gender relationships and people with non-binary genders.</w:t>
      </w:r>
    </w:p>
    <w:p w14:paraId="38F618EA" w14:textId="59D1C5DF" w:rsidR="007D702D" w:rsidRDefault="008F1142" w:rsidP="00B56DE4">
      <w:pPr>
        <w:spacing w:afterAutospacing="1"/>
      </w:pPr>
      <w:r>
        <w:t>As above, also consider separate fields for legal and chosen or preferred names.</w:t>
      </w:r>
    </w:p>
    <w:p w14:paraId="68F1B41F" w14:textId="7F6508FE" w:rsidR="007D702D" w:rsidRPr="00F852BB" w:rsidRDefault="007D702D" w:rsidP="00B56DE4">
      <w:pPr>
        <w:pStyle w:val="Heading3"/>
      </w:pPr>
      <w:r w:rsidRPr="00F852BB">
        <w:lastRenderedPageBreak/>
        <w:t>Sex characteristics</w:t>
      </w:r>
    </w:p>
    <w:p w14:paraId="236D12EB" w14:textId="2C43282A" w:rsidR="007D702D" w:rsidRDefault="004D7B9B" w:rsidP="00B56DE4">
      <w:pPr>
        <w:spacing w:afterAutospacing="1"/>
      </w:pPr>
      <w:r>
        <w:t>C</w:t>
      </w:r>
      <w:r w:rsidR="003D794A">
        <w:t xml:space="preserve">onsider the nature of </w:t>
      </w:r>
      <w:r>
        <w:t xml:space="preserve">the </w:t>
      </w:r>
      <w:r w:rsidR="003D794A">
        <w:t>service</w:t>
      </w:r>
      <w:r>
        <w:t>s you</w:t>
      </w:r>
      <w:r w:rsidR="003D794A">
        <w:t xml:space="preserve"> deliver to </w:t>
      </w:r>
      <w:r>
        <w:t>determine if it is appropriate to</w:t>
      </w:r>
      <w:r w:rsidR="002F46D6">
        <w:t xml:space="preserve"> ask </w:t>
      </w:r>
      <w:r w:rsidR="00364F98">
        <w:t xml:space="preserve">if someone </w:t>
      </w:r>
      <w:r w:rsidR="00EC1DF0">
        <w:t>was born with a variation of</w:t>
      </w:r>
      <w:r w:rsidR="000B268E">
        <w:t xml:space="preserve"> sex characteristics</w:t>
      </w:r>
      <w:r w:rsidR="00FB4AC8">
        <w:t>.</w:t>
      </w:r>
    </w:p>
    <w:p w14:paraId="40944FF7" w14:textId="2934D029" w:rsidR="00FB4AC8" w:rsidRPr="007D702D" w:rsidRDefault="00364F98" w:rsidP="00B56DE4">
      <w:pPr>
        <w:spacing w:afterAutospacing="1"/>
      </w:pPr>
      <w:r>
        <w:t xml:space="preserve">Refer to </w:t>
      </w:r>
      <w:hyperlink r:id="rId19" w:history="1">
        <w:r w:rsidR="00FB4AC8" w:rsidRPr="009370F2">
          <w:rPr>
            <w:rStyle w:val="Hyperlink"/>
          </w:rPr>
          <w:t>InterAction for Health and Human Rights’ website</w:t>
        </w:r>
      </w:hyperlink>
      <w:r w:rsidR="00FB4AC8">
        <w:t xml:space="preserve"> for </w:t>
      </w:r>
      <w:r w:rsidR="00DE043F">
        <w:t>guidance.</w:t>
      </w:r>
    </w:p>
    <w:p w14:paraId="15E2187B" w14:textId="539F9A28" w:rsidR="00100316" w:rsidRPr="00F852BB" w:rsidRDefault="00100316" w:rsidP="00B56DE4">
      <w:pPr>
        <w:pStyle w:val="Heading2"/>
      </w:pPr>
      <w:r w:rsidRPr="00F852BB">
        <w:t xml:space="preserve">Who to </w:t>
      </w:r>
      <w:r w:rsidR="007D702D" w:rsidRPr="00F852BB">
        <w:t>collect information from</w:t>
      </w:r>
    </w:p>
    <w:p w14:paraId="22EB0ED2" w14:textId="24BBBBDF" w:rsidR="007D702D" w:rsidRDefault="007D702D" w:rsidP="00B56DE4">
      <w:pPr>
        <w:spacing w:afterAutospacing="1"/>
      </w:pPr>
      <w:r>
        <w:t xml:space="preserve">Someone’s </w:t>
      </w:r>
      <w:r w:rsidR="00B34843">
        <w:t>sex</w:t>
      </w:r>
      <w:r w:rsidR="00EE7242">
        <w:t xml:space="preserve">, </w:t>
      </w:r>
      <w:r w:rsidR="002F46D6">
        <w:t xml:space="preserve">gender and </w:t>
      </w:r>
      <w:r w:rsidR="00B34843">
        <w:t xml:space="preserve">sexual </w:t>
      </w:r>
      <w:r w:rsidR="00D7237C">
        <w:t xml:space="preserve">orientation </w:t>
      </w:r>
      <w:r w:rsidR="00EE7242">
        <w:t>are</w:t>
      </w:r>
      <w:r w:rsidR="00B34843">
        <w:t xml:space="preserve"> personal information.</w:t>
      </w:r>
    </w:p>
    <w:p w14:paraId="199E5F6E" w14:textId="57A310F8" w:rsidR="00D7237C" w:rsidRDefault="00D7237C" w:rsidP="00B56DE4">
      <w:pPr>
        <w:pStyle w:val="ListParagraph"/>
        <w:spacing w:afterAutospacing="1"/>
        <w:ind w:left="357" w:hanging="357"/>
        <w:contextualSpacing w:val="0"/>
      </w:pPr>
      <w:r w:rsidRPr="00797587">
        <w:rPr>
          <w:b/>
          <w:bCs/>
        </w:rPr>
        <w:t xml:space="preserve">Seek information </w:t>
      </w:r>
      <w:r w:rsidR="00E00E0B" w:rsidRPr="00797587">
        <w:rPr>
          <w:b/>
          <w:bCs/>
        </w:rPr>
        <w:t>directly from the client</w:t>
      </w:r>
      <w:r w:rsidR="006B1769">
        <w:t xml:space="preserve"> unless they have provided permission for you to ask a third party (</w:t>
      </w:r>
      <w:r w:rsidR="008C4DB9">
        <w:t xml:space="preserve">such as </w:t>
      </w:r>
      <w:r w:rsidR="006B1769">
        <w:t>a parent or carer)</w:t>
      </w:r>
    </w:p>
    <w:p w14:paraId="3F08B890" w14:textId="77777777" w:rsidR="00880BDF" w:rsidRDefault="00880BDF" w:rsidP="00B56DE4">
      <w:pPr>
        <w:pStyle w:val="ListParagraph"/>
        <w:spacing w:afterAutospacing="1"/>
        <w:ind w:left="357" w:hanging="357"/>
        <w:contextualSpacing w:val="0"/>
      </w:pPr>
      <w:r w:rsidRPr="00797587">
        <w:rPr>
          <w:b/>
          <w:bCs/>
        </w:rPr>
        <w:t>Do not make assumptions about someone</w:t>
      </w:r>
      <w:r>
        <w:t xml:space="preserve"> based on their name or appearance.</w:t>
      </w:r>
    </w:p>
    <w:p w14:paraId="1F9B108A" w14:textId="02230CE7" w:rsidR="00DC588A" w:rsidRDefault="00797587" w:rsidP="00B56DE4">
      <w:pPr>
        <w:pStyle w:val="ListParagraph"/>
        <w:spacing w:afterAutospacing="1"/>
        <w:ind w:left="357" w:hanging="357"/>
        <w:contextualSpacing w:val="0"/>
      </w:pPr>
      <w:r w:rsidRPr="00797587">
        <w:rPr>
          <w:b/>
          <w:bCs/>
        </w:rPr>
        <w:t>A</w:t>
      </w:r>
      <w:r w:rsidR="00A91CE1" w:rsidRPr="00797587">
        <w:rPr>
          <w:b/>
          <w:bCs/>
        </w:rPr>
        <w:t>sk questions in private where possible</w:t>
      </w:r>
      <w:r w:rsidR="00860B16">
        <w:t xml:space="preserve"> – </w:t>
      </w:r>
      <w:r w:rsidR="002A5EBC">
        <w:t xml:space="preserve">the client may not have come out </w:t>
      </w:r>
      <w:r w:rsidR="00107BF7">
        <w:t xml:space="preserve">to other people </w:t>
      </w:r>
      <w:r>
        <w:t>but</w:t>
      </w:r>
      <w:r w:rsidR="002A5EBC">
        <w:t xml:space="preserve"> may be willing to </w:t>
      </w:r>
      <w:r w:rsidR="0020104A">
        <w:t>tell you</w:t>
      </w:r>
      <w:r>
        <w:t xml:space="preserve"> privately</w:t>
      </w:r>
      <w:r w:rsidR="0020104A">
        <w:t>.</w:t>
      </w:r>
    </w:p>
    <w:p w14:paraId="4408C7BC" w14:textId="3683FA7F" w:rsidR="00A666C2" w:rsidRPr="00F852BB" w:rsidRDefault="007A138B" w:rsidP="00B56DE4">
      <w:pPr>
        <w:pStyle w:val="Heading2"/>
      </w:pPr>
      <w:r w:rsidRPr="00F852BB">
        <w:t>Prefacing these questions</w:t>
      </w:r>
    </w:p>
    <w:p w14:paraId="1C25684A" w14:textId="77CCB874" w:rsidR="00477BCE" w:rsidRDefault="007A138B" w:rsidP="00B56DE4">
      <w:pPr>
        <w:spacing w:afterAutospacing="1"/>
      </w:pPr>
      <w:r>
        <w:t>C</w:t>
      </w:r>
      <w:r w:rsidR="00884260">
        <w:t>lients</w:t>
      </w:r>
      <w:r>
        <w:t xml:space="preserve"> should know</w:t>
      </w:r>
      <w:r w:rsidR="00C70A55">
        <w:t xml:space="preserve"> </w:t>
      </w:r>
      <w:r w:rsidR="00884260" w:rsidRPr="00AA159B">
        <w:rPr>
          <w:b/>
          <w:bCs/>
        </w:rPr>
        <w:t>why</w:t>
      </w:r>
      <w:r w:rsidR="00884260">
        <w:t xml:space="preserve"> their personal information is being sought, and </w:t>
      </w:r>
      <w:r w:rsidR="00884260" w:rsidRPr="00AA159B">
        <w:rPr>
          <w:b/>
          <w:bCs/>
        </w:rPr>
        <w:t>how</w:t>
      </w:r>
      <w:r w:rsidR="00884260">
        <w:t xml:space="preserve"> this information might be used.</w:t>
      </w:r>
    </w:p>
    <w:p w14:paraId="3FDF457B" w14:textId="1AB758A0" w:rsidR="00742E7C" w:rsidRDefault="00742E7C" w:rsidP="00B56DE4">
      <w:pPr>
        <w:spacing w:afterAutospacing="1"/>
      </w:pPr>
      <w:r>
        <w:t xml:space="preserve">Consider adding questions </w:t>
      </w:r>
      <w:r w:rsidR="002B74D2">
        <w:t xml:space="preserve">in this </w:t>
      </w:r>
      <w:r w:rsidR="00AF7BB9">
        <w:t>g</w:t>
      </w:r>
      <w:r w:rsidR="002B74D2">
        <w:t>uid</w:t>
      </w:r>
      <w:r w:rsidR="00AF7BB9">
        <w:t>e</w:t>
      </w:r>
      <w:r w:rsidR="002B74D2">
        <w:t xml:space="preserve"> to a ‘Personal information’ section of a </w:t>
      </w:r>
      <w:r w:rsidR="008B5F08">
        <w:t>client intake</w:t>
      </w:r>
      <w:r w:rsidR="002B74D2">
        <w:t xml:space="preserve">, and preface the questions with a </w:t>
      </w:r>
      <w:r>
        <w:t>statement such as:</w:t>
      </w:r>
    </w:p>
    <w:p w14:paraId="7B197A40" w14:textId="77777777" w:rsidR="00C27517" w:rsidRPr="00AA159B" w:rsidRDefault="00742E7C" w:rsidP="00B56DE4">
      <w:pPr>
        <w:pStyle w:val="Quote"/>
        <w:rPr>
          <w:color w:val="3B3838" w:themeColor="background2" w:themeShade="40"/>
        </w:rPr>
      </w:pPr>
      <w:r w:rsidRPr="00AA159B">
        <w:rPr>
          <w:color w:val="3B3838" w:themeColor="background2" w:themeShade="40"/>
        </w:rPr>
        <w:t xml:space="preserve">“I am going to ask </w:t>
      </w:r>
      <w:r w:rsidR="002B74D2" w:rsidRPr="00AA159B">
        <w:rPr>
          <w:color w:val="3B3838" w:themeColor="background2" w:themeShade="40"/>
        </w:rPr>
        <w:t xml:space="preserve">you some personal questions. </w:t>
      </w:r>
      <w:r w:rsidR="00C7572B" w:rsidRPr="00AA159B">
        <w:rPr>
          <w:color w:val="3B3838" w:themeColor="background2" w:themeShade="40"/>
        </w:rPr>
        <w:t xml:space="preserve">We ask everyone these questions </w:t>
      </w:r>
      <w:r w:rsidR="002057C8" w:rsidRPr="00AA159B">
        <w:rPr>
          <w:color w:val="3B3838" w:themeColor="background2" w:themeShade="40"/>
        </w:rPr>
        <w:t>to help us understand you and so we can provide you the best possible service.</w:t>
      </w:r>
    </w:p>
    <w:p w14:paraId="45625BBA" w14:textId="73E03335" w:rsidR="00742E7C" w:rsidRPr="00AA159B" w:rsidRDefault="002057C8" w:rsidP="00B56DE4">
      <w:pPr>
        <w:pStyle w:val="Quote"/>
        <w:rPr>
          <w:color w:val="3B3838" w:themeColor="background2" w:themeShade="40"/>
        </w:rPr>
      </w:pPr>
      <w:r w:rsidRPr="00AA159B">
        <w:rPr>
          <w:color w:val="3B3838" w:themeColor="background2" w:themeShade="40"/>
        </w:rPr>
        <w:t xml:space="preserve">You can choose not to answer any of these questions, and you can </w:t>
      </w:r>
      <w:r w:rsidR="00321152" w:rsidRPr="00AA159B">
        <w:rPr>
          <w:color w:val="3B3838" w:themeColor="background2" w:themeShade="40"/>
        </w:rPr>
        <w:t>also share information with me later if you don’t want to tell me now or if anything changes over time.”</w:t>
      </w:r>
    </w:p>
    <w:p w14:paraId="32C72A15" w14:textId="0CB5CC31" w:rsidR="002F7477" w:rsidRPr="00F852BB" w:rsidRDefault="00C770FE" w:rsidP="00B56DE4">
      <w:pPr>
        <w:pStyle w:val="Heading2"/>
      </w:pPr>
      <w:r w:rsidRPr="00F852BB">
        <w:t>Seeking consent to record</w:t>
      </w:r>
      <w:r w:rsidR="00AC09C5" w:rsidRPr="00F852BB">
        <w:t xml:space="preserve"> and share data</w:t>
      </w:r>
    </w:p>
    <w:p w14:paraId="088D20BA" w14:textId="1D6D3B3E" w:rsidR="007B31B4" w:rsidRDefault="00EE7994" w:rsidP="00B56DE4">
      <w:pPr>
        <w:spacing w:afterAutospacing="1"/>
      </w:pPr>
      <w:r>
        <w:t>Many LGBTIQA+ people have experienced stigma or discrimination because of who they are.</w:t>
      </w:r>
      <w:r w:rsidR="00DC275C">
        <w:t xml:space="preserve"> For some, this </w:t>
      </w:r>
      <w:r w:rsidR="00E920BE">
        <w:t xml:space="preserve">harm has been caused by service providers or </w:t>
      </w:r>
      <w:r w:rsidR="007B31B4">
        <w:t>people close to them.</w:t>
      </w:r>
    </w:p>
    <w:p w14:paraId="422D406A" w14:textId="6C37A9B6" w:rsidR="001E156B" w:rsidRDefault="001E156B" w:rsidP="00B56DE4">
      <w:pPr>
        <w:spacing w:afterAutospacing="1"/>
      </w:pPr>
      <w:r>
        <w:t>Never assume that a LGBTIQA+ person is ‘out’ to everyone in their life just because they disclose information to you.</w:t>
      </w:r>
    </w:p>
    <w:p w14:paraId="7CA58CEC" w14:textId="67805AEE" w:rsidR="007B31B4" w:rsidRDefault="006968DB" w:rsidP="00B56DE4">
      <w:pPr>
        <w:spacing w:afterAutospacing="1"/>
      </w:pPr>
      <w:r>
        <w:t>It is always advisable to ask a LGBTIQA+ perso</w:t>
      </w:r>
      <w:r w:rsidR="00AA0888">
        <w:t>n for consent to record or share their data</w:t>
      </w:r>
      <w:r w:rsidR="00FE1FCF">
        <w:t>, and to confirm who they are willing for this information to be shared with.</w:t>
      </w:r>
    </w:p>
    <w:p w14:paraId="7D5E53DB" w14:textId="77777777" w:rsidR="00926FDB" w:rsidRDefault="007D3718" w:rsidP="00B56DE4">
      <w:pPr>
        <w:spacing w:afterAutospacing="1"/>
      </w:pPr>
      <w:r>
        <w:t xml:space="preserve">Organisations should consider how clients are </w:t>
      </w:r>
      <w:r w:rsidR="00307DF0">
        <w:t xml:space="preserve">made </w:t>
      </w:r>
      <w:r w:rsidR="00CD5DE1">
        <w:t xml:space="preserve">aware of their right to privacy, </w:t>
      </w:r>
      <w:r w:rsidR="00926FDB">
        <w:t>how client consent is recorded, and how records can be updated later.</w:t>
      </w:r>
    </w:p>
    <w:p w14:paraId="21E35AED" w14:textId="77777777" w:rsidR="00AA159B" w:rsidRDefault="00AA159B" w:rsidP="00B56DE4">
      <w:pPr>
        <w:spacing w:after="160" w:line="259" w:lineRule="auto"/>
      </w:pPr>
      <w:r>
        <w:br w:type="page"/>
      </w:r>
    </w:p>
    <w:p w14:paraId="79A63E6E" w14:textId="0CE40012" w:rsidR="00943AA6" w:rsidRDefault="00926FDB" w:rsidP="00B56DE4">
      <w:pPr>
        <w:spacing w:afterAutospacing="1"/>
      </w:pPr>
      <w:r>
        <w:lastRenderedPageBreak/>
        <w:t>The following statement may assist:</w:t>
      </w:r>
    </w:p>
    <w:p w14:paraId="61B6A4C8" w14:textId="515E0503" w:rsidR="00F12678" w:rsidRDefault="00CD5DE1" w:rsidP="00B56DE4">
      <w:pPr>
        <w:pStyle w:val="Quote"/>
        <w:rPr>
          <w:color w:val="3B3838" w:themeColor="background2" w:themeShade="40"/>
        </w:rPr>
      </w:pPr>
      <w:r>
        <w:rPr>
          <w:color w:val="3B3838" w:themeColor="background2" w:themeShade="40"/>
        </w:rPr>
        <w:t>“</w:t>
      </w:r>
      <w:r w:rsidR="00B97A49">
        <w:rPr>
          <w:color w:val="3B3838" w:themeColor="background2" w:themeShade="40"/>
        </w:rPr>
        <w:t xml:space="preserve">Any information about your gender/pronouns/sexual orientation is private and we will only share it with other people </w:t>
      </w:r>
      <w:r w:rsidR="00F12678">
        <w:rPr>
          <w:color w:val="3B3838" w:themeColor="background2" w:themeShade="40"/>
        </w:rPr>
        <w:t>if we have your permission.</w:t>
      </w:r>
      <w:r w:rsidR="00FB3EA8">
        <w:rPr>
          <w:color w:val="3B3838" w:themeColor="background2" w:themeShade="40"/>
        </w:rPr>
        <w:t xml:space="preserve"> You can also tell us later if you want us to stop sharing information with someone.</w:t>
      </w:r>
    </w:p>
    <w:p w14:paraId="6B70CB52" w14:textId="77777777" w:rsidR="0022374C" w:rsidRDefault="00F12678" w:rsidP="00B56DE4">
      <w:pPr>
        <w:pStyle w:val="Quote"/>
        <w:rPr>
          <w:color w:val="3B3838" w:themeColor="background2" w:themeShade="40"/>
        </w:rPr>
      </w:pPr>
      <w:r>
        <w:rPr>
          <w:color w:val="3B3838" w:themeColor="background2" w:themeShade="40"/>
        </w:rPr>
        <w:t>Can we share this information with other people?</w:t>
      </w:r>
    </w:p>
    <w:p w14:paraId="72372974" w14:textId="3807E8B9" w:rsidR="00FB3EA8" w:rsidRDefault="00F12678" w:rsidP="00B56DE4">
      <w:pPr>
        <w:pStyle w:val="Quote"/>
        <w:rPr>
          <w:color w:val="3B3838" w:themeColor="background2" w:themeShade="40"/>
        </w:rPr>
      </w:pPr>
      <w:r>
        <w:rPr>
          <w:color w:val="3B3838" w:themeColor="background2" w:themeShade="40"/>
        </w:rPr>
        <w:t>Is there anyone you do not want us to share this information with?</w:t>
      </w:r>
      <w:r w:rsidR="00FB3EA8">
        <w:rPr>
          <w:color w:val="3B3838" w:themeColor="background2" w:themeShade="40"/>
        </w:rPr>
        <w:t>”</w:t>
      </w:r>
    </w:p>
    <w:p w14:paraId="2EFDC4F4" w14:textId="74E42E17" w:rsidR="00E60A82" w:rsidRPr="003A3367" w:rsidRDefault="00E55EE3" w:rsidP="00B56DE4">
      <w:pPr>
        <w:pStyle w:val="Heading2"/>
      </w:pPr>
      <w:r w:rsidRPr="003A3367">
        <w:t>Evaluating data</w:t>
      </w:r>
    </w:p>
    <w:p w14:paraId="141613C6" w14:textId="10ECAFDA" w:rsidR="005D6110" w:rsidRDefault="00E55EE3" w:rsidP="00B56DE4">
      <w:pPr>
        <w:spacing w:afterAutospacing="1"/>
      </w:pPr>
      <w:r>
        <w:t>It is recommended to consider how data is recorded</w:t>
      </w:r>
      <w:r w:rsidR="00CB4750">
        <w:t xml:space="preserve"> in client record management systems to ensure it can be</w:t>
      </w:r>
      <w:r w:rsidR="008A3302">
        <w:t xml:space="preserve"> utilised for future evaluation and analysis</w:t>
      </w:r>
      <w:r w:rsidR="000B744A">
        <w:t>.</w:t>
      </w:r>
    </w:p>
    <w:p w14:paraId="345544B0" w14:textId="1B77A255" w:rsidR="00C27630" w:rsidRDefault="000B744A" w:rsidP="00B56DE4">
      <w:pPr>
        <w:spacing w:afterAutospacing="1"/>
      </w:pPr>
      <w:r>
        <w:t>The ABS’</w:t>
      </w:r>
      <w:r w:rsidR="00C94B5F">
        <w:t xml:space="preserve"> </w:t>
      </w:r>
      <w:hyperlink r:id="rId20" w:history="1">
        <w:r w:rsidR="00C94B5F" w:rsidRPr="00161D92">
          <w:rPr>
            <w:rStyle w:val="Hyperlink"/>
          </w:rPr>
          <w:t>Standard for Sex, Gender, Variations of Sex Characteristics and Sexual Orientation Variables</w:t>
        </w:r>
      </w:hyperlink>
      <w:r w:rsidR="00C94B5F">
        <w:rPr>
          <w:rStyle w:val="Hyperlink"/>
          <w:u w:val="none"/>
        </w:rPr>
        <w:t xml:space="preserve"> </w:t>
      </w:r>
      <w:r w:rsidR="00C94B5F">
        <w:rPr>
          <w:rStyle w:val="Hyperlink"/>
          <w:color w:val="auto"/>
          <w:u w:val="none"/>
        </w:rPr>
        <w:t xml:space="preserve">provides guidance on </w:t>
      </w:r>
      <w:r w:rsidR="004F2980">
        <w:rPr>
          <w:rStyle w:val="Hyperlink"/>
          <w:color w:val="auto"/>
          <w:u w:val="none"/>
        </w:rPr>
        <w:t xml:space="preserve">how to code data for most of the topics discussed in this </w:t>
      </w:r>
      <w:r w:rsidR="00AF7BB9">
        <w:rPr>
          <w:rStyle w:val="Hyperlink"/>
          <w:color w:val="auto"/>
          <w:u w:val="none"/>
        </w:rPr>
        <w:t>guide</w:t>
      </w:r>
      <w:r w:rsidR="004F2980">
        <w:rPr>
          <w:rStyle w:val="Hyperlink"/>
          <w:color w:val="auto"/>
          <w:u w:val="none"/>
        </w:rPr>
        <w:t>.</w:t>
      </w:r>
    </w:p>
    <w:p w14:paraId="280B31DF" w14:textId="65102FB9" w:rsidR="00C27630" w:rsidRPr="003A3367" w:rsidRDefault="00C27630" w:rsidP="00B56DE4">
      <w:pPr>
        <w:pStyle w:val="Heading2"/>
      </w:pPr>
      <w:r w:rsidRPr="003A3367">
        <w:t>Additional resources</w:t>
      </w:r>
    </w:p>
    <w:p w14:paraId="5BDD75E4" w14:textId="1333A320" w:rsidR="00AF5576" w:rsidRDefault="00CC0BD0" w:rsidP="006F0D0D">
      <w:pPr>
        <w:pStyle w:val="ListParagraph"/>
        <w:spacing w:afterAutospacing="1"/>
        <w:contextualSpacing w:val="0"/>
      </w:pPr>
      <w:hyperlink r:id="rId21" w:history="1">
        <w:r w:rsidRPr="00CC0BD0">
          <w:rPr>
            <w:rStyle w:val="Hyperlink"/>
          </w:rPr>
          <w:t>Australian Bureau of Statistics: Standard for Sex, Gender, Variations of Sex Characteristics and Sexual Orientation Variables</w:t>
        </w:r>
      </w:hyperlink>
      <w:r>
        <w:t xml:space="preserve"> (2020)</w:t>
      </w:r>
    </w:p>
    <w:p w14:paraId="63ACC4EB" w14:textId="66F40A22" w:rsidR="00AF5576" w:rsidRDefault="00CC0BD0" w:rsidP="006F0D0D">
      <w:pPr>
        <w:pStyle w:val="ListParagraph"/>
        <w:spacing w:afterAutospacing="1"/>
        <w:contextualSpacing w:val="0"/>
      </w:pPr>
      <w:hyperlink r:id="rId22" w:history="1">
        <w:r w:rsidRPr="00CC0BD0">
          <w:rPr>
            <w:rStyle w:val="Hyperlink"/>
          </w:rPr>
          <w:t>Australian Institute of Family Studies: LGBTIQA+ glossary of common terms</w:t>
        </w:r>
      </w:hyperlink>
    </w:p>
    <w:p w14:paraId="32A39D78" w14:textId="7ED978FB" w:rsidR="00AF5576" w:rsidRDefault="0038428E" w:rsidP="006F0D0D">
      <w:pPr>
        <w:pStyle w:val="ListParagraph"/>
        <w:spacing w:afterAutospacing="1"/>
        <w:contextualSpacing w:val="0"/>
      </w:pPr>
      <w:hyperlink r:id="rId23" w:history="1">
        <w:r w:rsidRPr="0038428E">
          <w:rPr>
            <w:rStyle w:val="Hyperlink"/>
          </w:rPr>
          <w:t>InterAction for Health and Human Rights: Forms and data collection</w:t>
        </w:r>
      </w:hyperlink>
    </w:p>
    <w:p w14:paraId="5EEE9834" w14:textId="77D80796" w:rsidR="00AF5576" w:rsidRDefault="006C1AA8" w:rsidP="006F0D0D">
      <w:pPr>
        <w:pStyle w:val="ListParagraph"/>
        <w:spacing w:afterAutospacing="1"/>
        <w:contextualSpacing w:val="0"/>
      </w:pPr>
      <w:hyperlink r:id="rId24" w:history="1">
        <w:r w:rsidRPr="00FB33A1">
          <w:rPr>
            <w:rStyle w:val="Hyperlink"/>
          </w:rPr>
          <w:t>Rainbow Tick</w:t>
        </w:r>
      </w:hyperlink>
      <w:r w:rsidR="00FB33A1">
        <w:t xml:space="preserve">: Refer to Standard 5 (Disclosure and documentation) </w:t>
      </w:r>
    </w:p>
    <w:p w14:paraId="27F35DCF" w14:textId="15A66D13" w:rsidR="00AF5576" w:rsidRPr="00C27630" w:rsidRDefault="0038428E" w:rsidP="006F0D0D">
      <w:pPr>
        <w:pStyle w:val="ListParagraph"/>
        <w:spacing w:afterAutospacing="1"/>
        <w:contextualSpacing w:val="0"/>
      </w:pPr>
      <w:hyperlink r:id="rId25" w:history="1">
        <w:r w:rsidRPr="006C1AA8">
          <w:rPr>
            <w:rStyle w:val="Hyperlink"/>
          </w:rPr>
          <w:t xml:space="preserve">Royal Australian College </w:t>
        </w:r>
        <w:r w:rsidR="006C1AA8" w:rsidRPr="006C1AA8">
          <w:rPr>
            <w:rStyle w:val="Hyperlink"/>
          </w:rPr>
          <w:t>of General Practitioners: Collecting and recording information about patient sex, gender, variations of sex characteristics and sexual orientation</w:t>
        </w:r>
      </w:hyperlink>
      <w:r w:rsidR="006C1AA8">
        <w:t xml:space="preserve"> (2024)</w:t>
      </w:r>
    </w:p>
    <w:p w14:paraId="01C9201D" w14:textId="5A36E0B6" w:rsidR="0035697B" w:rsidRPr="00C27630" w:rsidRDefault="006C1AA8" w:rsidP="006F0D0D">
      <w:pPr>
        <w:pStyle w:val="ListParagraph"/>
        <w:spacing w:afterAutospacing="1"/>
        <w:contextualSpacing w:val="0"/>
      </w:pPr>
      <w:hyperlink r:id="rId26" w:history="1">
        <w:r w:rsidRPr="006C1AA8">
          <w:rPr>
            <w:rStyle w:val="Hyperlink"/>
          </w:rPr>
          <w:t>South Australian Rainbow Advocacy Alliance: LGBTIQA+ inclusive data collection</w:t>
        </w:r>
      </w:hyperlink>
      <w:r>
        <w:t xml:space="preserve"> (2025)</w:t>
      </w:r>
    </w:p>
    <w:sectPr w:rsidR="0035697B" w:rsidRPr="00C27630" w:rsidSect="00CB2C8B">
      <w:headerReference w:type="first" r:id="rId27"/>
      <w:pgSz w:w="11906" w:h="16838" w:code="9"/>
      <w:pgMar w:top="1134" w:right="1134" w:bottom="1701" w:left="1134" w:header="709" w:footer="6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D7D71" w14:textId="77777777" w:rsidR="00D005BA" w:rsidRDefault="00D005BA" w:rsidP="007A58F1">
      <w:r>
        <w:separator/>
      </w:r>
    </w:p>
  </w:endnote>
  <w:endnote w:type="continuationSeparator" w:id="0">
    <w:p w14:paraId="107B8624" w14:textId="77777777" w:rsidR="00D005BA" w:rsidRDefault="00D005BA" w:rsidP="007A5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415866"/>
      </w:rPr>
      <w:id w:val="-208935"/>
      <w:docPartObj>
        <w:docPartGallery w:val="Page Numbers (Bottom of Page)"/>
        <w:docPartUnique/>
      </w:docPartObj>
    </w:sdtPr>
    <w:sdtContent>
      <w:sdt>
        <w:sdtPr>
          <w:rPr>
            <w:color w:val="415866"/>
          </w:rPr>
          <w:id w:val="-1845463004"/>
          <w:docPartObj>
            <w:docPartGallery w:val="Page Numbers (Top of Page)"/>
            <w:docPartUnique/>
          </w:docPartObj>
        </w:sdtPr>
        <w:sdtContent>
          <w:p w14:paraId="4B65814D" w14:textId="6061B522" w:rsidR="007A58F1" w:rsidRPr="008C21F6" w:rsidRDefault="008C21F6" w:rsidP="00CB2C8B">
            <w:pPr>
              <w:pStyle w:val="Footer"/>
              <w:jc w:val="center"/>
              <w:rPr>
                <w:color w:val="415866"/>
              </w:rPr>
            </w:pPr>
            <w:r w:rsidRPr="008C21F6">
              <w:rPr>
                <w:color w:val="415866"/>
              </w:rPr>
              <w:t xml:space="preserve">Page </w:t>
            </w:r>
            <w:r w:rsidRPr="008C21F6">
              <w:rPr>
                <w:b/>
                <w:bCs/>
                <w:color w:val="415866"/>
                <w:sz w:val="24"/>
                <w:szCs w:val="24"/>
              </w:rPr>
              <w:fldChar w:fldCharType="begin"/>
            </w:r>
            <w:r w:rsidRPr="008C21F6">
              <w:rPr>
                <w:b/>
                <w:bCs/>
                <w:color w:val="415866"/>
              </w:rPr>
              <w:instrText xml:space="preserve"> PAGE </w:instrText>
            </w:r>
            <w:r w:rsidRPr="008C21F6">
              <w:rPr>
                <w:b/>
                <w:bCs/>
                <w:color w:val="415866"/>
                <w:sz w:val="24"/>
                <w:szCs w:val="24"/>
              </w:rPr>
              <w:fldChar w:fldCharType="separate"/>
            </w:r>
            <w:r w:rsidRPr="008C21F6">
              <w:rPr>
                <w:b/>
                <w:bCs/>
                <w:noProof/>
                <w:color w:val="415866"/>
              </w:rPr>
              <w:t>2</w:t>
            </w:r>
            <w:r w:rsidRPr="008C21F6">
              <w:rPr>
                <w:b/>
                <w:bCs/>
                <w:color w:val="415866"/>
                <w:sz w:val="24"/>
                <w:szCs w:val="24"/>
              </w:rPr>
              <w:fldChar w:fldCharType="end"/>
            </w:r>
            <w:r w:rsidRPr="008C21F6">
              <w:rPr>
                <w:color w:val="415866"/>
              </w:rPr>
              <w:t xml:space="preserve"> of </w:t>
            </w:r>
            <w:r w:rsidRPr="008C21F6">
              <w:rPr>
                <w:b/>
                <w:bCs/>
                <w:color w:val="415866"/>
                <w:sz w:val="24"/>
                <w:szCs w:val="24"/>
              </w:rPr>
              <w:fldChar w:fldCharType="begin"/>
            </w:r>
            <w:r w:rsidRPr="008C21F6">
              <w:rPr>
                <w:b/>
                <w:bCs/>
                <w:color w:val="415866"/>
              </w:rPr>
              <w:instrText xml:space="preserve"> NUMPAGES  </w:instrText>
            </w:r>
            <w:r w:rsidRPr="008C21F6">
              <w:rPr>
                <w:b/>
                <w:bCs/>
                <w:color w:val="415866"/>
                <w:sz w:val="24"/>
                <w:szCs w:val="24"/>
              </w:rPr>
              <w:fldChar w:fldCharType="separate"/>
            </w:r>
            <w:r w:rsidRPr="008C21F6">
              <w:rPr>
                <w:b/>
                <w:bCs/>
                <w:noProof/>
                <w:color w:val="415866"/>
              </w:rPr>
              <w:t>2</w:t>
            </w:r>
            <w:r w:rsidRPr="008C21F6">
              <w:rPr>
                <w:b/>
                <w:bCs/>
                <w:color w:val="415866"/>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415866"/>
      </w:rPr>
      <w:id w:val="-1363127055"/>
      <w:docPartObj>
        <w:docPartGallery w:val="Page Numbers (Bottom of Page)"/>
        <w:docPartUnique/>
      </w:docPartObj>
    </w:sdtPr>
    <w:sdtContent>
      <w:sdt>
        <w:sdtPr>
          <w:rPr>
            <w:color w:val="415866"/>
          </w:rPr>
          <w:id w:val="1728636285"/>
          <w:docPartObj>
            <w:docPartGallery w:val="Page Numbers (Top of Page)"/>
            <w:docPartUnique/>
          </w:docPartObj>
        </w:sdtPr>
        <w:sdtContent>
          <w:p w14:paraId="58EB2E54" w14:textId="100266EB" w:rsidR="0046077B" w:rsidRPr="008C21F6" w:rsidRDefault="008C21F6" w:rsidP="00CB2C8B">
            <w:pPr>
              <w:pStyle w:val="Footer"/>
              <w:jc w:val="center"/>
              <w:rPr>
                <w:color w:val="415866"/>
              </w:rPr>
            </w:pPr>
            <w:r w:rsidRPr="008C21F6">
              <w:rPr>
                <w:color w:val="415866"/>
              </w:rPr>
              <w:t xml:space="preserve">Page </w:t>
            </w:r>
            <w:r w:rsidRPr="008C21F6">
              <w:rPr>
                <w:b/>
                <w:bCs/>
                <w:color w:val="415866"/>
                <w:sz w:val="24"/>
                <w:szCs w:val="24"/>
              </w:rPr>
              <w:fldChar w:fldCharType="begin"/>
            </w:r>
            <w:r w:rsidRPr="008C21F6">
              <w:rPr>
                <w:b/>
                <w:bCs/>
                <w:color w:val="415866"/>
              </w:rPr>
              <w:instrText xml:space="preserve"> PAGE </w:instrText>
            </w:r>
            <w:r w:rsidRPr="008C21F6">
              <w:rPr>
                <w:b/>
                <w:bCs/>
                <w:color w:val="415866"/>
                <w:sz w:val="24"/>
                <w:szCs w:val="24"/>
              </w:rPr>
              <w:fldChar w:fldCharType="separate"/>
            </w:r>
            <w:r w:rsidRPr="008C21F6">
              <w:rPr>
                <w:b/>
                <w:bCs/>
                <w:noProof/>
                <w:color w:val="415866"/>
              </w:rPr>
              <w:t>2</w:t>
            </w:r>
            <w:r w:rsidRPr="008C21F6">
              <w:rPr>
                <w:b/>
                <w:bCs/>
                <w:color w:val="415866"/>
                <w:sz w:val="24"/>
                <w:szCs w:val="24"/>
              </w:rPr>
              <w:fldChar w:fldCharType="end"/>
            </w:r>
            <w:r w:rsidRPr="008C21F6">
              <w:rPr>
                <w:color w:val="415866"/>
              </w:rPr>
              <w:t xml:space="preserve"> of </w:t>
            </w:r>
            <w:r w:rsidRPr="008C21F6">
              <w:rPr>
                <w:b/>
                <w:bCs/>
                <w:color w:val="415866"/>
                <w:sz w:val="24"/>
                <w:szCs w:val="24"/>
              </w:rPr>
              <w:fldChar w:fldCharType="begin"/>
            </w:r>
            <w:r w:rsidRPr="008C21F6">
              <w:rPr>
                <w:b/>
                <w:bCs/>
                <w:color w:val="415866"/>
              </w:rPr>
              <w:instrText xml:space="preserve"> NUMPAGES  </w:instrText>
            </w:r>
            <w:r w:rsidRPr="008C21F6">
              <w:rPr>
                <w:b/>
                <w:bCs/>
                <w:color w:val="415866"/>
                <w:sz w:val="24"/>
                <w:szCs w:val="24"/>
              </w:rPr>
              <w:fldChar w:fldCharType="separate"/>
            </w:r>
            <w:r w:rsidRPr="008C21F6">
              <w:rPr>
                <w:b/>
                <w:bCs/>
                <w:noProof/>
                <w:color w:val="415866"/>
              </w:rPr>
              <w:t>2</w:t>
            </w:r>
            <w:r w:rsidRPr="008C21F6">
              <w:rPr>
                <w:b/>
                <w:bCs/>
                <w:color w:val="415866"/>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57124" w14:textId="77777777" w:rsidR="00D005BA" w:rsidRDefault="00D005BA" w:rsidP="007A58F1">
      <w:r>
        <w:separator/>
      </w:r>
    </w:p>
  </w:footnote>
  <w:footnote w:type="continuationSeparator" w:id="0">
    <w:p w14:paraId="0209C058" w14:textId="77777777" w:rsidR="00D005BA" w:rsidRDefault="00D005BA" w:rsidP="007A5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1E0F2" w14:textId="77777777" w:rsidR="00FD10A8" w:rsidRDefault="00FD10A8">
    <w:pPr>
      <w:pStyle w:val="Header"/>
    </w:pPr>
    <w:r>
      <w:rPr>
        <w:noProof/>
      </w:rPr>
      <mc:AlternateContent>
        <mc:Choice Requires="wps">
          <w:drawing>
            <wp:anchor distT="0" distB="0" distL="0" distR="0" simplePos="0" relativeHeight="251658243" behindDoc="0" locked="0" layoutInCell="1" allowOverlap="1" wp14:anchorId="3AAEAAC3" wp14:editId="59D9DF9E">
              <wp:simplePos x="635" y="635"/>
              <wp:positionH relativeFrom="column">
                <wp:align>center</wp:align>
              </wp:positionH>
              <wp:positionV relativeFrom="paragraph">
                <wp:posOffset>635</wp:posOffset>
              </wp:positionV>
              <wp:extent cx="443865" cy="443865"/>
              <wp:effectExtent l="0" t="0" r="18415" b="8890"/>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171B1F" w14:textId="77777777" w:rsidR="00FD10A8" w:rsidRPr="00FD10A8" w:rsidRDefault="00FD10A8">
                          <w:pPr>
                            <w:rPr>
                              <w:rFonts w:ascii="Arial" w:eastAsia="Arial" w:hAnsi="Arial" w:cs="Arial"/>
                              <w:color w:val="A80000"/>
                              <w:szCs w:val="24"/>
                            </w:rPr>
                          </w:pPr>
                          <w:r w:rsidRPr="00FD10A8">
                            <w:rPr>
                              <w:rFonts w:ascii="Arial" w:eastAsia="Arial" w:hAnsi="Arial" w:cs="Arial"/>
                              <w:color w:val="A80000"/>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AAEAAC3" id="_x0000_t202" coordsize="21600,21600" o:spt="202" path="m,l,21600r21600,l21600,xe">
              <v:stroke joinstyle="miter"/>
              <v:path gradientshapeok="t" o:connecttype="rect"/>
            </v:shapetype>
            <v:shape id="Text Box 2" o:spid="_x0000_s1026" type="#_x0000_t202" alt="OFFICIAL" style="position:absolute;left:0;text-align:left;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3B171B1F" w14:textId="77777777" w:rsidR="00FD10A8" w:rsidRPr="00FD10A8" w:rsidRDefault="00FD10A8">
                    <w:pPr>
                      <w:rPr>
                        <w:rFonts w:ascii="Arial" w:eastAsia="Arial" w:hAnsi="Arial" w:cs="Arial"/>
                        <w:color w:val="A80000"/>
                        <w:szCs w:val="24"/>
                      </w:rPr>
                    </w:pPr>
                    <w:r w:rsidRPr="00FD10A8">
                      <w:rPr>
                        <w:rFonts w:ascii="Arial" w:eastAsia="Arial" w:hAnsi="Arial" w:cs="Arial"/>
                        <w:color w:val="A80000"/>
                        <w:szCs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22AFB" w14:textId="1EEF2CE7" w:rsidR="009F7BA9" w:rsidRDefault="00CB2C8B">
    <w:pPr>
      <w:pStyle w:val="Header"/>
    </w:pPr>
    <w:r>
      <w:rPr>
        <w:noProof/>
        <w:color w:val="415866"/>
      </w:rPr>
      <w:drawing>
        <wp:anchor distT="0" distB="0" distL="114300" distR="114300" simplePos="0" relativeHeight="251658240" behindDoc="1" locked="0" layoutInCell="1" allowOverlap="1" wp14:anchorId="1A86109B" wp14:editId="396B9683">
          <wp:simplePos x="0" y="0"/>
          <wp:positionH relativeFrom="column">
            <wp:posOffset>-758934</wp:posOffset>
          </wp:positionH>
          <wp:positionV relativeFrom="paragraph">
            <wp:posOffset>-437515</wp:posOffset>
          </wp:positionV>
          <wp:extent cx="7549515" cy="10678795"/>
          <wp:effectExtent l="0" t="0" r="0" b="8255"/>
          <wp:wrapNone/>
          <wp:docPr id="1393762167" name="Picture 1393762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pic:nvPicPr>
                <pic:blipFill>
                  <a:blip r:embed="rId1">
                    <a:extLst>
                      <a:ext uri="{28A0092B-C50C-407E-A947-70E740481C1C}">
                        <a14:useLocalDpi xmlns:a14="http://schemas.microsoft.com/office/drawing/2010/main" val="0"/>
                      </a:ext>
                    </a:extLst>
                  </a:blip>
                  <a:stretch>
                    <a:fillRect/>
                  </a:stretch>
                </pic:blipFill>
                <pic:spPr>
                  <a:xfrm>
                    <a:off x="0" y="0"/>
                    <a:ext cx="7549515" cy="10678795"/>
                  </a:xfrm>
                  <a:prstGeom prst="rect">
                    <a:avLst/>
                  </a:prstGeom>
                </pic:spPr>
              </pic:pic>
            </a:graphicData>
          </a:graphic>
          <wp14:sizeRelH relativeFrom="page">
            <wp14:pctWidth>0</wp14:pctWidth>
          </wp14:sizeRelH>
          <wp14:sizeRelV relativeFrom="page">
            <wp14:pctHeight>0</wp14:pctHeight>
          </wp14:sizeRelV>
        </wp:anchor>
      </w:drawing>
    </w:r>
    <w:r w:rsidR="00FD10A8">
      <w:rPr>
        <w:noProof/>
        <w:color w:val="415866"/>
      </w:rPr>
      <mc:AlternateContent>
        <mc:Choice Requires="wps">
          <w:drawing>
            <wp:anchor distT="0" distB="0" distL="0" distR="0" simplePos="0" relativeHeight="251658244" behindDoc="0" locked="0" layoutInCell="1" allowOverlap="1" wp14:anchorId="16649601" wp14:editId="7810B7B2">
              <wp:simplePos x="635" y="635"/>
              <wp:positionH relativeFrom="column">
                <wp:align>center</wp:align>
              </wp:positionH>
              <wp:positionV relativeFrom="paragraph">
                <wp:posOffset>635</wp:posOffset>
              </wp:positionV>
              <wp:extent cx="443865" cy="443865"/>
              <wp:effectExtent l="0" t="0" r="18415" b="8890"/>
              <wp:wrapSquare wrapText="bothSides"/>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13E4B7" w14:textId="77777777" w:rsidR="00FD10A8" w:rsidRPr="00FD10A8" w:rsidRDefault="00FD10A8">
                          <w:pPr>
                            <w:rPr>
                              <w:rFonts w:ascii="Arial" w:eastAsia="Arial" w:hAnsi="Arial" w:cs="Arial"/>
                              <w:color w:val="A80000"/>
                              <w:szCs w:val="24"/>
                            </w:rPr>
                          </w:pPr>
                          <w:r w:rsidRPr="00FD10A8">
                            <w:rPr>
                              <w:rFonts w:ascii="Arial" w:eastAsia="Arial" w:hAnsi="Arial" w:cs="Arial"/>
                              <w:color w:val="A80000"/>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6649601" id="_x0000_t202" coordsize="21600,21600" o:spt="202" path="m,l,21600r21600,l21600,xe">
              <v:stroke joinstyle="miter"/>
              <v:path gradientshapeok="t" o:connecttype="rect"/>
            </v:shapetype>
            <v:shape id="Text Box 3" o:spid="_x0000_s1027" type="#_x0000_t202" alt="OFFICIAL" style="position:absolute;left:0;text-align:left;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2313E4B7" w14:textId="77777777" w:rsidR="00FD10A8" w:rsidRPr="00FD10A8" w:rsidRDefault="00FD10A8">
                    <w:pPr>
                      <w:rPr>
                        <w:rFonts w:ascii="Arial" w:eastAsia="Arial" w:hAnsi="Arial" w:cs="Arial"/>
                        <w:color w:val="A80000"/>
                        <w:szCs w:val="24"/>
                      </w:rPr>
                    </w:pPr>
                    <w:r w:rsidRPr="00FD10A8">
                      <w:rPr>
                        <w:rFonts w:ascii="Arial" w:eastAsia="Arial" w:hAnsi="Arial" w:cs="Arial"/>
                        <w:color w:val="A80000"/>
                        <w:szCs w:val="24"/>
                      </w:rPr>
                      <w:t>OFFICIAL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1B155" w14:textId="1261FFEB" w:rsidR="0046077B" w:rsidRDefault="00CB2C8B" w:rsidP="001E3C38">
    <w:pPr>
      <w:pStyle w:val="Header"/>
      <w:jc w:val="left"/>
    </w:pPr>
    <w:r>
      <w:rPr>
        <w:noProof/>
        <w:color w:val="415866"/>
      </w:rPr>
      <w:drawing>
        <wp:anchor distT="0" distB="0" distL="114300" distR="114300" simplePos="0" relativeHeight="251660292" behindDoc="1" locked="0" layoutInCell="1" allowOverlap="1" wp14:anchorId="3DA1FAEB" wp14:editId="0F4273AA">
          <wp:simplePos x="0" y="0"/>
          <wp:positionH relativeFrom="column">
            <wp:posOffset>-709295</wp:posOffset>
          </wp:positionH>
          <wp:positionV relativeFrom="paragraph">
            <wp:posOffset>-405448</wp:posOffset>
          </wp:positionV>
          <wp:extent cx="7540531" cy="10673080"/>
          <wp:effectExtent l="0" t="0" r="3810" b="0"/>
          <wp:wrapNone/>
          <wp:docPr id="1463150658" name="Picture 1463150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540531" cy="10673080"/>
                  </a:xfrm>
                  <a:prstGeom prst="rect">
                    <a:avLst/>
                  </a:prstGeom>
                </pic:spPr>
              </pic:pic>
            </a:graphicData>
          </a:graphic>
          <wp14:sizeRelH relativeFrom="page">
            <wp14:pctWidth>0</wp14:pctWidth>
          </wp14:sizeRelH>
          <wp14:sizeRelV relativeFrom="page">
            <wp14:pctHeight>0</wp14:pctHeight>
          </wp14:sizeRelV>
        </wp:anchor>
      </w:drawing>
    </w:r>
    <w:r w:rsidR="00FD10A8">
      <w:rPr>
        <w:noProof/>
        <w:color w:val="415866"/>
      </w:rPr>
      <mc:AlternateContent>
        <mc:Choice Requires="wps">
          <w:drawing>
            <wp:anchor distT="0" distB="0" distL="0" distR="0" simplePos="0" relativeHeight="251658242" behindDoc="0" locked="0" layoutInCell="1" allowOverlap="1" wp14:anchorId="0ACBCA6F" wp14:editId="5DC517B7">
              <wp:simplePos x="914400" y="447675"/>
              <wp:positionH relativeFrom="column">
                <wp:align>center</wp:align>
              </wp:positionH>
              <wp:positionV relativeFrom="paragraph">
                <wp:posOffset>635</wp:posOffset>
              </wp:positionV>
              <wp:extent cx="443865" cy="443865"/>
              <wp:effectExtent l="0" t="0" r="18415" b="8890"/>
              <wp:wrapSquare wrapText="bothSides"/>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597ACA" w14:textId="77777777" w:rsidR="00FD10A8" w:rsidRPr="00FD10A8" w:rsidRDefault="00FD10A8">
                          <w:pPr>
                            <w:rPr>
                              <w:rFonts w:ascii="Arial" w:eastAsia="Arial" w:hAnsi="Arial" w:cs="Arial"/>
                              <w:color w:val="A80000"/>
                              <w:szCs w:val="24"/>
                            </w:rPr>
                          </w:pPr>
                          <w:r w:rsidRPr="00FD10A8">
                            <w:rPr>
                              <w:rFonts w:ascii="Arial" w:eastAsia="Arial" w:hAnsi="Arial" w:cs="Arial"/>
                              <w:color w:val="A80000"/>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ACBCA6F" id="_x0000_t202" coordsize="21600,21600" o:spt="202" path="m,l,21600r21600,l21600,xe">
              <v:stroke joinstyle="miter"/>
              <v:path gradientshapeok="t" o:connecttype="rect"/>
            </v:shapetype>
            <v:shape id="Text Box 1" o:spid="_x0000_s1028" type="#_x0000_t202" alt="OFFICIAL"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43597ACA" w14:textId="77777777" w:rsidR="00FD10A8" w:rsidRPr="00FD10A8" w:rsidRDefault="00FD10A8">
                    <w:pPr>
                      <w:rPr>
                        <w:rFonts w:ascii="Arial" w:eastAsia="Arial" w:hAnsi="Arial" w:cs="Arial"/>
                        <w:color w:val="A80000"/>
                        <w:szCs w:val="24"/>
                      </w:rPr>
                    </w:pPr>
                    <w:r w:rsidRPr="00FD10A8">
                      <w:rPr>
                        <w:rFonts w:ascii="Arial" w:eastAsia="Arial" w:hAnsi="Arial" w:cs="Arial"/>
                        <w:color w:val="A80000"/>
                        <w:szCs w:val="24"/>
                      </w:rPr>
                      <w:t>OFFICIAL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2C173" w14:textId="20F2F61A" w:rsidR="00CB2C8B" w:rsidRDefault="006E3690" w:rsidP="001E3C38">
    <w:pPr>
      <w:pStyle w:val="Header"/>
      <w:jc w:val="left"/>
    </w:pPr>
    <w:r>
      <w:rPr>
        <w:noProof/>
        <w:color w:val="415866"/>
      </w:rPr>
      <w:drawing>
        <wp:anchor distT="0" distB="0" distL="114300" distR="114300" simplePos="0" relativeHeight="251664388" behindDoc="1" locked="0" layoutInCell="1" allowOverlap="1" wp14:anchorId="23D808D5" wp14:editId="4973D5E4">
          <wp:simplePos x="0" y="0"/>
          <wp:positionH relativeFrom="column">
            <wp:posOffset>-687596</wp:posOffset>
          </wp:positionH>
          <wp:positionV relativeFrom="paragraph">
            <wp:posOffset>-412115</wp:posOffset>
          </wp:positionV>
          <wp:extent cx="7549515" cy="10678795"/>
          <wp:effectExtent l="0" t="0" r="0" b="8255"/>
          <wp:wrapNone/>
          <wp:docPr id="2030237174" name="Picture 2030237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pic:nvPicPr>
                <pic:blipFill>
                  <a:blip r:embed="rId1">
                    <a:extLst>
                      <a:ext uri="{28A0092B-C50C-407E-A947-70E740481C1C}">
                        <a14:useLocalDpi xmlns:a14="http://schemas.microsoft.com/office/drawing/2010/main" val="0"/>
                      </a:ext>
                    </a:extLst>
                  </a:blip>
                  <a:stretch>
                    <a:fillRect/>
                  </a:stretch>
                </pic:blipFill>
                <pic:spPr>
                  <a:xfrm>
                    <a:off x="0" y="0"/>
                    <a:ext cx="7549515" cy="10678795"/>
                  </a:xfrm>
                  <a:prstGeom prst="rect">
                    <a:avLst/>
                  </a:prstGeom>
                </pic:spPr>
              </pic:pic>
            </a:graphicData>
          </a:graphic>
          <wp14:sizeRelH relativeFrom="page">
            <wp14:pctWidth>0</wp14:pctWidth>
          </wp14:sizeRelH>
          <wp14:sizeRelV relativeFrom="page">
            <wp14:pctHeight>0</wp14:pctHeight>
          </wp14:sizeRelV>
        </wp:anchor>
      </w:drawing>
    </w:r>
    <w:r w:rsidR="00CB2C8B">
      <w:rPr>
        <w:noProof/>
        <w:color w:val="415866"/>
      </w:rPr>
      <mc:AlternateContent>
        <mc:Choice Requires="wps">
          <w:drawing>
            <wp:anchor distT="0" distB="0" distL="0" distR="0" simplePos="0" relativeHeight="251662340" behindDoc="0" locked="0" layoutInCell="1" allowOverlap="1" wp14:anchorId="5E833B88" wp14:editId="06BF9FE1">
              <wp:simplePos x="914400" y="447675"/>
              <wp:positionH relativeFrom="column">
                <wp:align>center</wp:align>
              </wp:positionH>
              <wp:positionV relativeFrom="paragraph">
                <wp:posOffset>635</wp:posOffset>
              </wp:positionV>
              <wp:extent cx="443865" cy="443865"/>
              <wp:effectExtent l="0" t="0" r="18415" b="8890"/>
              <wp:wrapSquare wrapText="bothSides"/>
              <wp:docPr id="1054300529" name="Text Box 105430052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22D483" w14:textId="77777777" w:rsidR="00CB2C8B" w:rsidRPr="00FD10A8" w:rsidRDefault="00CB2C8B">
                          <w:pPr>
                            <w:rPr>
                              <w:rFonts w:ascii="Arial" w:eastAsia="Arial" w:hAnsi="Arial" w:cs="Arial"/>
                              <w:color w:val="A80000"/>
                              <w:szCs w:val="24"/>
                            </w:rPr>
                          </w:pPr>
                          <w:r w:rsidRPr="00FD10A8">
                            <w:rPr>
                              <w:rFonts w:ascii="Arial" w:eastAsia="Arial" w:hAnsi="Arial" w:cs="Arial"/>
                              <w:color w:val="A80000"/>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E833B88" id="_x0000_t202" coordsize="21600,21600" o:spt="202" path="m,l,21600r21600,l21600,xe">
              <v:stroke joinstyle="miter"/>
              <v:path gradientshapeok="t" o:connecttype="rect"/>
            </v:shapetype>
            <v:shape id="Text Box 1054300529" o:spid="_x0000_s1029" type="#_x0000_t202" alt="OFFICIAL" style="position:absolute;margin-left:0;margin-top:.05pt;width:34.95pt;height:34.95pt;z-index:2516623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3422D483" w14:textId="77777777" w:rsidR="00CB2C8B" w:rsidRPr="00FD10A8" w:rsidRDefault="00CB2C8B">
                    <w:pPr>
                      <w:rPr>
                        <w:rFonts w:ascii="Arial" w:eastAsia="Arial" w:hAnsi="Arial" w:cs="Arial"/>
                        <w:color w:val="A80000"/>
                        <w:szCs w:val="24"/>
                      </w:rPr>
                    </w:pPr>
                    <w:r w:rsidRPr="00FD10A8">
                      <w:rPr>
                        <w:rFonts w:ascii="Arial" w:eastAsia="Arial" w:hAnsi="Arial" w:cs="Arial"/>
                        <w:color w:val="A80000"/>
                        <w:szCs w:val="24"/>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3608"/>
    <w:multiLevelType w:val="hybridMultilevel"/>
    <w:tmpl w:val="29282F9C"/>
    <w:lvl w:ilvl="0" w:tplc="6332FB5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7945C41"/>
    <w:multiLevelType w:val="hybridMultilevel"/>
    <w:tmpl w:val="F27623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7414975"/>
    <w:multiLevelType w:val="hybridMultilevel"/>
    <w:tmpl w:val="C1DCD1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CBF1082"/>
    <w:multiLevelType w:val="hybridMultilevel"/>
    <w:tmpl w:val="0E4E12A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6EC762A"/>
    <w:multiLevelType w:val="multilevel"/>
    <w:tmpl w:val="63E23D8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91A7DB3"/>
    <w:multiLevelType w:val="hybridMultilevel"/>
    <w:tmpl w:val="2A426D04"/>
    <w:lvl w:ilvl="0" w:tplc="CE7AD018">
      <w:start w:val="1"/>
      <w:numFmt w:val="bullet"/>
      <w:pStyle w:val="ListParagraph"/>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3352C86"/>
    <w:multiLevelType w:val="multilevel"/>
    <w:tmpl w:val="E458A4C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5088301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2AE555E"/>
    <w:multiLevelType w:val="hybridMultilevel"/>
    <w:tmpl w:val="5F3E23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964457672">
    <w:abstractNumId w:val="2"/>
  </w:num>
  <w:num w:numId="2" w16cid:durableId="1476095388">
    <w:abstractNumId w:val="0"/>
  </w:num>
  <w:num w:numId="3" w16cid:durableId="1345748024">
    <w:abstractNumId w:val="5"/>
  </w:num>
  <w:num w:numId="4" w16cid:durableId="53891630">
    <w:abstractNumId w:val="4"/>
  </w:num>
  <w:num w:numId="5" w16cid:durableId="14098425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6205916">
    <w:abstractNumId w:val="7"/>
  </w:num>
  <w:num w:numId="7" w16cid:durableId="424308620">
    <w:abstractNumId w:val="3"/>
  </w:num>
  <w:num w:numId="8" w16cid:durableId="478809946">
    <w:abstractNumId w:val="6"/>
  </w:num>
  <w:num w:numId="9" w16cid:durableId="695694182">
    <w:abstractNumId w:val="1"/>
  </w:num>
  <w:num w:numId="10" w16cid:durableId="14768738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FE0"/>
    <w:rsid w:val="00000554"/>
    <w:rsid w:val="000009C1"/>
    <w:rsid w:val="0000105A"/>
    <w:rsid w:val="00001321"/>
    <w:rsid w:val="0000309A"/>
    <w:rsid w:val="00003A95"/>
    <w:rsid w:val="000048A2"/>
    <w:rsid w:val="00006819"/>
    <w:rsid w:val="0001061F"/>
    <w:rsid w:val="000114D0"/>
    <w:rsid w:val="00012545"/>
    <w:rsid w:val="00013B0A"/>
    <w:rsid w:val="00014BCB"/>
    <w:rsid w:val="00017DBC"/>
    <w:rsid w:val="00024FDB"/>
    <w:rsid w:val="00026B3E"/>
    <w:rsid w:val="00031FB8"/>
    <w:rsid w:val="000344FF"/>
    <w:rsid w:val="0003563C"/>
    <w:rsid w:val="00040C83"/>
    <w:rsid w:val="000417D7"/>
    <w:rsid w:val="00043418"/>
    <w:rsid w:val="00044A6D"/>
    <w:rsid w:val="00047702"/>
    <w:rsid w:val="00067756"/>
    <w:rsid w:val="00071A8F"/>
    <w:rsid w:val="00081CF9"/>
    <w:rsid w:val="0009082B"/>
    <w:rsid w:val="0009253D"/>
    <w:rsid w:val="00092D5C"/>
    <w:rsid w:val="00097075"/>
    <w:rsid w:val="000A6197"/>
    <w:rsid w:val="000B268E"/>
    <w:rsid w:val="000B744A"/>
    <w:rsid w:val="000C18D8"/>
    <w:rsid w:val="000C1F3B"/>
    <w:rsid w:val="000C2AFA"/>
    <w:rsid w:val="000C6CE2"/>
    <w:rsid w:val="000E0198"/>
    <w:rsid w:val="000E4968"/>
    <w:rsid w:val="000F08FB"/>
    <w:rsid w:val="000F2D2F"/>
    <w:rsid w:val="00100316"/>
    <w:rsid w:val="001018BB"/>
    <w:rsid w:val="00107203"/>
    <w:rsid w:val="00107BF7"/>
    <w:rsid w:val="0011444C"/>
    <w:rsid w:val="0012169B"/>
    <w:rsid w:val="00126374"/>
    <w:rsid w:val="0013006F"/>
    <w:rsid w:val="00132DD8"/>
    <w:rsid w:val="00137A02"/>
    <w:rsid w:val="00141175"/>
    <w:rsid w:val="001445E6"/>
    <w:rsid w:val="00144A2B"/>
    <w:rsid w:val="00145C77"/>
    <w:rsid w:val="0015356D"/>
    <w:rsid w:val="00157560"/>
    <w:rsid w:val="00161336"/>
    <w:rsid w:val="00161D92"/>
    <w:rsid w:val="00163B31"/>
    <w:rsid w:val="001648F5"/>
    <w:rsid w:val="0016582C"/>
    <w:rsid w:val="0016662C"/>
    <w:rsid w:val="001740B1"/>
    <w:rsid w:val="00176F81"/>
    <w:rsid w:val="00183655"/>
    <w:rsid w:val="00186B73"/>
    <w:rsid w:val="00192113"/>
    <w:rsid w:val="0019379A"/>
    <w:rsid w:val="00194564"/>
    <w:rsid w:val="001C4866"/>
    <w:rsid w:val="001C4ACB"/>
    <w:rsid w:val="001D1DE3"/>
    <w:rsid w:val="001D7920"/>
    <w:rsid w:val="001D7A36"/>
    <w:rsid w:val="001E1221"/>
    <w:rsid w:val="001E156B"/>
    <w:rsid w:val="001E3C38"/>
    <w:rsid w:val="001E719E"/>
    <w:rsid w:val="001F0097"/>
    <w:rsid w:val="001F232A"/>
    <w:rsid w:val="001F73F6"/>
    <w:rsid w:val="0020039D"/>
    <w:rsid w:val="0020104A"/>
    <w:rsid w:val="002012A5"/>
    <w:rsid w:val="00201CC1"/>
    <w:rsid w:val="00202E39"/>
    <w:rsid w:val="002057C8"/>
    <w:rsid w:val="00206CF9"/>
    <w:rsid w:val="00216142"/>
    <w:rsid w:val="00217425"/>
    <w:rsid w:val="00217452"/>
    <w:rsid w:val="0022374C"/>
    <w:rsid w:val="00234989"/>
    <w:rsid w:val="002356E9"/>
    <w:rsid w:val="00235D0B"/>
    <w:rsid w:val="00244DA4"/>
    <w:rsid w:val="002466DA"/>
    <w:rsid w:val="00251C99"/>
    <w:rsid w:val="00253261"/>
    <w:rsid w:val="00255A34"/>
    <w:rsid w:val="00272A2D"/>
    <w:rsid w:val="00285AE1"/>
    <w:rsid w:val="002906E1"/>
    <w:rsid w:val="00290ECB"/>
    <w:rsid w:val="002A5EBC"/>
    <w:rsid w:val="002A7C41"/>
    <w:rsid w:val="002B3732"/>
    <w:rsid w:val="002B74D2"/>
    <w:rsid w:val="002C22B0"/>
    <w:rsid w:val="002C4B04"/>
    <w:rsid w:val="002C545C"/>
    <w:rsid w:val="002E1944"/>
    <w:rsid w:val="002E3BBD"/>
    <w:rsid w:val="002E433D"/>
    <w:rsid w:val="002E57BA"/>
    <w:rsid w:val="002F3BA3"/>
    <w:rsid w:val="002F4607"/>
    <w:rsid w:val="002F46D6"/>
    <w:rsid w:val="002F542F"/>
    <w:rsid w:val="002F7477"/>
    <w:rsid w:val="00303D08"/>
    <w:rsid w:val="00303F2F"/>
    <w:rsid w:val="0030426C"/>
    <w:rsid w:val="00304F56"/>
    <w:rsid w:val="00305D4A"/>
    <w:rsid w:val="00307ADC"/>
    <w:rsid w:val="00307DF0"/>
    <w:rsid w:val="003158CD"/>
    <w:rsid w:val="00315CF2"/>
    <w:rsid w:val="00321152"/>
    <w:rsid w:val="00325A5E"/>
    <w:rsid w:val="00326E34"/>
    <w:rsid w:val="003300CE"/>
    <w:rsid w:val="00333B09"/>
    <w:rsid w:val="00335965"/>
    <w:rsid w:val="00340BB0"/>
    <w:rsid w:val="0035331B"/>
    <w:rsid w:val="003551A6"/>
    <w:rsid w:val="003564C2"/>
    <w:rsid w:val="0035697B"/>
    <w:rsid w:val="00363C99"/>
    <w:rsid w:val="00364F98"/>
    <w:rsid w:val="003707CA"/>
    <w:rsid w:val="00371D9F"/>
    <w:rsid w:val="0037378D"/>
    <w:rsid w:val="0038027A"/>
    <w:rsid w:val="00382ED3"/>
    <w:rsid w:val="0038428E"/>
    <w:rsid w:val="00393C07"/>
    <w:rsid w:val="00397CA7"/>
    <w:rsid w:val="003A06F4"/>
    <w:rsid w:val="003A3367"/>
    <w:rsid w:val="003A5243"/>
    <w:rsid w:val="003B346F"/>
    <w:rsid w:val="003D2ABC"/>
    <w:rsid w:val="003D3B25"/>
    <w:rsid w:val="003D543C"/>
    <w:rsid w:val="003D794A"/>
    <w:rsid w:val="003D7A8B"/>
    <w:rsid w:val="003E1C9B"/>
    <w:rsid w:val="003E5D67"/>
    <w:rsid w:val="003E5EE3"/>
    <w:rsid w:val="003F4B69"/>
    <w:rsid w:val="003F5581"/>
    <w:rsid w:val="003F59BB"/>
    <w:rsid w:val="003F7E72"/>
    <w:rsid w:val="00401C91"/>
    <w:rsid w:val="00402E07"/>
    <w:rsid w:val="00405ACB"/>
    <w:rsid w:val="00407818"/>
    <w:rsid w:val="00410851"/>
    <w:rsid w:val="00417FB6"/>
    <w:rsid w:val="004267BF"/>
    <w:rsid w:val="00427486"/>
    <w:rsid w:val="004308B8"/>
    <w:rsid w:val="00435123"/>
    <w:rsid w:val="00445916"/>
    <w:rsid w:val="004560F1"/>
    <w:rsid w:val="0046026F"/>
    <w:rsid w:val="0046077B"/>
    <w:rsid w:val="004639A2"/>
    <w:rsid w:val="0046493E"/>
    <w:rsid w:val="00465389"/>
    <w:rsid w:val="00471416"/>
    <w:rsid w:val="0047231F"/>
    <w:rsid w:val="004724F1"/>
    <w:rsid w:val="004735C6"/>
    <w:rsid w:val="00473B09"/>
    <w:rsid w:val="00477BCE"/>
    <w:rsid w:val="004804CB"/>
    <w:rsid w:val="00480550"/>
    <w:rsid w:val="00481B82"/>
    <w:rsid w:val="00482357"/>
    <w:rsid w:val="004830F6"/>
    <w:rsid w:val="00485A89"/>
    <w:rsid w:val="00486CF8"/>
    <w:rsid w:val="004960BC"/>
    <w:rsid w:val="004A2A5B"/>
    <w:rsid w:val="004A5D6C"/>
    <w:rsid w:val="004A6A5F"/>
    <w:rsid w:val="004B0EE3"/>
    <w:rsid w:val="004B3CE9"/>
    <w:rsid w:val="004B5AF1"/>
    <w:rsid w:val="004C326A"/>
    <w:rsid w:val="004C43BE"/>
    <w:rsid w:val="004C5A45"/>
    <w:rsid w:val="004C7EBA"/>
    <w:rsid w:val="004D0058"/>
    <w:rsid w:val="004D0310"/>
    <w:rsid w:val="004D4F5A"/>
    <w:rsid w:val="004D7B9B"/>
    <w:rsid w:val="004E112E"/>
    <w:rsid w:val="004E19EA"/>
    <w:rsid w:val="004E359E"/>
    <w:rsid w:val="004E5BD3"/>
    <w:rsid w:val="004F1FA7"/>
    <w:rsid w:val="004F2980"/>
    <w:rsid w:val="004F2BE8"/>
    <w:rsid w:val="004F435B"/>
    <w:rsid w:val="0050334F"/>
    <w:rsid w:val="005060B6"/>
    <w:rsid w:val="0050665C"/>
    <w:rsid w:val="005249CB"/>
    <w:rsid w:val="00540204"/>
    <w:rsid w:val="00544803"/>
    <w:rsid w:val="00553639"/>
    <w:rsid w:val="0055700C"/>
    <w:rsid w:val="005608FB"/>
    <w:rsid w:val="00561AC7"/>
    <w:rsid w:val="00565961"/>
    <w:rsid w:val="00565D10"/>
    <w:rsid w:val="005702B0"/>
    <w:rsid w:val="0057770C"/>
    <w:rsid w:val="00587E59"/>
    <w:rsid w:val="005901C7"/>
    <w:rsid w:val="00593816"/>
    <w:rsid w:val="005A4CB1"/>
    <w:rsid w:val="005B6A0B"/>
    <w:rsid w:val="005B7E2C"/>
    <w:rsid w:val="005D054B"/>
    <w:rsid w:val="005D0F4A"/>
    <w:rsid w:val="005D6110"/>
    <w:rsid w:val="005E1A54"/>
    <w:rsid w:val="005E44D4"/>
    <w:rsid w:val="005E597F"/>
    <w:rsid w:val="005E7EC1"/>
    <w:rsid w:val="005F4A62"/>
    <w:rsid w:val="0060482F"/>
    <w:rsid w:val="006068F9"/>
    <w:rsid w:val="00610EC9"/>
    <w:rsid w:val="006125E8"/>
    <w:rsid w:val="00612C3E"/>
    <w:rsid w:val="00612CE8"/>
    <w:rsid w:val="006130E6"/>
    <w:rsid w:val="00614813"/>
    <w:rsid w:val="00616094"/>
    <w:rsid w:val="00623467"/>
    <w:rsid w:val="0063537D"/>
    <w:rsid w:val="0064376E"/>
    <w:rsid w:val="00644793"/>
    <w:rsid w:val="00655362"/>
    <w:rsid w:val="00660978"/>
    <w:rsid w:val="00663B9E"/>
    <w:rsid w:val="00667E16"/>
    <w:rsid w:val="0067378D"/>
    <w:rsid w:val="006744BF"/>
    <w:rsid w:val="0067502B"/>
    <w:rsid w:val="00676EBD"/>
    <w:rsid w:val="0068189B"/>
    <w:rsid w:val="006968DB"/>
    <w:rsid w:val="00697C17"/>
    <w:rsid w:val="006A0C98"/>
    <w:rsid w:val="006A1123"/>
    <w:rsid w:val="006B07F6"/>
    <w:rsid w:val="006B1769"/>
    <w:rsid w:val="006C1AA8"/>
    <w:rsid w:val="006C1C2D"/>
    <w:rsid w:val="006C2939"/>
    <w:rsid w:val="006C2EA0"/>
    <w:rsid w:val="006C6B8E"/>
    <w:rsid w:val="006D3A72"/>
    <w:rsid w:val="006D666C"/>
    <w:rsid w:val="006D676B"/>
    <w:rsid w:val="006E16F3"/>
    <w:rsid w:val="006E3554"/>
    <w:rsid w:val="006E3690"/>
    <w:rsid w:val="006E3E35"/>
    <w:rsid w:val="006E512B"/>
    <w:rsid w:val="006F0D0D"/>
    <w:rsid w:val="006F2195"/>
    <w:rsid w:val="006F336E"/>
    <w:rsid w:val="006F7B49"/>
    <w:rsid w:val="007040D3"/>
    <w:rsid w:val="0072269B"/>
    <w:rsid w:val="00725014"/>
    <w:rsid w:val="00725DB9"/>
    <w:rsid w:val="0073012F"/>
    <w:rsid w:val="00730797"/>
    <w:rsid w:val="00737382"/>
    <w:rsid w:val="00737E4B"/>
    <w:rsid w:val="007403DB"/>
    <w:rsid w:val="00742E7C"/>
    <w:rsid w:val="00751DBC"/>
    <w:rsid w:val="00752B27"/>
    <w:rsid w:val="00753747"/>
    <w:rsid w:val="00762935"/>
    <w:rsid w:val="007670FA"/>
    <w:rsid w:val="00771F60"/>
    <w:rsid w:val="0077356C"/>
    <w:rsid w:val="007753E0"/>
    <w:rsid w:val="007757E4"/>
    <w:rsid w:val="007773C4"/>
    <w:rsid w:val="007845F7"/>
    <w:rsid w:val="007928A3"/>
    <w:rsid w:val="00793704"/>
    <w:rsid w:val="00797587"/>
    <w:rsid w:val="007A02B4"/>
    <w:rsid w:val="007A138B"/>
    <w:rsid w:val="007A3382"/>
    <w:rsid w:val="007A4072"/>
    <w:rsid w:val="007A57F0"/>
    <w:rsid w:val="007A58F1"/>
    <w:rsid w:val="007B2722"/>
    <w:rsid w:val="007B31B4"/>
    <w:rsid w:val="007B4BB6"/>
    <w:rsid w:val="007B4D56"/>
    <w:rsid w:val="007B7ED8"/>
    <w:rsid w:val="007C29EC"/>
    <w:rsid w:val="007C3583"/>
    <w:rsid w:val="007C4F18"/>
    <w:rsid w:val="007D2482"/>
    <w:rsid w:val="007D29FA"/>
    <w:rsid w:val="007D3244"/>
    <w:rsid w:val="007D3718"/>
    <w:rsid w:val="007D3879"/>
    <w:rsid w:val="007D702D"/>
    <w:rsid w:val="007E2331"/>
    <w:rsid w:val="007E5623"/>
    <w:rsid w:val="007E5914"/>
    <w:rsid w:val="007E7680"/>
    <w:rsid w:val="007F0B29"/>
    <w:rsid w:val="007F1076"/>
    <w:rsid w:val="008001E8"/>
    <w:rsid w:val="0080083E"/>
    <w:rsid w:val="00812B2D"/>
    <w:rsid w:val="00817EEC"/>
    <w:rsid w:val="0082763B"/>
    <w:rsid w:val="008423AC"/>
    <w:rsid w:val="00847306"/>
    <w:rsid w:val="0085749B"/>
    <w:rsid w:val="00860B16"/>
    <w:rsid w:val="008673D5"/>
    <w:rsid w:val="00871D61"/>
    <w:rsid w:val="00872569"/>
    <w:rsid w:val="00875276"/>
    <w:rsid w:val="00880BDF"/>
    <w:rsid w:val="00884260"/>
    <w:rsid w:val="00887E07"/>
    <w:rsid w:val="008931CF"/>
    <w:rsid w:val="008A217C"/>
    <w:rsid w:val="008A3302"/>
    <w:rsid w:val="008A3771"/>
    <w:rsid w:val="008A4055"/>
    <w:rsid w:val="008B1371"/>
    <w:rsid w:val="008B39FD"/>
    <w:rsid w:val="008B5F08"/>
    <w:rsid w:val="008C1216"/>
    <w:rsid w:val="008C21F6"/>
    <w:rsid w:val="008C4DB9"/>
    <w:rsid w:val="008D2887"/>
    <w:rsid w:val="008D4234"/>
    <w:rsid w:val="008E27FA"/>
    <w:rsid w:val="008E3BEC"/>
    <w:rsid w:val="008E6F48"/>
    <w:rsid w:val="008F1142"/>
    <w:rsid w:val="008F2044"/>
    <w:rsid w:val="008F3171"/>
    <w:rsid w:val="008F3DA7"/>
    <w:rsid w:val="008F5244"/>
    <w:rsid w:val="008F592A"/>
    <w:rsid w:val="008F741B"/>
    <w:rsid w:val="00901608"/>
    <w:rsid w:val="009029C6"/>
    <w:rsid w:val="009046FF"/>
    <w:rsid w:val="00916535"/>
    <w:rsid w:val="00916695"/>
    <w:rsid w:val="00921014"/>
    <w:rsid w:val="00926FDB"/>
    <w:rsid w:val="009272CB"/>
    <w:rsid w:val="009305BF"/>
    <w:rsid w:val="00936398"/>
    <w:rsid w:val="009365C8"/>
    <w:rsid w:val="009370F2"/>
    <w:rsid w:val="0094058B"/>
    <w:rsid w:val="00943AA6"/>
    <w:rsid w:val="009529D7"/>
    <w:rsid w:val="00962AD9"/>
    <w:rsid w:val="009722FF"/>
    <w:rsid w:val="00972EE3"/>
    <w:rsid w:val="00977570"/>
    <w:rsid w:val="009807F6"/>
    <w:rsid w:val="00981DF6"/>
    <w:rsid w:val="0098617E"/>
    <w:rsid w:val="009920B0"/>
    <w:rsid w:val="009926B6"/>
    <w:rsid w:val="00993D33"/>
    <w:rsid w:val="0099774F"/>
    <w:rsid w:val="009A19C9"/>
    <w:rsid w:val="009A3ECA"/>
    <w:rsid w:val="009A7972"/>
    <w:rsid w:val="009B01F5"/>
    <w:rsid w:val="009B4FE0"/>
    <w:rsid w:val="009B6770"/>
    <w:rsid w:val="009B785F"/>
    <w:rsid w:val="009C0188"/>
    <w:rsid w:val="009C1BCF"/>
    <w:rsid w:val="009C3D59"/>
    <w:rsid w:val="009C617D"/>
    <w:rsid w:val="009C6D46"/>
    <w:rsid w:val="009C786A"/>
    <w:rsid w:val="009D0C3C"/>
    <w:rsid w:val="009D2CE5"/>
    <w:rsid w:val="009E095D"/>
    <w:rsid w:val="009E1564"/>
    <w:rsid w:val="009F36D1"/>
    <w:rsid w:val="009F6388"/>
    <w:rsid w:val="009F7BA9"/>
    <w:rsid w:val="00A02C3A"/>
    <w:rsid w:val="00A03B6B"/>
    <w:rsid w:val="00A06441"/>
    <w:rsid w:val="00A0680D"/>
    <w:rsid w:val="00A1228C"/>
    <w:rsid w:val="00A127B3"/>
    <w:rsid w:val="00A13DA7"/>
    <w:rsid w:val="00A16222"/>
    <w:rsid w:val="00A16885"/>
    <w:rsid w:val="00A21FF2"/>
    <w:rsid w:val="00A25FF6"/>
    <w:rsid w:val="00A337BC"/>
    <w:rsid w:val="00A401CA"/>
    <w:rsid w:val="00A408F0"/>
    <w:rsid w:val="00A4205B"/>
    <w:rsid w:val="00A424B1"/>
    <w:rsid w:val="00A4486A"/>
    <w:rsid w:val="00A46E87"/>
    <w:rsid w:val="00A57210"/>
    <w:rsid w:val="00A619E7"/>
    <w:rsid w:val="00A6557A"/>
    <w:rsid w:val="00A666C2"/>
    <w:rsid w:val="00A73628"/>
    <w:rsid w:val="00A751A2"/>
    <w:rsid w:val="00A7660B"/>
    <w:rsid w:val="00A77440"/>
    <w:rsid w:val="00A8099D"/>
    <w:rsid w:val="00A80F6E"/>
    <w:rsid w:val="00A91908"/>
    <w:rsid w:val="00A91CE1"/>
    <w:rsid w:val="00A926D0"/>
    <w:rsid w:val="00A92C3C"/>
    <w:rsid w:val="00AA0888"/>
    <w:rsid w:val="00AA159B"/>
    <w:rsid w:val="00AA290E"/>
    <w:rsid w:val="00AA2D44"/>
    <w:rsid w:val="00AB3507"/>
    <w:rsid w:val="00AC09C5"/>
    <w:rsid w:val="00AC5B72"/>
    <w:rsid w:val="00AC77B3"/>
    <w:rsid w:val="00AD11E3"/>
    <w:rsid w:val="00AD5BC9"/>
    <w:rsid w:val="00AD60E2"/>
    <w:rsid w:val="00AE4405"/>
    <w:rsid w:val="00AF15F4"/>
    <w:rsid w:val="00AF5576"/>
    <w:rsid w:val="00AF7BB9"/>
    <w:rsid w:val="00B10CA5"/>
    <w:rsid w:val="00B13D18"/>
    <w:rsid w:val="00B17686"/>
    <w:rsid w:val="00B24D0F"/>
    <w:rsid w:val="00B264C9"/>
    <w:rsid w:val="00B34843"/>
    <w:rsid w:val="00B35D0A"/>
    <w:rsid w:val="00B41ADE"/>
    <w:rsid w:val="00B44222"/>
    <w:rsid w:val="00B45C6E"/>
    <w:rsid w:val="00B5085D"/>
    <w:rsid w:val="00B51EB2"/>
    <w:rsid w:val="00B56DE4"/>
    <w:rsid w:val="00B5763C"/>
    <w:rsid w:val="00B62013"/>
    <w:rsid w:val="00B63B87"/>
    <w:rsid w:val="00B738EB"/>
    <w:rsid w:val="00B97A49"/>
    <w:rsid w:val="00BA0FFC"/>
    <w:rsid w:val="00BA243A"/>
    <w:rsid w:val="00BA4105"/>
    <w:rsid w:val="00BB0883"/>
    <w:rsid w:val="00BB1D47"/>
    <w:rsid w:val="00BB20F5"/>
    <w:rsid w:val="00BB724F"/>
    <w:rsid w:val="00BC3BE6"/>
    <w:rsid w:val="00BC50A0"/>
    <w:rsid w:val="00BD4E44"/>
    <w:rsid w:val="00BE203A"/>
    <w:rsid w:val="00BE2EBA"/>
    <w:rsid w:val="00BE5FA7"/>
    <w:rsid w:val="00BE6E58"/>
    <w:rsid w:val="00BE7594"/>
    <w:rsid w:val="00BF10EB"/>
    <w:rsid w:val="00BF302E"/>
    <w:rsid w:val="00BF4D06"/>
    <w:rsid w:val="00BF5248"/>
    <w:rsid w:val="00BF7581"/>
    <w:rsid w:val="00BF7C86"/>
    <w:rsid w:val="00C02A7C"/>
    <w:rsid w:val="00C0449F"/>
    <w:rsid w:val="00C1195A"/>
    <w:rsid w:val="00C13121"/>
    <w:rsid w:val="00C244DB"/>
    <w:rsid w:val="00C25107"/>
    <w:rsid w:val="00C27517"/>
    <w:rsid w:val="00C27630"/>
    <w:rsid w:val="00C30A19"/>
    <w:rsid w:val="00C33AB0"/>
    <w:rsid w:val="00C35BE3"/>
    <w:rsid w:val="00C370EB"/>
    <w:rsid w:val="00C43F02"/>
    <w:rsid w:val="00C523AB"/>
    <w:rsid w:val="00C54CAA"/>
    <w:rsid w:val="00C558D6"/>
    <w:rsid w:val="00C60F10"/>
    <w:rsid w:val="00C63F32"/>
    <w:rsid w:val="00C662D8"/>
    <w:rsid w:val="00C701E8"/>
    <w:rsid w:val="00C70A55"/>
    <w:rsid w:val="00C7572B"/>
    <w:rsid w:val="00C770FE"/>
    <w:rsid w:val="00C91B5D"/>
    <w:rsid w:val="00C94B5F"/>
    <w:rsid w:val="00C960FD"/>
    <w:rsid w:val="00C969B6"/>
    <w:rsid w:val="00C97C0E"/>
    <w:rsid w:val="00CA6A07"/>
    <w:rsid w:val="00CB173B"/>
    <w:rsid w:val="00CB2C8B"/>
    <w:rsid w:val="00CB4750"/>
    <w:rsid w:val="00CC0BD0"/>
    <w:rsid w:val="00CC3F2B"/>
    <w:rsid w:val="00CC6355"/>
    <w:rsid w:val="00CD1327"/>
    <w:rsid w:val="00CD564D"/>
    <w:rsid w:val="00CD5DE1"/>
    <w:rsid w:val="00D005BA"/>
    <w:rsid w:val="00D00DB6"/>
    <w:rsid w:val="00D127A1"/>
    <w:rsid w:val="00D15197"/>
    <w:rsid w:val="00D163D4"/>
    <w:rsid w:val="00D166D1"/>
    <w:rsid w:val="00D377BB"/>
    <w:rsid w:val="00D37DF9"/>
    <w:rsid w:val="00D43905"/>
    <w:rsid w:val="00D52462"/>
    <w:rsid w:val="00D544E4"/>
    <w:rsid w:val="00D54EA1"/>
    <w:rsid w:val="00D6164A"/>
    <w:rsid w:val="00D61663"/>
    <w:rsid w:val="00D65B41"/>
    <w:rsid w:val="00D67449"/>
    <w:rsid w:val="00D7237C"/>
    <w:rsid w:val="00D86C08"/>
    <w:rsid w:val="00D90334"/>
    <w:rsid w:val="00D910AA"/>
    <w:rsid w:val="00D92E6E"/>
    <w:rsid w:val="00DB147C"/>
    <w:rsid w:val="00DB20A0"/>
    <w:rsid w:val="00DB5266"/>
    <w:rsid w:val="00DC275C"/>
    <w:rsid w:val="00DC588A"/>
    <w:rsid w:val="00DD5B31"/>
    <w:rsid w:val="00DD7B39"/>
    <w:rsid w:val="00DD7BD8"/>
    <w:rsid w:val="00DE043F"/>
    <w:rsid w:val="00DE30F6"/>
    <w:rsid w:val="00DE58D0"/>
    <w:rsid w:val="00DF468C"/>
    <w:rsid w:val="00E00E0B"/>
    <w:rsid w:val="00E0221D"/>
    <w:rsid w:val="00E0637E"/>
    <w:rsid w:val="00E108BE"/>
    <w:rsid w:val="00E11102"/>
    <w:rsid w:val="00E11F55"/>
    <w:rsid w:val="00E1293E"/>
    <w:rsid w:val="00E15001"/>
    <w:rsid w:val="00E16A68"/>
    <w:rsid w:val="00E20445"/>
    <w:rsid w:val="00E22224"/>
    <w:rsid w:val="00E27A78"/>
    <w:rsid w:val="00E32497"/>
    <w:rsid w:val="00E41CA6"/>
    <w:rsid w:val="00E44FAD"/>
    <w:rsid w:val="00E51B5A"/>
    <w:rsid w:val="00E52306"/>
    <w:rsid w:val="00E54900"/>
    <w:rsid w:val="00E55EE3"/>
    <w:rsid w:val="00E60A82"/>
    <w:rsid w:val="00E653DE"/>
    <w:rsid w:val="00E84F91"/>
    <w:rsid w:val="00E87DFF"/>
    <w:rsid w:val="00E920BE"/>
    <w:rsid w:val="00E94A02"/>
    <w:rsid w:val="00EA153B"/>
    <w:rsid w:val="00EA24F8"/>
    <w:rsid w:val="00EA33D0"/>
    <w:rsid w:val="00EB5F8D"/>
    <w:rsid w:val="00EC1DF0"/>
    <w:rsid w:val="00EC629D"/>
    <w:rsid w:val="00ED5B0E"/>
    <w:rsid w:val="00EE18E5"/>
    <w:rsid w:val="00EE309C"/>
    <w:rsid w:val="00EE6887"/>
    <w:rsid w:val="00EE7242"/>
    <w:rsid w:val="00EE72A3"/>
    <w:rsid w:val="00EE7994"/>
    <w:rsid w:val="00EE7D68"/>
    <w:rsid w:val="00EF1F04"/>
    <w:rsid w:val="00EF7E84"/>
    <w:rsid w:val="00F036D1"/>
    <w:rsid w:val="00F06D54"/>
    <w:rsid w:val="00F12678"/>
    <w:rsid w:val="00F14BD4"/>
    <w:rsid w:val="00F31585"/>
    <w:rsid w:val="00F504B9"/>
    <w:rsid w:val="00F529D8"/>
    <w:rsid w:val="00F57E5C"/>
    <w:rsid w:val="00F62C06"/>
    <w:rsid w:val="00F62E3A"/>
    <w:rsid w:val="00F723CD"/>
    <w:rsid w:val="00F72BD3"/>
    <w:rsid w:val="00F83710"/>
    <w:rsid w:val="00F852BB"/>
    <w:rsid w:val="00F86986"/>
    <w:rsid w:val="00FA0CAB"/>
    <w:rsid w:val="00FA2371"/>
    <w:rsid w:val="00FA25A9"/>
    <w:rsid w:val="00FA55C4"/>
    <w:rsid w:val="00FA5B3E"/>
    <w:rsid w:val="00FB1FE5"/>
    <w:rsid w:val="00FB218F"/>
    <w:rsid w:val="00FB33A1"/>
    <w:rsid w:val="00FB3DD6"/>
    <w:rsid w:val="00FB3EA8"/>
    <w:rsid w:val="00FB4AC8"/>
    <w:rsid w:val="00FC2A25"/>
    <w:rsid w:val="00FD10A8"/>
    <w:rsid w:val="00FD14B0"/>
    <w:rsid w:val="00FE1FCF"/>
    <w:rsid w:val="00FE653A"/>
    <w:rsid w:val="00FF1967"/>
    <w:rsid w:val="00FF1982"/>
    <w:rsid w:val="00FF6E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ACEC9"/>
  <w15:docId w15:val="{CB0AECFD-188C-4620-9862-073085212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CE9"/>
    <w:pPr>
      <w:spacing w:after="100" w:line="240" w:lineRule="auto"/>
    </w:pPr>
    <w:rPr>
      <w:sz w:val="24"/>
    </w:rPr>
  </w:style>
  <w:style w:type="paragraph" w:styleId="Heading1">
    <w:name w:val="heading 1"/>
    <w:basedOn w:val="Title"/>
    <w:next w:val="Normal"/>
    <w:link w:val="Heading1Char"/>
    <w:uiPriority w:val="9"/>
    <w:qFormat/>
    <w:rsid w:val="003300CE"/>
    <w:pPr>
      <w:outlineLvl w:val="0"/>
    </w:pPr>
    <w:rPr>
      <w:sz w:val="56"/>
      <w:szCs w:val="56"/>
    </w:rPr>
  </w:style>
  <w:style w:type="paragraph" w:styleId="Heading2">
    <w:name w:val="heading 2"/>
    <w:basedOn w:val="Normal"/>
    <w:next w:val="Normal"/>
    <w:link w:val="Heading2Char"/>
    <w:uiPriority w:val="9"/>
    <w:unhideWhenUsed/>
    <w:qFormat/>
    <w:rsid w:val="003300CE"/>
    <w:pPr>
      <w:keepNext/>
      <w:keepLines/>
      <w:spacing w:before="100"/>
      <w:outlineLvl w:val="1"/>
    </w:pPr>
    <w:rPr>
      <w:rFonts w:eastAsiaTheme="majorEastAsia" w:cstheme="majorBidi"/>
      <w:b/>
      <w:color w:val="415866"/>
      <w:sz w:val="36"/>
      <w:szCs w:val="36"/>
    </w:rPr>
  </w:style>
  <w:style w:type="paragraph" w:styleId="Heading3">
    <w:name w:val="heading 3"/>
    <w:basedOn w:val="Normal"/>
    <w:next w:val="Normal"/>
    <w:link w:val="Heading3Char"/>
    <w:uiPriority w:val="9"/>
    <w:unhideWhenUsed/>
    <w:qFormat/>
    <w:rsid w:val="003300CE"/>
    <w:pPr>
      <w:keepNext/>
      <w:keepLines/>
      <w:outlineLvl w:val="2"/>
    </w:pPr>
    <w:rPr>
      <w:rFonts w:eastAsiaTheme="majorEastAsia" w:cstheme="majorBidi"/>
      <w:b/>
      <w:color w:val="415866"/>
      <w:sz w:val="28"/>
      <w:szCs w:val="28"/>
    </w:rPr>
  </w:style>
  <w:style w:type="paragraph" w:styleId="Heading4">
    <w:name w:val="heading 4"/>
    <w:basedOn w:val="Heading3"/>
    <w:next w:val="Normal"/>
    <w:link w:val="Heading4Char"/>
    <w:uiPriority w:val="9"/>
    <w:unhideWhenUsed/>
    <w:qFormat/>
    <w:rsid w:val="003300CE"/>
    <w:pPr>
      <w:outlineLvl w:val="3"/>
    </w:pPr>
    <w:rPr>
      <w:b w:val="0"/>
      <w:bCs/>
      <w:i/>
      <w:iCs/>
      <w:sz w:val="24"/>
      <w:szCs w:val="24"/>
    </w:rPr>
  </w:style>
  <w:style w:type="paragraph" w:styleId="Heading5">
    <w:name w:val="heading 5"/>
    <w:basedOn w:val="Normal"/>
    <w:next w:val="Normal"/>
    <w:link w:val="Heading5Char"/>
    <w:uiPriority w:val="9"/>
    <w:semiHidden/>
    <w:unhideWhenUsed/>
    <w:rsid w:val="00217425"/>
    <w:pPr>
      <w:keepNext/>
      <w:keepLines/>
      <w:numPr>
        <w:ilvl w:val="4"/>
        <w:numId w:val="8"/>
      </w:numPr>
      <w:spacing w:before="40" w:after="0"/>
      <w:outlineLvl w:val="4"/>
    </w:pPr>
    <w:rPr>
      <w:rFonts w:asciiTheme="majorHAnsi" w:eastAsiaTheme="majorEastAsia" w:hAnsiTheme="majorHAnsi" w:cstheme="majorBidi"/>
      <w:color w:val="00757B" w:themeColor="accent1" w:themeShade="BF"/>
    </w:rPr>
  </w:style>
  <w:style w:type="paragraph" w:styleId="Heading6">
    <w:name w:val="heading 6"/>
    <w:basedOn w:val="Normal"/>
    <w:next w:val="Normal"/>
    <w:link w:val="Heading6Char"/>
    <w:uiPriority w:val="9"/>
    <w:semiHidden/>
    <w:unhideWhenUsed/>
    <w:qFormat/>
    <w:rsid w:val="00217425"/>
    <w:pPr>
      <w:keepNext/>
      <w:keepLines/>
      <w:numPr>
        <w:ilvl w:val="5"/>
        <w:numId w:val="8"/>
      </w:numPr>
      <w:spacing w:before="40" w:after="0"/>
      <w:outlineLvl w:val="5"/>
    </w:pPr>
    <w:rPr>
      <w:rFonts w:asciiTheme="majorHAnsi" w:eastAsiaTheme="majorEastAsia" w:hAnsiTheme="majorHAnsi" w:cstheme="majorBidi"/>
      <w:color w:val="004D52" w:themeColor="accent1" w:themeShade="7F"/>
    </w:rPr>
  </w:style>
  <w:style w:type="paragraph" w:styleId="Heading7">
    <w:name w:val="heading 7"/>
    <w:basedOn w:val="Normal"/>
    <w:next w:val="Normal"/>
    <w:link w:val="Heading7Char"/>
    <w:uiPriority w:val="9"/>
    <w:semiHidden/>
    <w:unhideWhenUsed/>
    <w:qFormat/>
    <w:rsid w:val="00217425"/>
    <w:pPr>
      <w:keepNext/>
      <w:keepLines/>
      <w:numPr>
        <w:ilvl w:val="6"/>
        <w:numId w:val="8"/>
      </w:numPr>
      <w:spacing w:before="40" w:after="0"/>
      <w:outlineLvl w:val="6"/>
    </w:pPr>
    <w:rPr>
      <w:rFonts w:asciiTheme="majorHAnsi" w:eastAsiaTheme="majorEastAsia" w:hAnsiTheme="majorHAnsi" w:cstheme="majorBidi"/>
      <w:i/>
      <w:iCs/>
      <w:color w:val="004D52" w:themeColor="accent1" w:themeShade="7F"/>
    </w:rPr>
  </w:style>
  <w:style w:type="paragraph" w:styleId="Heading8">
    <w:name w:val="heading 8"/>
    <w:basedOn w:val="Normal"/>
    <w:next w:val="Normal"/>
    <w:link w:val="Heading8Char"/>
    <w:uiPriority w:val="9"/>
    <w:semiHidden/>
    <w:unhideWhenUsed/>
    <w:qFormat/>
    <w:rsid w:val="00217425"/>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17425"/>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077B"/>
    <w:pPr>
      <w:jc w:val="center"/>
    </w:pPr>
    <w:rPr>
      <w:sz w:val="20"/>
    </w:rPr>
  </w:style>
  <w:style w:type="character" w:customStyle="1" w:styleId="HeaderChar">
    <w:name w:val="Header Char"/>
    <w:basedOn w:val="DefaultParagraphFont"/>
    <w:link w:val="Header"/>
    <w:uiPriority w:val="99"/>
    <w:rsid w:val="0046077B"/>
    <w:rPr>
      <w:rFonts w:ascii="Arial" w:hAnsi="Arial"/>
      <w:sz w:val="20"/>
    </w:rPr>
  </w:style>
  <w:style w:type="paragraph" w:styleId="Footer">
    <w:name w:val="footer"/>
    <w:basedOn w:val="Normal"/>
    <w:link w:val="FooterChar"/>
    <w:uiPriority w:val="99"/>
    <w:unhideWhenUsed/>
    <w:rsid w:val="0046077B"/>
    <w:pPr>
      <w:tabs>
        <w:tab w:val="center" w:pos="7300"/>
        <w:tab w:val="right" w:pos="14600"/>
      </w:tabs>
    </w:pPr>
    <w:rPr>
      <w:color w:val="003E7E"/>
      <w:sz w:val="20"/>
    </w:rPr>
  </w:style>
  <w:style w:type="character" w:customStyle="1" w:styleId="FooterChar">
    <w:name w:val="Footer Char"/>
    <w:basedOn w:val="DefaultParagraphFont"/>
    <w:link w:val="Footer"/>
    <w:uiPriority w:val="99"/>
    <w:rsid w:val="0046077B"/>
    <w:rPr>
      <w:rFonts w:ascii="Arial" w:hAnsi="Arial"/>
      <w:color w:val="003E7E"/>
      <w:sz w:val="20"/>
    </w:rPr>
  </w:style>
  <w:style w:type="character" w:styleId="PageNumber">
    <w:name w:val="page number"/>
    <w:basedOn w:val="DefaultParagraphFont"/>
    <w:rsid w:val="0046077B"/>
  </w:style>
  <w:style w:type="character" w:customStyle="1" w:styleId="Heading1Char">
    <w:name w:val="Heading 1 Char"/>
    <w:basedOn w:val="DefaultParagraphFont"/>
    <w:link w:val="Heading1"/>
    <w:uiPriority w:val="9"/>
    <w:rsid w:val="003300CE"/>
    <w:rPr>
      <w:rFonts w:eastAsiaTheme="majorEastAsia" w:cstheme="majorBidi"/>
      <w:color w:val="009CA6"/>
      <w:spacing w:val="-10"/>
      <w:kern w:val="28"/>
      <w:sz w:val="56"/>
      <w:szCs w:val="56"/>
    </w:rPr>
  </w:style>
  <w:style w:type="paragraph" w:styleId="Title">
    <w:name w:val="Title"/>
    <w:aliases w:val="Section Title"/>
    <w:basedOn w:val="Normal"/>
    <w:next w:val="Normal"/>
    <w:link w:val="TitleChar"/>
    <w:autoRedefine/>
    <w:uiPriority w:val="10"/>
    <w:qFormat/>
    <w:rsid w:val="000C6CE2"/>
    <w:pPr>
      <w:spacing w:after="240"/>
      <w:contextualSpacing/>
    </w:pPr>
    <w:rPr>
      <w:rFonts w:eastAsiaTheme="majorEastAsia" w:cstheme="majorBidi"/>
      <w:color w:val="009CA6"/>
      <w:spacing w:val="-10"/>
      <w:kern w:val="28"/>
      <w:sz w:val="72"/>
      <w:szCs w:val="72"/>
    </w:rPr>
  </w:style>
  <w:style w:type="character" w:customStyle="1" w:styleId="TitleChar">
    <w:name w:val="Title Char"/>
    <w:aliases w:val="Section Title Char"/>
    <w:basedOn w:val="DefaultParagraphFont"/>
    <w:link w:val="Title"/>
    <w:uiPriority w:val="10"/>
    <w:rsid w:val="000C6CE2"/>
    <w:rPr>
      <w:rFonts w:eastAsiaTheme="majorEastAsia" w:cstheme="majorBidi"/>
      <w:color w:val="009CA6"/>
      <w:spacing w:val="-10"/>
      <w:kern w:val="28"/>
      <w:sz w:val="72"/>
      <w:szCs w:val="72"/>
    </w:rPr>
  </w:style>
  <w:style w:type="character" w:customStyle="1" w:styleId="Heading2Char">
    <w:name w:val="Heading 2 Char"/>
    <w:basedOn w:val="DefaultParagraphFont"/>
    <w:link w:val="Heading2"/>
    <w:uiPriority w:val="9"/>
    <w:rsid w:val="003300CE"/>
    <w:rPr>
      <w:rFonts w:eastAsiaTheme="majorEastAsia" w:cstheme="majorBidi"/>
      <w:b/>
      <w:color w:val="415866"/>
      <w:sz w:val="36"/>
      <w:szCs w:val="36"/>
    </w:rPr>
  </w:style>
  <w:style w:type="character" w:customStyle="1" w:styleId="Heading3Char">
    <w:name w:val="Heading 3 Char"/>
    <w:basedOn w:val="DefaultParagraphFont"/>
    <w:link w:val="Heading3"/>
    <w:uiPriority w:val="9"/>
    <w:rsid w:val="003300CE"/>
    <w:rPr>
      <w:rFonts w:eastAsiaTheme="majorEastAsia" w:cstheme="majorBidi"/>
      <w:b/>
      <w:color w:val="415866"/>
      <w:sz w:val="28"/>
      <w:szCs w:val="28"/>
    </w:rPr>
  </w:style>
  <w:style w:type="character" w:customStyle="1" w:styleId="Heading4Char">
    <w:name w:val="Heading 4 Char"/>
    <w:basedOn w:val="DefaultParagraphFont"/>
    <w:link w:val="Heading4"/>
    <w:uiPriority w:val="9"/>
    <w:rsid w:val="003300CE"/>
    <w:rPr>
      <w:rFonts w:eastAsiaTheme="majorEastAsia" w:cstheme="majorBidi"/>
      <w:bCs/>
      <w:i/>
      <w:iCs/>
      <w:color w:val="415866"/>
      <w:sz w:val="24"/>
      <w:szCs w:val="24"/>
    </w:rPr>
  </w:style>
  <w:style w:type="paragraph" w:styleId="ListParagraph">
    <w:name w:val="List Paragraph"/>
    <w:basedOn w:val="Normal"/>
    <w:uiPriority w:val="99"/>
    <w:qFormat/>
    <w:rsid w:val="00DD5B31"/>
    <w:pPr>
      <w:numPr>
        <w:numId w:val="3"/>
      </w:numPr>
      <w:contextualSpacing/>
    </w:pPr>
  </w:style>
  <w:style w:type="paragraph" w:styleId="Quote">
    <w:name w:val="Quote"/>
    <w:basedOn w:val="Normal"/>
    <w:next w:val="Normal"/>
    <w:link w:val="QuoteChar"/>
    <w:uiPriority w:val="29"/>
    <w:qFormat/>
    <w:rsid w:val="00AA159B"/>
    <w:pPr>
      <w:spacing w:before="160" w:after="160"/>
    </w:pPr>
    <w:rPr>
      <w:i/>
      <w:iCs/>
      <w:color w:val="3B3838" w:themeColor="background2" w:themeShade="40"/>
      <w:sz w:val="26"/>
      <w:szCs w:val="26"/>
    </w:rPr>
  </w:style>
  <w:style w:type="character" w:customStyle="1" w:styleId="QuoteChar">
    <w:name w:val="Quote Char"/>
    <w:basedOn w:val="DefaultParagraphFont"/>
    <w:link w:val="Quote"/>
    <w:uiPriority w:val="29"/>
    <w:rsid w:val="00AA159B"/>
    <w:rPr>
      <w:i/>
      <w:iCs/>
      <w:color w:val="3B3838" w:themeColor="background2" w:themeShade="40"/>
      <w:sz w:val="26"/>
      <w:szCs w:val="26"/>
    </w:rPr>
  </w:style>
  <w:style w:type="paragraph" w:styleId="TOCHeading">
    <w:name w:val="TOC Heading"/>
    <w:basedOn w:val="Heading1"/>
    <w:next w:val="Normal"/>
    <w:uiPriority w:val="39"/>
    <w:unhideWhenUsed/>
    <w:rsid w:val="006B07F6"/>
    <w:pPr>
      <w:spacing w:before="240" w:after="0" w:line="259" w:lineRule="auto"/>
      <w:outlineLvl w:val="9"/>
    </w:pPr>
    <w:rPr>
      <w:rFonts w:asciiTheme="majorHAnsi" w:hAnsiTheme="majorHAnsi"/>
      <w:b/>
      <w:color w:val="00757B" w:themeColor="accent1" w:themeShade="BF"/>
      <w:sz w:val="32"/>
      <w:lang w:val="en-US"/>
    </w:rPr>
  </w:style>
  <w:style w:type="paragraph" w:styleId="TOC1">
    <w:name w:val="toc 1"/>
    <w:basedOn w:val="Normal"/>
    <w:next w:val="Normal"/>
    <w:autoRedefine/>
    <w:uiPriority w:val="39"/>
    <w:unhideWhenUsed/>
    <w:rsid w:val="003300CE"/>
    <w:pPr>
      <w:tabs>
        <w:tab w:val="right" w:leader="dot" w:pos="9016"/>
      </w:tabs>
      <w:spacing w:before="100"/>
    </w:pPr>
    <w:rPr>
      <w:sz w:val="32"/>
    </w:rPr>
  </w:style>
  <w:style w:type="paragraph" w:styleId="TOC2">
    <w:name w:val="toc 2"/>
    <w:basedOn w:val="Normal"/>
    <w:next w:val="Normal"/>
    <w:autoRedefine/>
    <w:uiPriority w:val="39"/>
    <w:unhideWhenUsed/>
    <w:rsid w:val="00217425"/>
    <w:pPr>
      <w:ind w:left="240"/>
    </w:pPr>
    <w:rPr>
      <w:b/>
    </w:rPr>
  </w:style>
  <w:style w:type="paragraph" w:styleId="TOC3">
    <w:name w:val="toc 3"/>
    <w:basedOn w:val="Normal"/>
    <w:next w:val="Normal"/>
    <w:autoRedefine/>
    <w:uiPriority w:val="39"/>
    <w:unhideWhenUsed/>
    <w:rsid w:val="00217425"/>
    <w:pPr>
      <w:ind w:left="480"/>
    </w:pPr>
  </w:style>
  <w:style w:type="character" w:styleId="Hyperlink">
    <w:name w:val="Hyperlink"/>
    <w:basedOn w:val="DefaultParagraphFont"/>
    <w:uiPriority w:val="99"/>
    <w:unhideWhenUsed/>
    <w:rsid w:val="000E4968"/>
    <w:rPr>
      <w:color w:val="00676C"/>
      <w:u w:val="single"/>
    </w:rPr>
  </w:style>
  <w:style w:type="paragraph" w:customStyle="1" w:styleId="BasicParagraph">
    <w:name w:val="[Basic Paragraph]"/>
    <w:basedOn w:val="Normal"/>
    <w:uiPriority w:val="99"/>
    <w:rsid w:val="0094058B"/>
    <w:pPr>
      <w:autoSpaceDE w:val="0"/>
      <w:autoSpaceDN w:val="0"/>
      <w:adjustRightInd w:val="0"/>
      <w:spacing w:after="0" w:line="288" w:lineRule="auto"/>
      <w:textAlignment w:val="center"/>
    </w:pPr>
    <w:rPr>
      <w:rFonts w:ascii="MinionPro-Regular" w:hAnsi="MinionPro-Regular" w:cs="MinionPro-Regular"/>
      <w:color w:val="000000"/>
      <w:szCs w:val="24"/>
      <w:lang w:val="en-US"/>
    </w:rPr>
  </w:style>
  <w:style w:type="character" w:customStyle="1" w:styleId="Heading5Char">
    <w:name w:val="Heading 5 Char"/>
    <w:basedOn w:val="DefaultParagraphFont"/>
    <w:link w:val="Heading5"/>
    <w:uiPriority w:val="9"/>
    <w:semiHidden/>
    <w:rsid w:val="00217425"/>
    <w:rPr>
      <w:rFonts w:asciiTheme="majorHAnsi" w:eastAsiaTheme="majorEastAsia" w:hAnsiTheme="majorHAnsi" w:cstheme="majorBidi"/>
      <w:color w:val="00757B" w:themeColor="accent1" w:themeShade="BF"/>
      <w:sz w:val="24"/>
    </w:rPr>
  </w:style>
  <w:style w:type="character" w:customStyle="1" w:styleId="Heading6Char">
    <w:name w:val="Heading 6 Char"/>
    <w:basedOn w:val="DefaultParagraphFont"/>
    <w:link w:val="Heading6"/>
    <w:uiPriority w:val="9"/>
    <w:semiHidden/>
    <w:rsid w:val="00217425"/>
    <w:rPr>
      <w:rFonts w:asciiTheme="majorHAnsi" w:eastAsiaTheme="majorEastAsia" w:hAnsiTheme="majorHAnsi" w:cstheme="majorBidi"/>
      <w:color w:val="004D52" w:themeColor="accent1" w:themeShade="7F"/>
      <w:sz w:val="24"/>
    </w:rPr>
  </w:style>
  <w:style w:type="character" w:customStyle="1" w:styleId="Heading7Char">
    <w:name w:val="Heading 7 Char"/>
    <w:basedOn w:val="DefaultParagraphFont"/>
    <w:link w:val="Heading7"/>
    <w:uiPriority w:val="9"/>
    <w:semiHidden/>
    <w:rsid w:val="00217425"/>
    <w:rPr>
      <w:rFonts w:asciiTheme="majorHAnsi" w:eastAsiaTheme="majorEastAsia" w:hAnsiTheme="majorHAnsi" w:cstheme="majorBidi"/>
      <w:i/>
      <w:iCs/>
      <w:color w:val="004D52" w:themeColor="accent1" w:themeShade="7F"/>
      <w:sz w:val="24"/>
    </w:rPr>
  </w:style>
  <w:style w:type="character" w:customStyle="1" w:styleId="Heading8Char">
    <w:name w:val="Heading 8 Char"/>
    <w:basedOn w:val="DefaultParagraphFont"/>
    <w:link w:val="Heading8"/>
    <w:uiPriority w:val="9"/>
    <w:semiHidden/>
    <w:rsid w:val="0021742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17425"/>
    <w:rPr>
      <w:rFonts w:asciiTheme="majorHAnsi" w:eastAsiaTheme="majorEastAsia" w:hAnsiTheme="majorHAnsi" w:cstheme="majorBidi"/>
      <w:i/>
      <w:iCs/>
      <w:color w:val="272727" w:themeColor="text1" w:themeTint="D8"/>
      <w:sz w:val="21"/>
      <w:szCs w:val="21"/>
    </w:rPr>
  </w:style>
  <w:style w:type="paragraph" w:styleId="TOC4">
    <w:name w:val="toc 4"/>
    <w:basedOn w:val="Normal"/>
    <w:next w:val="Normal"/>
    <w:autoRedefine/>
    <w:uiPriority w:val="39"/>
    <w:unhideWhenUsed/>
    <w:rsid w:val="00217425"/>
    <w:pPr>
      <w:ind w:left="720"/>
    </w:pPr>
  </w:style>
  <w:style w:type="character" w:styleId="Strong">
    <w:name w:val="Strong"/>
    <w:uiPriority w:val="22"/>
    <w:unhideWhenUsed/>
    <w:rsid w:val="00C60F10"/>
    <w:rPr>
      <w:b/>
      <w:bCs/>
      <w:color w:val="595959"/>
    </w:rPr>
  </w:style>
  <w:style w:type="character" w:styleId="UnresolvedMention">
    <w:name w:val="Unresolved Mention"/>
    <w:basedOn w:val="DefaultParagraphFont"/>
    <w:uiPriority w:val="99"/>
    <w:semiHidden/>
    <w:unhideWhenUsed/>
    <w:rsid w:val="00161D92"/>
    <w:rPr>
      <w:color w:val="605E5C"/>
      <w:shd w:val="clear" w:color="auto" w:fill="E1DFDD"/>
    </w:rPr>
  </w:style>
  <w:style w:type="character" w:styleId="CommentReference">
    <w:name w:val="annotation reference"/>
    <w:basedOn w:val="DefaultParagraphFont"/>
    <w:uiPriority w:val="99"/>
    <w:semiHidden/>
    <w:unhideWhenUsed/>
    <w:rsid w:val="00B13D18"/>
    <w:rPr>
      <w:sz w:val="16"/>
      <w:szCs w:val="16"/>
    </w:rPr>
  </w:style>
  <w:style w:type="paragraph" w:styleId="CommentText">
    <w:name w:val="annotation text"/>
    <w:basedOn w:val="Normal"/>
    <w:link w:val="CommentTextChar"/>
    <w:uiPriority w:val="99"/>
    <w:unhideWhenUsed/>
    <w:rsid w:val="00B13D18"/>
    <w:rPr>
      <w:sz w:val="20"/>
      <w:szCs w:val="20"/>
    </w:rPr>
  </w:style>
  <w:style w:type="character" w:customStyle="1" w:styleId="CommentTextChar">
    <w:name w:val="Comment Text Char"/>
    <w:basedOn w:val="DefaultParagraphFont"/>
    <w:link w:val="CommentText"/>
    <w:uiPriority w:val="99"/>
    <w:rsid w:val="00B13D18"/>
    <w:rPr>
      <w:sz w:val="20"/>
      <w:szCs w:val="20"/>
    </w:rPr>
  </w:style>
  <w:style w:type="paragraph" w:styleId="CommentSubject">
    <w:name w:val="annotation subject"/>
    <w:basedOn w:val="CommentText"/>
    <w:next w:val="CommentText"/>
    <w:link w:val="CommentSubjectChar"/>
    <w:uiPriority w:val="99"/>
    <w:semiHidden/>
    <w:unhideWhenUsed/>
    <w:rsid w:val="00B13D18"/>
    <w:rPr>
      <w:b/>
      <w:bCs/>
    </w:rPr>
  </w:style>
  <w:style w:type="character" w:customStyle="1" w:styleId="CommentSubjectChar">
    <w:name w:val="Comment Subject Char"/>
    <w:basedOn w:val="CommentTextChar"/>
    <w:link w:val="CommentSubject"/>
    <w:uiPriority w:val="99"/>
    <w:semiHidden/>
    <w:rsid w:val="00B13D18"/>
    <w:rPr>
      <w:b/>
      <w:bCs/>
      <w:sz w:val="20"/>
      <w:szCs w:val="20"/>
    </w:rPr>
  </w:style>
  <w:style w:type="paragraph" w:styleId="Revision">
    <w:name w:val="Revision"/>
    <w:hidden/>
    <w:uiPriority w:val="99"/>
    <w:semiHidden/>
    <w:rsid w:val="00410851"/>
    <w:pPr>
      <w:spacing w:after="0" w:line="240" w:lineRule="auto"/>
    </w:pPr>
    <w:rPr>
      <w:sz w:val="24"/>
    </w:rPr>
  </w:style>
  <w:style w:type="character" w:styleId="FollowedHyperlink">
    <w:name w:val="FollowedHyperlink"/>
    <w:basedOn w:val="DefaultParagraphFont"/>
    <w:uiPriority w:val="99"/>
    <w:semiHidden/>
    <w:unhideWhenUsed/>
    <w:rsid w:val="00B10CA5"/>
    <w:rPr>
      <w:color w:val="E0784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aifs.gov.au/resources/resource-sheets/lgbtiqa-glossary-common-terms" TargetMode="External"/><Relationship Id="rId26" Type="http://schemas.openxmlformats.org/officeDocument/2006/relationships/hyperlink" Target="https://www.saraa.org.au/awareness/lgbtiqa-data/" TargetMode="External"/><Relationship Id="rId3" Type="http://schemas.openxmlformats.org/officeDocument/2006/relationships/customXml" Target="../customXml/item3.xml"/><Relationship Id="rId21" Type="http://schemas.openxmlformats.org/officeDocument/2006/relationships/hyperlink" Target="https://www.abs.gov.au/statistics/standards/standard-sex-gender-variations-sex-characteristics-and-sexual-orientation-variables/latest-release" TargetMode="External"/><Relationship Id="rId7" Type="http://schemas.openxmlformats.org/officeDocument/2006/relationships/styles" Target="styles.xml"/><Relationship Id="rId12" Type="http://schemas.openxmlformats.org/officeDocument/2006/relationships/hyperlink" Target="https://www.abs.gov.au/statistics/standards/standard-sex-gender-variations-sex-characteristics-and-sexual-orientation-variables/latest-release" TargetMode="External"/><Relationship Id="rId17" Type="http://schemas.openxmlformats.org/officeDocument/2006/relationships/footer" Target="footer2.xml"/><Relationship Id="rId25" Type="http://schemas.openxmlformats.org/officeDocument/2006/relationships/hyperlink" Target="https://www.racgp.org.au/running-a-practice/practice-standards/standards-5th-edition/factsheets"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abs.gov.au/statistics/standards/standard-sex-gender-variations-sex-characteristics-and-sexual-orientation-variables/latest-releas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rainbowhealthaustralia.org.au/rainbow-tick"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interaction.org.au/resource/forms/"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interaction.org.au/resource/form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aifs.gov.au/resources/resource-sheets/lgbtiqa-glossary-common-terms" TargetMode="External"/><Relationship Id="rId27"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pie01\Creative%20Cloud%20Files\_ACTIVE%20JOBS\REBRAND\_FINAL%20ART\ASSETS\Update%20Word%20Templates\DHS_MS%20Corporate_1pg%20Portrait.dotx" TargetMode="External"/></Relationships>
</file>

<file path=word/theme/theme1.xml><?xml version="1.0" encoding="utf-8"?>
<a:theme xmlns:a="http://schemas.openxmlformats.org/drawingml/2006/main" name="Office Theme">
  <a:themeElements>
    <a:clrScheme name="DHS">
      <a:dk1>
        <a:sysClr val="windowText" lastClr="000000"/>
      </a:dk1>
      <a:lt1>
        <a:sysClr val="window" lastClr="FFFFFF"/>
      </a:lt1>
      <a:dk2>
        <a:srgbClr val="44546A"/>
      </a:dk2>
      <a:lt2>
        <a:srgbClr val="E7E6E6"/>
      </a:lt2>
      <a:accent1>
        <a:srgbClr val="009DA5"/>
      </a:accent1>
      <a:accent2>
        <a:srgbClr val="EE7F4B"/>
      </a:accent2>
      <a:accent3>
        <a:srgbClr val="FCCF61"/>
      </a:accent3>
      <a:accent4>
        <a:srgbClr val="5C8038"/>
      </a:accent4>
      <a:accent5>
        <a:srgbClr val="8F431F"/>
      </a:accent5>
      <a:accent6>
        <a:srgbClr val="0E76BD"/>
      </a:accent6>
      <a:hlink>
        <a:srgbClr val="008087"/>
      </a:hlink>
      <a:folHlink>
        <a:srgbClr val="E0784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61992dd-3f2a-4830-993f-9d7570a7de8f">
      <Terms xmlns="http://schemas.microsoft.com/office/infopath/2007/PartnerControls"/>
    </lcf76f155ced4ddcb4097134ff3c332f>
    <Person2 xmlns="d61992dd-3f2a-4830-993f-9d7570a7de8f">
      <UserInfo>
        <DisplayName/>
        <AccountId xsi:nil="true"/>
        <AccountType/>
      </UserInfo>
    </Person2>
    <Person xmlns="d61992dd-3f2a-4830-993f-9d7570a7de8f">
      <UserInfo>
        <DisplayName/>
        <AccountId xsi:nil="true"/>
        <AccountType/>
      </UserInfo>
    </Person>
    <TaxCatchAll xmlns="dc1328ec-5db0-4adb-8da4-f62d70296ec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617A1A1D6D5F47AA06DB6E5BA87FA2" ma:contentTypeVersion="20" ma:contentTypeDescription="Create a new document." ma:contentTypeScope="" ma:versionID="1e1f90c526975cf1fd4b6eb62648d76d">
  <xsd:schema xmlns:xsd="http://www.w3.org/2001/XMLSchema" xmlns:xs="http://www.w3.org/2001/XMLSchema" xmlns:p="http://schemas.microsoft.com/office/2006/metadata/properties" xmlns:ns2="d61992dd-3f2a-4830-993f-9d7570a7de8f" xmlns:ns3="dc1328ec-5db0-4adb-8da4-f62d70296ec0" targetNamespace="http://schemas.microsoft.com/office/2006/metadata/properties" ma:root="true" ma:fieldsID="807ed8a3cb95dee8857d16e33deb04fd" ns2:_="" ns3:_="">
    <xsd:import namespace="d61992dd-3f2a-4830-993f-9d7570a7de8f"/>
    <xsd:import namespace="dc1328ec-5db0-4adb-8da4-f62d70296ec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erson" minOccurs="0"/>
                <xsd:element ref="ns2:Person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992dd-3f2a-4830-993f-9d7570a7d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erson" ma:index="26"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erson2" ma:index="27" nillable="true" ma:displayName="Person 2" ma:format="Dropdown" ma:list="UserInfo" ma:SharePointGroup="0" ma:internalName="Person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1328ec-5db0-4adb-8da4-f62d70296ec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618bf70-b9b4-4b5f-a103-bd8f6e27bc33}" ma:internalName="TaxCatchAll" ma:showField="CatchAllData" ma:web="dc1328ec-5db0-4adb-8da4-f62d70296e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etadata xmlns="http://www.objective.com/ecm/document/metadata/271343BCD6D049598449C876307003E4" version="1.0.0">
  <systemFields>
    <field name="Objective-Id">
      <value order="0">A30454268</value>
    </field>
    <field name="Objective-Title">
      <value order="0">DHS Data Collection and Gender Guideline (fact sheet version)</value>
    </field>
    <field name="Objective-Description">
      <value order="0"/>
    </field>
    <field name="Objective-CreationStamp">
      <value order="0">2025-05-09T13:31:00Z</value>
    </field>
    <field name="Objective-IsApproved">
      <value order="0">false</value>
    </field>
    <field name="Objective-IsPublished">
      <value order="0">true</value>
    </field>
    <field name="Objective-DatePublished">
      <value order="0">2025-12-08T03:28:48Z</value>
    </field>
    <field name="Objective-ModificationStamp">
      <value order="0">2025-12-08T03:28:48Z</value>
    </field>
    <field name="Objective-Owner">
      <value order="0">Morris, Matthew - MATMOR</value>
    </field>
    <field name="Objective-Path">
      <value order="0">Global Folder:Department of Human Services (DHS):Publication:Production:Social Policy, Evaluation and Reform - Publication - Production:LGBTIQA+ - Publication - Production:DHS Data Collection and Gender Guideline:2025 version</value>
    </field>
    <field name="Objective-Parent">
      <value order="0">2025 version</value>
    </field>
    <field name="Objective-State">
      <value order="0">Published</value>
    </field>
    <field name="Objective-VersionId">
      <value order="0">vA41764159</value>
    </field>
    <field name="Objective-Version">
      <value order="0">10.0</value>
    </field>
    <field name="Objective-VersionNumber">
      <value order="0">13</value>
    </field>
    <field name="Objective-VersionComment">
      <value order="0"/>
    </field>
    <field name="Objective-FileNumber">
      <value order="0">DHS/23/01030</value>
    </field>
    <field name="Objective-Classification">
      <value order="0"/>
    </field>
    <field name="Objective-Caveats">
      <value order="0"/>
    </field>
  </systemFields>
  <catalogues>
    <catalogue name="Corporate Document (Electronic) Type Catalogue" type="type" ori="id:cA101">
      <field name="Objective-Business Unit">
        <value order="0">DHS : Social Policy, Evaluation and Reform</value>
      </field>
      <field name="Objective-Security Classification">
        <value order="0">OFFICIAL</value>
      </field>
      <field name="Objective-Document Type">
        <value order="0"/>
      </field>
      <field name="Objective-Description - Abstract">
        <value order="0"/>
      </field>
      <field name="Objective-Author Name">
        <value order="0"/>
      </field>
      <field name="Objective-Action Officer">
        <value order="0"/>
      </field>
      <field name="Objective-Delegator">
        <value order="0"/>
      </field>
      <field name="Objective-Connect Creator">
        <value order="0"/>
      </field>
    </catalogue>
  </catalogues>
</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809675-DD6B-4250-B447-1A36A10C6B8D}">
  <ds:schemaRefs>
    <ds:schemaRef ds:uri="http://schemas.openxmlformats.org/officeDocument/2006/bibliography"/>
  </ds:schemaRefs>
</ds:datastoreItem>
</file>

<file path=customXml/itemProps2.xml><?xml version="1.0" encoding="utf-8"?>
<ds:datastoreItem xmlns:ds="http://schemas.openxmlformats.org/officeDocument/2006/customXml" ds:itemID="{2454C5A1-C040-4B9B-9FC7-A2D4A049B310}">
  <ds:schemaRefs>
    <ds:schemaRef ds:uri="http://schemas.microsoft.com/office/2006/metadata/properties"/>
    <ds:schemaRef ds:uri="http://schemas.microsoft.com/office/infopath/2007/PartnerControls"/>
    <ds:schemaRef ds:uri="d61992dd-3f2a-4830-993f-9d7570a7de8f"/>
    <ds:schemaRef ds:uri="dc1328ec-5db0-4adb-8da4-f62d70296ec0"/>
  </ds:schemaRefs>
</ds:datastoreItem>
</file>

<file path=customXml/itemProps3.xml><?xml version="1.0" encoding="utf-8"?>
<ds:datastoreItem xmlns:ds="http://schemas.openxmlformats.org/officeDocument/2006/customXml" ds:itemID="{432E25DB-CE84-477F-AC97-6A73CC5A7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1992dd-3f2a-4830-993f-9d7570a7de8f"/>
    <ds:schemaRef ds:uri="dc1328ec-5db0-4adb-8da4-f62d70296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271343BCD6D049598449C876307003E4"/>
  </ds:schemaRefs>
</ds:datastoreItem>
</file>

<file path=customXml/itemProps5.xml><?xml version="1.0" encoding="utf-8"?>
<ds:datastoreItem xmlns:ds="http://schemas.openxmlformats.org/officeDocument/2006/customXml" ds:itemID="{D0DA87D9-D8A8-4353-8D5A-29B6F4D63C37}">
  <ds:schemaRefs>
    <ds:schemaRef ds:uri="http://schemas.microsoft.com/sharepoint/v3/contenttype/forms"/>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DHS_MS Corporate_1pg Portrait</Template>
  <TotalTime>91</TotalTime>
  <Pages>6</Pages>
  <Words>1799</Words>
  <Characters>9556</Characters>
  <Application>Microsoft Office Word</Application>
  <DocSecurity>0</DocSecurity>
  <Lines>207</Lines>
  <Paragraphs>157</Paragraphs>
  <ScaleCrop>false</ScaleCrop>
  <HeadingPairs>
    <vt:vector size="2" baseType="variant">
      <vt:variant>
        <vt:lpstr>Title</vt:lpstr>
      </vt:variant>
      <vt:variant>
        <vt:i4>1</vt:i4>
      </vt:variant>
    </vt:vector>
  </HeadingPairs>
  <TitlesOfParts>
    <vt:vector size="1" baseType="lpstr">
      <vt:lpstr>DHS_MS Corporate_One Page Portrait</vt:lpstr>
    </vt:vector>
  </TitlesOfParts>
  <Company>Dept. for Communities &amp; Social Inclusion</Company>
  <LinksUpToDate>false</LinksUpToDate>
  <CharactersWithSpaces>11198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to collecting and recording data about sex, gender and sexual orientation</dc:title>
  <dc:creator>Matthew.Morris2@sa.gov.au</dc:creator>
  <cp:keywords>Sex, Gender, Orientation, LGBTIQA+</cp:keywords>
  <cp:lastModifiedBy>Edwards, Stephanie (DHS)</cp:lastModifiedBy>
  <cp:revision>25</cp:revision>
  <dcterms:created xsi:type="dcterms:W3CDTF">2025-12-08T05:36:00Z</dcterms:created>
  <dcterms:modified xsi:type="dcterms:W3CDTF">2026-01-12T05:49:00Z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0x01010052617A1A1D6D5F47AA06DB6E5BA87FA2</vt:lpwstr>
  </property>
  <property fmtid="{D5CDD505-2E9C-101B-9397-08002B2CF9AE}" pid="3" name="_dlc_DocIdItemGuid">
    <vt:lpwstr>83c0e539-0b8a-49ff-b06f-dac7f7f271bc</vt:lpwstr>
  </property>
  <property fmtid="{D5CDD505-2E9C-101B-9397-08002B2CF9AE}" pid="4" name="ClassificationContentMarkingHeaderShapeIds">
    <vt:lpwstr>1,2,3</vt:lpwstr>
  </property>
  <property fmtid="{D5CDD505-2E9C-101B-9397-08002B2CF9AE}" pid="5" name="ClassificationContentMarkingHeaderFontProps">
    <vt:lpwstr>#a80000,12,Arial</vt:lpwstr>
  </property>
  <property fmtid="{D5CDD505-2E9C-101B-9397-08002B2CF9AE}" pid="6" name="ClassificationContentMarkingHeaderText">
    <vt:lpwstr>OFFICIAL</vt:lpwstr>
  </property>
  <property fmtid="{D5CDD505-2E9C-101B-9397-08002B2CF9AE}" pid="7" name="MSIP_Label_77274858-3b1d-4431-8679-d878f40e28fd_Enabled">
    <vt:lpwstr>true</vt:lpwstr>
  </property>
  <property fmtid="{D5CDD505-2E9C-101B-9397-08002B2CF9AE}" pid="8" name="MSIP_Label_77274858-3b1d-4431-8679-d878f40e28fd_SetDate">
    <vt:lpwstr>2021-12-06T15:16:06Z</vt:lpwstr>
  </property>
  <property fmtid="{D5CDD505-2E9C-101B-9397-08002B2CF9AE}" pid="9" name="MSIP_Label_77274858-3b1d-4431-8679-d878f40e28fd_Method">
    <vt:lpwstr>Privileged</vt:lpwstr>
  </property>
  <property fmtid="{D5CDD505-2E9C-101B-9397-08002B2CF9AE}" pid="10" name="MSIP_Label_77274858-3b1d-4431-8679-d878f40e28fd_Name">
    <vt:lpwstr>-Official</vt:lpwstr>
  </property>
  <property fmtid="{D5CDD505-2E9C-101B-9397-08002B2CF9AE}" pid="11" name="MSIP_Label_77274858-3b1d-4431-8679-d878f40e28fd_SiteId">
    <vt:lpwstr>bda528f7-fca9-432f-bc98-bd7e90d40906</vt:lpwstr>
  </property>
  <property fmtid="{D5CDD505-2E9C-101B-9397-08002B2CF9AE}" pid="12" name="MSIP_Label_77274858-3b1d-4431-8679-d878f40e28fd_ActionId">
    <vt:lpwstr>31c2f6a0-3f0e-49d4-9c27-f565d4927470</vt:lpwstr>
  </property>
  <property fmtid="{D5CDD505-2E9C-101B-9397-08002B2CF9AE}" pid="13" name="MSIP_Label_77274858-3b1d-4431-8679-d878f40e28fd_ContentBits">
    <vt:lpwstr>1</vt:lpwstr>
  </property>
  <property fmtid="{D5CDD505-2E9C-101B-9397-08002B2CF9AE}" pid="14" name="Objective-Id">
    <vt:lpwstr>A30454268</vt:lpwstr>
  </property>
  <property fmtid="{D5CDD505-2E9C-101B-9397-08002B2CF9AE}" pid="15" name="Objective-Title">
    <vt:lpwstr>DHS Data Collection and Gender Guideline (fact sheet version)</vt:lpwstr>
  </property>
  <property fmtid="{D5CDD505-2E9C-101B-9397-08002B2CF9AE}" pid="16" name="Objective-Description">
    <vt:lpwstr/>
  </property>
  <property fmtid="{D5CDD505-2E9C-101B-9397-08002B2CF9AE}" pid="17" name="Objective-CreationStamp">
    <vt:filetime>2025-06-03T00:33:31Z</vt:filetime>
  </property>
  <property fmtid="{D5CDD505-2E9C-101B-9397-08002B2CF9AE}" pid="18" name="Objective-IsApproved">
    <vt:bool>false</vt:bool>
  </property>
  <property fmtid="{D5CDD505-2E9C-101B-9397-08002B2CF9AE}" pid="19" name="Objective-IsPublished">
    <vt:bool>true</vt:bool>
  </property>
  <property fmtid="{D5CDD505-2E9C-101B-9397-08002B2CF9AE}" pid="20" name="Objective-DatePublished">
    <vt:filetime>2025-12-08T03:28:48Z</vt:filetime>
  </property>
  <property fmtid="{D5CDD505-2E9C-101B-9397-08002B2CF9AE}" pid="21" name="Objective-ModificationStamp">
    <vt:filetime>2025-12-08T03:28:48Z</vt:filetime>
  </property>
  <property fmtid="{D5CDD505-2E9C-101B-9397-08002B2CF9AE}" pid="22" name="Objective-Owner">
    <vt:lpwstr>Morris, Matthew - MATMOR</vt:lpwstr>
  </property>
  <property fmtid="{D5CDD505-2E9C-101B-9397-08002B2CF9AE}" pid="23" name="Objective-Path">
    <vt:lpwstr>Global Folder:Department of Human Services (DHS):Publication:Production:Social Policy, Evaluation and Reform - Publication - Production:LGBTIQA+ - Publication - Production:DHS Data Collection and Gender Guideline:2025 version:</vt:lpwstr>
  </property>
  <property fmtid="{D5CDD505-2E9C-101B-9397-08002B2CF9AE}" pid="24" name="Objective-Parent">
    <vt:lpwstr>2025 version</vt:lpwstr>
  </property>
  <property fmtid="{D5CDD505-2E9C-101B-9397-08002B2CF9AE}" pid="25" name="Objective-State">
    <vt:lpwstr>Published</vt:lpwstr>
  </property>
  <property fmtid="{D5CDD505-2E9C-101B-9397-08002B2CF9AE}" pid="26" name="Objective-VersionId">
    <vt:lpwstr>vA41764159</vt:lpwstr>
  </property>
  <property fmtid="{D5CDD505-2E9C-101B-9397-08002B2CF9AE}" pid="27" name="Objective-Version">
    <vt:lpwstr>10.0</vt:lpwstr>
  </property>
  <property fmtid="{D5CDD505-2E9C-101B-9397-08002B2CF9AE}" pid="28" name="Objective-VersionNumber">
    <vt:r8>13</vt:r8>
  </property>
  <property fmtid="{D5CDD505-2E9C-101B-9397-08002B2CF9AE}" pid="29" name="Objective-VersionComment">
    <vt:lpwstr/>
  </property>
  <property fmtid="{D5CDD505-2E9C-101B-9397-08002B2CF9AE}" pid="30" name="Objective-FileNumber">
    <vt:lpwstr/>
  </property>
  <property fmtid="{D5CDD505-2E9C-101B-9397-08002B2CF9AE}" pid="31" name="Objective-Classification">
    <vt:lpwstr>[Inherited - none]</vt:lpwstr>
  </property>
  <property fmtid="{D5CDD505-2E9C-101B-9397-08002B2CF9AE}" pid="32" name="Objective-Caveats">
    <vt:lpwstr/>
  </property>
  <property fmtid="{D5CDD505-2E9C-101B-9397-08002B2CF9AE}" pid="33" name="Objective-Business Unit">
    <vt:lpwstr>DHS:Social Policy, Evaluation and Reform</vt:lpwstr>
  </property>
  <property fmtid="{D5CDD505-2E9C-101B-9397-08002B2CF9AE}" pid="34" name="Objective-Security Classification">
    <vt:lpwstr>OFFICIAL</vt:lpwstr>
  </property>
  <property fmtid="{D5CDD505-2E9C-101B-9397-08002B2CF9AE}" pid="35" name="Objective-Document Type">
    <vt:lpwstr/>
  </property>
  <property fmtid="{D5CDD505-2E9C-101B-9397-08002B2CF9AE}" pid="36" name="Objective-Description - Abstract">
    <vt:lpwstr/>
  </property>
  <property fmtid="{D5CDD505-2E9C-101B-9397-08002B2CF9AE}" pid="37" name="Objective-Author Name">
    <vt:lpwstr/>
  </property>
  <property fmtid="{D5CDD505-2E9C-101B-9397-08002B2CF9AE}" pid="38" name="Objective-Action Officer">
    <vt:lpwstr/>
  </property>
  <property fmtid="{D5CDD505-2E9C-101B-9397-08002B2CF9AE}" pid="39" name="Objective-Delegator">
    <vt:lpwstr/>
  </property>
  <property fmtid="{D5CDD505-2E9C-101B-9397-08002B2CF9AE}" pid="40" name="Objective-Connect Creator">
    <vt:lpwstr/>
  </property>
  <property fmtid="{D5CDD505-2E9C-101B-9397-08002B2CF9AE}" pid="41" name="Objective-Comment">
    <vt:lpwstr/>
  </property>
  <property fmtid="{D5CDD505-2E9C-101B-9397-08002B2CF9AE}" pid="42" name="MediaServiceImageTags">
    <vt:lpwstr/>
  </property>
</Properties>
</file>