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AF53D3" w14:textId="1EB78323" w:rsidR="0081382F" w:rsidRPr="0081382F" w:rsidRDefault="00477711" w:rsidP="0081382F">
      <w:r w:rsidRPr="0081382F">
        <w:rPr>
          <w:noProof/>
        </w:rPr>
        <w:drawing>
          <wp:inline distT="0" distB="0" distL="0" distR="0" wp14:anchorId="5CD69082" wp14:editId="71CAA90A">
            <wp:extent cx="1643355" cy="1371600"/>
            <wp:effectExtent l="0" t="0" r="0" b="0"/>
            <wp:docPr id="392837120" name="Picture 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837120" name="Picture 15">
                      <a:extLst>
                        <a:ext uri="{C183D7F6-B498-43B3-948B-1728B52AA6E4}">
                          <adec:decorative xmlns:adec="http://schemas.microsoft.com/office/drawing/2017/decorative" val="1"/>
                        </a:ext>
                      </a:extLst>
                    </pic:cNvP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649203" cy="1376481"/>
                    </a:xfrm>
                    <a:prstGeom prst="rect">
                      <a:avLst/>
                    </a:prstGeom>
                    <a:noFill/>
                    <a:ln>
                      <a:noFill/>
                    </a:ln>
                  </pic:spPr>
                </pic:pic>
              </a:graphicData>
            </a:graphic>
          </wp:inline>
        </w:drawing>
      </w:r>
    </w:p>
    <w:p w14:paraId="465CDC1F" w14:textId="05AD0EB4" w:rsidR="008B4043" w:rsidRPr="0019789A" w:rsidRDefault="003B0B50" w:rsidP="00D43852">
      <w:pPr>
        <w:pStyle w:val="Title"/>
        <w:rPr>
          <w:sz w:val="80"/>
          <w:szCs w:val="80"/>
        </w:rPr>
      </w:pPr>
      <w:bookmarkStart w:id="0" w:name="_Toc237265151"/>
      <w:r w:rsidRPr="0019789A">
        <w:rPr>
          <w:sz w:val="80"/>
          <w:szCs w:val="80"/>
        </w:rPr>
        <w:t>Child Safe</w:t>
      </w:r>
      <w:r w:rsidR="0081382F" w:rsidRPr="0019789A">
        <w:rPr>
          <w:sz w:val="80"/>
          <w:szCs w:val="80"/>
        </w:rPr>
        <w:br/>
      </w:r>
      <w:r w:rsidR="008B4043" w:rsidRPr="0019789A">
        <w:rPr>
          <w:sz w:val="80"/>
          <w:szCs w:val="80"/>
        </w:rPr>
        <w:t>Risk Management</w:t>
      </w:r>
      <w:r w:rsidR="008659C9" w:rsidRPr="0019789A">
        <w:rPr>
          <w:sz w:val="80"/>
          <w:szCs w:val="80"/>
        </w:rPr>
        <w:t xml:space="preserve"> </w:t>
      </w:r>
      <w:r w:rsidRPr="0019789A">
        <w:rPr>
          <w:sz w:val="80"/>
          <w:szCs w:val="80"/>
        </w:rPr>
        <w:t>Guide</w:t>
      </w:r>
      <w:bookmarkEnd w:id="0"/>
    </w:p>
    <w:p w14:paraId="5A377F62" w14:textId="5B19BC45" w:rsidR="00CC50DC" w:rsidRPr="0019789A" w:rsidRDefault="00C51390" w:rsidP="00BF7243">
      <w:pPr>
        <w:pStyle w:val="Subtitle"/>
        <w:spacing w:before="500" w:after="0" w:line="240" w:lineRule="auto"/>
        <w:rPr>
          <w:rFonts w:asciiTheme="majorHAnsi" w:eastAsia="Times New Roman" w:hAnsiTheme="majorHAnsi"/>
          <w:b/>
          <w:bCs/>
          <w:color w:val="009DA5"/>
          <w:sz w:val="40"/>
          <w:szCs w:val="40"/>
        </w:rPr>
      </w:pPr>
      <w:r w:rsidRPr="0019789A">
        <w:rPr>
          <w:noProof/>
          <w:color w:val="009DA5"/>
          <w:sz w:val="40"/>
          <w:szCs w:val="40"/>
        </w:rPr>
        <w:drawing>
          <wp:anchor distT="0" distB="0" distL="114300" distR="114300" simplePos="0" relativeHeight="251659268" behindDoc="1" locked="0" layoutInCell="1" allowOverlap="1" wp14:anchorId="56333A95" wp14:editId="704EB637">
            <wp:simplePos x="0" y="0"/>
            <wp:positionH relativeFrom="column">
              <wp:posOffset>-755259</wp:posOffset>
            </wp:positionH>
            <wp:positionV relativeFrom="paragraph">
              <wp:posOffset>44743</wp:posOffset>
            </wp:positionV>
            <wp:extent cx="7687302" cy="6708531"/>
            <wp:effectExtent l="0" t="0" r="9525" b="0"/>
            <wp:wrapNone/>
            <wp:docPr id="978725715" name="Picture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8725715" name="Picture 16">
                      <a:extLst>
                        <a:ext uri="{C183D7F6-B498-43B3-948B-1728B52AA6E4}">
                          <adec:decorative xmlns:adec="http://schemas.microsoft.com/office/drawing/2017/decorative" val="1"/>
                        </a:ext>
                      </a:extLst>
                    </pic:cNvPr>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b="11321"/>
                    <a:stretch>
                      <a:fillRect/>
                    </a:stretch>
                  </pic:blipFill>
                  <pic:spPr bwMode="auto">
                    <a:xfrm>
                      <a:off x="0" y="0"/>
                      <a:ext cx="7691638" cy="67123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C50DC" w:rsidRPr="0019789A">
        <w:rPr>
          <w:rFonts w:asciiTheme="majorHAnsi" w:eastAsia="Times New Roman" w:hAnsiTheme="majorHAnsi"/>
          <w:b/>
          <w:bCs/>
          <w:color w:val="009DA5"/>
          <w:sz w:val="40"/>
          <w:szCs w:val="40"/>
        </w:rPr>
        <w:t>A guide for child-related</w:t>
      </w:r>
    </w:p>
    <w:p w14:paraId="1E1EBAAE" w14:textId="3335DC70" w:rsidR="00CC50DC" w:rsidRPr="0019789A" w:rsidRDefault="00CA33D0" w:rsidP="001D3675">
      <w:pPr>
        <w:pStyle w:val="Subtitle"/>
        <w:spacing w:after="0" w:line="240" w:lineRule="auto"/>
        <w:rPr>
          <w:rFonts w:asciiTheme="majorHAnsi" w:eastAsia="Times New Roman" w:hAnsiTheme="majorHAnsi"/>
          <w:b/>
          <w:bCs/>
          <w:color w:val="009DA5"/>
          <w:sz w:val="40"/>
          <w:szCs w:val="40"/>
        </w:rPr>
      </w:pPr>
      <w:r w:rsidRPr="0019789A">
        <w:rPr>
          <w:rFonts w:asciiTheme="majorHAnsi" w:eastAsia="Times New Roman" w:hAnsiTheme="majorHAnsi"/>
          <w:b/>
          <w:bCs/>
          <w:color w:val="009DA5"/>
          <w:sz w:val="40"/>
          <w:szCs w:val="40"/>
        </w:rPr>
        <w:t>O</w:t>
      </w:r>
      <w:r w:rsidR="00CC50DC" w:rsidRPr="0019789A">
        <w:rPr>
          <w:rFonts w:asciiTheme="majorHAnsi" w:eastAsia="Times New Roman" w:hAnsiTheme="majorHAnsi"/>
          <w:b/>
          <w:bCs/>
          <w:color w:val="009DA5"/>
          <w:sz w:val="40"/>
          <w:szCs w:val="40"/>
        </w:rPr>
        <w:t>rganisations</w:t>
      </w:r>
    </w:p>
    <w:p w14:paraId="55F8D20E" w14:textId="300D12C0" w:rsidR="00366A45" w:rsidRPr="008659C9" w:rsidRDefault="001D2E1F" w:rsidP="008659C9">
      <w:pPr>
        <w:pStyle w:val="Image-Cover"/>
      </w:pPr>
      <w:r w:rsidRPr="003B0B50">
        <w:rPr>
          <w:rFonts w:cs="Calibri"/>
        </w:rPr>
        <w:br w:type="page"/>
      </w:r>
    </w:p>
    <w:p w14:paraId="0F4553BE" w14:textId="2C8BC4FB" w:rsidR="00366A45" w:rsidRDefault="00FE05CE">
      <w:pPr>
        <w:rPr>
          <w:rFonts w:cs="Calibri"/>
        </w:rPr>
      </w:pPr>
      <w:r>
        <w:rPr>
          <w:rFonts w:cs="Calibri"/>
        </w:rPr>
        <w:lastRenderedPageBreak/>
        <w:t>T</w:t>
      </w:r>
      <w:r w:rsidR="00366A45">
        <w:rPr>
          <w:rFonts w:cs="Calibri"/>
        </w:rPr>
        <w:t>hank</w:t>
      </w:r>
      <w:r>
        <w:rPr>
          <w:rFonts w:cs="Calibri"/>
        </w:rPr>
        <w:t xml:space="preserve"> you to</w:t>
      </w:r>
      <w:r w:rsidR="00366A45">
        <w:rPr>
          <w:rFonts w:cs="Calibri"/>
        </w:rPr>
        <w:t xml:space="preserve"> the NSW Office of the Children’s Guardian for allowing us to include information in this guide that originally appeared in their Risk Management and the Child Safe Standards Part 1 Responding to risk and Part 2 Identifying </w:t>
      </w:r>
      <w:r w:rsidR="004D16C7">
        <w:rPr>
          <w:rFonts w:cs="Calibri"/>
        </w:rPr>
        <w:t>r</w:t>
      </w:r>
      <w:r w:rsidR="00366A45">
        <w:rPr>
          <w:rFonts w:cs="Calibri"/>
        </w:rPr>
        <w:t>isk.</w:t>
      </w:r>
    </w:p>
    <w:p w14:paraId="3675D43C" w14:textId="6CD4F57C" w:rsidR="00FE05CE" w:rsidRDefault="00FE05CE">
      <w:pPr>
        <w:rPr>
          <w:rFonts w:cs="Calibri"/>
        </w:rPr>
      </w:pPr>
      <w:r>
        <w:rPr>
          <w:rFonts w:cs="Calibri"/>
        </w:rPr>
        <w:t>Thank you to the Victorian Commission for Children and Young People for allowing us to include information in this guide that originally appeared in their Child Safe Standards tools and templates.</w:t>
      </w:r>
    </w:p>
    <w:p w14:paraId="74BCE63E" w14:textId="4E76D279" w:rsidR="00DD2383" w:rsidRDefault="00DD2383">
      <w:pPr>
        <w:rPr>
          <w:rFonts w:cs="Calibri"/>
        </w:rPr>
      </w:pPr>
      <w:r>
        <w:rPr>
          <w:rFonts w:cs="Calibri"/>
        </w:rPr>
        <w:t>We also thank the National Office for Child Safety for allowing us to include information in this guide that originally appeared in their Child Safety Risk Management Guide.</w:t>
      </w:r>
    </w:p>
    <w:p w14:paraId="0D69EA80" w14:textId="2E1327AF" w:rsidR="00366A45" w:rsidRDefault="00366A45" w:rsidP="00366A45">
      <w:pPr>
        <w:jc w:val="center"/>
        <w:rPr>
          <w:rFonts w:cs="Calibri"/>
        </w:rPr>
      </w:pPr>
      <w:r>
        <w:rPr>
          <w:rFonts w:cs="Calibri"/>
          <w:noProof/>
        </w:rPr>
        <w:drawing>
          <wp:inline distT="0" distB="0" distL="0" distR="0" wp14:anchorId="770D2669" wp14:editId="0985B639">
            <wp:extent cx="1901825" cy="1341120"/>
            <wp:effectExtent l="0" t="0" r="0" b="0"/>
            <wp:docPr id="1500672939"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672939" name="Picture 7">
                      <a:extLst>
                        <a:ext uri="{C183D7F6-B498-43B3-948B-1728B52AA6E4}">
                          <adec:decorative xmlns:adec="http://schemas.microsoft.com/office/drawing/2017/decorative" val="1"/>
                        </a:ext>
                      </a:extLs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901825" cy="1341120"/>
                    </a:xfrm>
                    <a:prstGeom prst="rect">
                      <a:avLst/>
                    </a:prstGeom>
                    <a:noFill/>
                  </pic:spPr>
                </pic:pic>
              </a:graphicData>
            </a:graphic>
          </wp:inline>
        </w:drawing>
      </w:r>
    </w:p>
    <w:p w14:paraId="7D4C2DE6" w14:textId="02634313" w:rsidR="00366A45" w:rsidRDefault="00366A45" w:rsidP="00832AF1">
      <w:pPr>
        <w:spacing w:after="480"/>
        <w:rPr>
          <w:rFonts w:cs="Calibri"/>
        </w:rPr>
      </w:pPr>
      <w:r>
        <w:rPr>
          <w:rFonts w:cs="Calibri"/>
        </w:rPr>
        <w:t>Stock images appear in this publication. These images are for illustrative purposes only, and people depicted in these images may not be associated with the publication’s subject matter.</w:t>
      </w:r>
    </w:p>
    <w:p w14:paraId="68977FCB" w14:textId="31A5F1E7" w:rsidR="007F693F" w:rsidRPr="00DD2383" w:rsidRDefault="00BA0C23" w:rsidP="00083109">
      <w:pPr>
        <w:ind w:hanging="1134"/>
        <w:rPr>
          <w:rFonts w:cs="Calibri"/>
          <w:sz w:val="20"/>
          <w:szCs w:val="20"/>
        </w:rPr>
      </w:pPr>
      <w:bookmarkStart w:id="1" w:name="_Toc233266324"/>
      <w:r w:rsidRPr="009C7747">
        <w:rPr>
          <w:noProof/>
        </w:rPr>
        <w:drawing>
          <wp:inline distT="0" distB="0" distL="0" distR="0" wp14:anchorId="3C381755" wp14:editId="41E8FAD3">
            <wp:extent cx="7543423" cy="3710353"/>
            <wp:effectExtent l="0" t="0" r="635" b="4445"/>
            <wp:docPr id="244561879" name="Picture 6" descr="Photograph showing legs and feet of five children sitting on a wooden bench outdoors with grass below. Children wear various denim jeans and shorts, with some barefoot and others wearing shoes, capturing a casual, playful mo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561879" name="Picture 6" descr="Photograph showing legs and feet of five children sitting on a wooden bench outdoors with grass below. Children wear various denim jeans and shorts, with some barefoot and others wearing shoes, capturing a casual, playful moment."/>
                    <pic:cNvPicPr/>
                  </pic:nvPicPr>
                  <pic:blipFill rotWithShape="1">
                    <a:blip r:embed="rId15" cstate="print">
                      <a:extLst>
                        <a:ext uri="{28A0092B-C50C-407E-A947-70E740481C1C}">
                          <a14:useLocalDpi xmlns:a14="http://schemas.microsoft.com/office/drawing/2010/main" val="0"/>
                        </a:ext>
                      </a:extLst>
                    </a:blip>
                    <a:srcRect t="12186" b="13763"/>
                    <a:stretch>
                      <a:fillRect/>
                    </a:stretch>
                  </pic:blipFill>
                  <pic:spPr bwMode="auto">
                    <a:xfrm>
                      <a:off x="0" y="0"/>
                      <a:ext cx="7564774" cy="3720855"/>
                    </a:xfrm>
                    <a:prstGeom prst="rect">
                      <a:avLst/>
                    </a:prstGeom>
                    <a:ln>
                      <a:noFill/>
                    </a:ln>
                    <a:extLst>
                      <a:ext uri="{53640926-AAD7-44D8-BBD7-CCE9431645EC}">
                        <a14:shadowObscured xmlns:a14="http://schemas.microsoft.com/office/drawing/2010/main"/>
                      </a:ext>
                    </a:extLst>
                  </pic:spPr>
                </pic:pic>
              </a:graphicData>
            </a:graphic>
          </wp:inline>
        </w:drawing>
      </w:r>
      <w:r w:rsidR="007F693F" w:rsidRPr="007F693F">
        <w:rPr>
          <w:rFonts w:cs="Calibri"/>
          <w:sz w:val="20"/>
          <w:szCs w:val="20"/>
        </w:rPr>
        <w:t xml:space="preserve"> </w:t>
      </w:r>
      <w:r w:rsidR="007F693F">
        <w:rPr>
          <w:rFonts w:cs="Calibri"/>
          <w:sz w:val="20"/>
          <w:szCs w:val="20"/>
        </w:rPr>
        <w:t>Version 1.0</w:t>
      </w:r>
    </w:p>
    <w:p w14:paraId="6B5F29E6" w14:textId="170E7EFE" w:rsidR="00BA0C23" w:rsidRDefault="00BA0C23" w:rsidP="00E62F6A">
      <w:pPr>
        <w:pStyle w:val="Image"/>
        <w:rPr>
          <w:color w:val="0F4761"/>
          <w:sz w:val="72"/>
          <w:szCs w:val="40"/>
        </w:rPr>
      </w:pPr>
      <w:r>
        <w:br w:type="page"/>
      </w:r>
    </w:p>
    <w:p w14:paraId="23E1A535" w14:textId="7D3813DE" w:rsidR="001D2E1F" w:rsidRPr="00303B74" w:rsidRDefault="001D2E1F" w:rsidP="00D43852">
      <w:pPr>
        <w:pStyle w:val="Heading1"/>
      </w:pPr>
      <w:bookmarkStart w:id="2" w:name="_Toc237265152"/>
      <w:r w:rsidRPr="00303B74">
        <w:lastRenderedPageBreak/>
        <w:t>Contents</w:t>
      </w:r>
      <w:bookmarkEnd w:id="1"/>
      <w:bookmarkEnd w:id="2"/>
    </w:p>
    <w:sdt>
      <w:sdtPr>
        <w:rPr>
          <w:lang w:val="en-GB"/>
        </w:rPr>
        <w:id w:val="-1073429944"/>
        <w:docPartObj>
          <w:docPartGallery w:val="Table of Contents"/>
          <w:docPartUnique/>
        </w:docPartObj>
      </w:sdtPr>
      <w:sdtEndPr>
        <w:rPr>
          <w:b/>
          <w:bCs/>
        </w:rPr>
      </w:sdtEndPr>
      <w:sdtContent>
        <w:p w14:paraId="4D66F96F" w14:textId="73F4B293" w:rsidR="00D055D0" w:rsidRDefault="00BB2178">
          <w:pPr>
            <w:pStyle w:val="TOC1"/>
            <w:tabs>
              <w:tab w:val="right" w:leader="dot" w:pos="9628"/>
            </w:tabs>
            <w:rPr>
              <w:rFonts w:asciiTheme="minorHAnsi" w:eastAsiaTheme="minorEastAsia" w:hAnsiTheme="minorHAnsi"/>
              <w:noProof/>
              <w:lang w:eastAsia="en-AU"/>
            </w:rPr>
          </w:pPr>
          <w:r>
            <w:fldChar w:fldCharType="begin"/>
          </w:r>
          <w:r>
            <w:instrText xml:space="preserve"> TOC \o "1-3" \h \z \u </w:instrText>
          </w:r>
          <w:r>
            <w:fldChar w:fldCharType="separate"/>
          </w:r>
          <w:hyperlink w:anchor="_Toc237265151" w:history="1">
            <w:r w:rsidR="00D055D0" w:rsidRPr="00FA488C">
              <w:rPr>
                <w:rStyle w:val="Hyperlink"/>
                <w:noProof/>
              </w:rPr>
              <w:t>Child Safe Risk Management Guide</w:t>
            </w:r>
            <w:r w:rsidR="00D055D0">
              <w:rPr>
                <w:noProof/>
                <w:webHidden/>
              </w:rPr>
              <w:tab/>
            </w:r>
            <w:r w:rsidR="00D055D0">
              <w:rPr>
                <w:noProof/>
                <w:webHidden/>
              </w:rPr>
              <w:fldChar w:fldCharType="begin"/>
            </w:r>
            <w:r w:rsidR="00D055D0">
              <w:rPr>
                <w:noProof/>
                <w:webHidden/>
              </w:rPr>
              <w:instrText xml:space="preserve"> PAGEREF _Toc237265151 \h </w:instrText>
            </w:r>
            <w:r w:rsidR="00D055D0">
              <w:rPr>
                <w:noProof/>
                <w:webHidden/>
              </w:rPr>
            </w:r>
            <w:r w:rsidR="00D055D0">
              <w:rPr>
                <w:noProof/>
                <w:webHidden/>
              </w:rPr>
              <w:fldChar w:fldCharType="separate"/>
            </w:r>
            <w:r w:rsidR="003C51C6">
              <w:rPr>
                <w:noProof/>
                <w:webHidden/>
              </w:rPr>
              <w:t>1</w:t>
            </w:r>
            <w:r w:rsidR="00D055D0">
              <w:rPr>
                <w:noProof/>
                <w:webHidden/>
              </w:rPr>
              <w:fldChar w:fldCharType="end"/>
            </w:r>
          </w:hyperlink>
        </w:p>
        <w:p w14:paraId="027BFDE8" w14:textId="1D290684" w:rsidR="00D055D0" w:rsidRDefault="00D055D0">
          <w:pPr>
            <w:pStyle w:val="TOC1"/>
            <w:tabs>
              <w:tab w:val="right" w:leader="dot" w:pos="9628"/>
            </w:tabs>
            <w:rPr>
              <w:rFonts w:asciiTheme="minorHAnsi" w:eastAsiaTheme="minorEastAsia" w:hAnsiTheme="minorHAnsi"/>
              <w:noProof/>
              <w:lang w:eastAsia="en-AU"/>
            </w:rPr>
          </w:pPr>
          <w:hyperlink w:anchor="_Toc237265152" w:history="1">
            <w:r w:rsidRPr="00FA488C">
              <w:rPr>
                <w:rStyle w:val="Hyperlink"/>
                <w:noProof/>
              </w:rPr>
              <w:t>Contents</w:t>
            </w:r>
            <w:r>
              <w:rPr>
                <w:noProof/>
                <w:webHidden/>
              </w:rPr>
              <w:tab/>
            </w:r>
            <w:r>
              <w:rPr>
                <w:noProof/>
                <w:webHidden/>
              </w:rPr>
              <w:fldChar w:fldCharType="begin"/>
            </w:r>
            <w:r>
              <w:rPr>
                <w:noProof/>
                <w:webHidden/>
              </w:rPr>
              <w:instrText xml:space="preserve"> PAGEREF _Toc237265152 \h </w:instrText>
            </w:r>
            <w:r>
              <w:rPr>
                <w:noProof/>
                <w:webHidden/>
              </w:rPr>
            </w:r>
            <w:r>
              <w:rPr>
                <w:noProof/>
                <w:webHidden/>
              </w:rPr>
              <w:fldChar w:fldCharType="separate"/>
            </w:r>
            <w:r w:rsidR="003C51C6">
              <w:rPr>
                <w:noProof/>
                <w:webHidden/>
              </w:rPr>
              <w:t>3</w:t>
            </w:r>
            <w:r>
              <w:rPr>
                <w:noProof/>
                <w:webHidden/>
              </w:rPr>
              <w:fldChar w:fldCharType="end"/>
            </w:r>
          </w:hyperlink>
        </w:p>
        <w:p w14:paraId="69C853F1" w14:textId="1495A83F" w:rsidR="00D055D0" w:rsidRDefault="00D055D0">
          <w:pPr>
            <w:pStyle w:val="TOC1"/>
            <w:tabs>
              <w:tab w:val="right" w:leader="dot" w:pos="9628"/>
            </w:tabs>
            <w:rPr>
              <w:rFonts w:asciiTheme="minorHAnsi" w:eastAsiaTheme="minorEastAsia" w:hAnsiTheme="minorHAnsi"/>
              <w:noProof/>
              <w:lang w:eastAsia="en-AU"/>
            </w:rPr>
          </w:pPr>
          <w:hyperlink w:anchor="_Toc237265153" w:history="1">
            <w:r w:rsidRPr="00FA488C">
              <w:rPr>
                <w:rStyle w:val="Hyperlink"/>
                <w:noProof/>
              </w:rPr>
              <w:t>Overview</w:t>
            </w:r>
            <w:r>
              <w:rPr>
                <w:noProof/>
                <w:webHidden/>
              </w:rPr>
              <w:tab/>
            </w:r>
            <w:r>
              <w:rPr>
                <w:noProof/>
                <w:webHidden/>
              </w:rPr>
              <w:fldChar w:fldCharType="begin"/>
            </w:r>
            <w:r>
              <w:rPr>
                <w:noProof/>
                <w:webHidden/>
              </w:rPr>
              <w:instrText xml:space="preserve"> PAGEREF _Toc237265153 \h </w:instrText>
            </w:r>
            <w:r>
              <w:rPr>
                <w:noProof/>
                <w:webHidden/>
              </w:rPr>
            </w:r>
            <w:r>
              <w:rPr>
                <w:noProof/>
                <w:webHidden/>
              </w:rPr>
              <w:fldChar w:fldCharType="separate"/>
            </w:r>
            <w:r w:rsidR="003C51C6">
              <w:rPr>
                <w:noProof/>
                <w:webHidden/>
              </w:rPr>
              <w:t>5</w:t>
            </w:r>
            <w:r>
              <w:rPr>
                <w:noProof/>
                <w:webHidden/>
              </w:rPr>
              <w:fldChar w:fldCharType="end"/>
            </w:r>
          </w:hyperlink>
        </w:p>
        <w:p w14:paraId="45493A44" w14:textId="2CE62B93" w:rsidR="00D055D0" w:rsidRDefault="00D055D0">
          <w:pPr>
            <w:pStyle w:val="TOC3"/>
            <w:tabs>
              <w:tab w:val="right" w:leader="dot" w:pos="9628"/>
            </w:tabs>
            <w:rPr>
              <w:rFonts w:asciiTheme="minorHAnsi" w:eastAsiaTheme="minorEastAsia" w:hAnsiTheme="minorHAnsi"/>
              <w:noProof/>
              <w:lang w:eastAsia="en-AU"/>
            </w:rPr>
          </w:pPr>
          <w:hyperlink w:anchor="_Toc237265154" w:history="1">
            <w:r w:rsidRPr="00FA488C">
              <w:rPr>
                <w:rStyle w:val="Hyperlink"/>
                <w:noProof/>
              </w:rPr>
              <w:t>Disclaimer</w:t>
            </w:r>
            <w:r>
              <w:rPr>
                <w:noProof/>
                <w:webHidden/>
              </w:rPr>
              <w:tab/>
            </w:r>
            <w:r>
              <w:rPr>
                <w:noProof/>
                <w:webHidden/>
              </w:rPr>
              <w:fldChar w:fldCharType="begin"/>
            </w:r>
            <w:r>
              <w:rPr>
                <w:noProof/>
                <w:webHidden/>
              </w:rPr>
              <w:instrText xml:space="preserve"> PAGEREF _Toc237265154 \h </w:instrText>
            </w:r>
            <w:r>
              <w:rPr>
                <w:noProof/>
                <w:webHidden/>
              </w:rPr>
            </w:r>
            <w:r>
              <w:rPr>
                <w:noProof/>
                <w:webHidden/>
              </w:rPr>
              <w:fldChar w:fldCharType="separate"/>
            </w:r>
            <w:r w:rsidR="003C51C6">
              <w:rPr>
                <w:noProof/>
                <w:webHidden/>
              </w:rPr>
              <w:t>5</w:t>
            </w:r>
            <w:r>
              <w:rPr>
                <w:noProof/>
                <w:webHidden/>
              </w:rPr>
              <w:fldChar w:fldCharType="end"/>
            </w:r>
          </w:hyperlink>
        </w:p>
        <w:p w14:paraId="254D1AE5" w14:textId="6E3EA71D" w:rsidR="00D055D0" w:rsidRDefault="00D055D0">
          <w:pPr>
            <w:pStyle w:val="TOC1"/>
            <w:tabs>
              <w:tab w:val="right" w:leader="dot" w:pos="9628"/>
            </w:tabs>
            <w:rPr>
              <w:rFonts w:asciiTheme="minorHAnsi" w:eastAsiaTheme="minorEastAsia" w:hAnsiTheme="minorHAnsi"/>
              <w:noProof/>
              <w:lang w:eastAsia="en-AU"/>
            </w:rPr>
          </w:pPr>
          <w:hyperlink w:anchor="_Toc237265155" w:history="1">
            <w:r w:rsidRPr="00FA488C">
              <w:rPr>
                <w:rStyle w:val="Hyperlink"/>
                <w:noProof/>
              </w:rPr>
              <w:t>Definitions</w:t>
            </w:r>
            <w:r>
              <w:rPr>
                <w:noProof/>
                <w:webHidden/>
              </w:rPr>
              <w:tab/>
            </w:r>
            <w:r>
              <w:rPr>
                <w:noProof/>
                <w:webHidden/>
              </w:rPr>
              <w:fldChar w:fldCharType="begin"/>
            </w:r>
            <w:r>
              <w:rPr>
                <w:noProof/>
                <w:webHidden/>
              </w:rPr>
              <w:instrText xml:space="preserve"> PAGEREF _Toc237265155 \h </w:instrText>
            </w:r>
            <w:r>
              <w:rPr>
                <w:noProof/>
                <w:webHidden/>
              </w:rPr>
            </w:r>
            <w:r>
              <w:rPr>
                <w:noProof/>
                <w:webHidden/>
              </w:rPr>
              <w:fldChar w:fldCharType="separate"/>
            </w:r>
            <w:r w:rsidR="003C51C6">
              <w:rPr>
                <w:noProof/>
                <w:webHidden/>
              </w:rPr>
              <w:t>6</w:t>
            </w:r>
            <w:r>
              <w:rPr>
                <w:noProof/>
                <w:webHidden/>
              </w:rPr>
              <w:fldChar w:fldCharType="end"/>
            </w:r>
          </w:hyperlink>
        </w:p>
        <w:p w14:paraId="1A0D9504" w14:textId="68CD6D97" w:rsidR="00D055D0" w:rsidRDefault="00D055D0">
          <w:pPr>
            <w:pStyle w:val="TOC1"/>
            <w:tabs>
              <w:tab w:val="right" w:leader="dot" w:pos="9628"/>
            </w:tabs>
            <w:rPr>
              <w:rFonts w:asciiTheme="minorHAnsi" w:eastAsiaTheme="minorEastAsia" w:hAnsiTheme="minorHAnsi"/>
              <w:noProof/>
              <w:lang w:eastAsia="en-AU"/>
            </w:rPr>
          </w:pPr>
          <w:hyperlink w:anchor="_Toc237265156" w:history="1">
            <w:r w:rsidRPr="00FA488C">
              <w:rPr>
                <w:rStyle w:val="Hyperlink"/>
                <w:noProof/>
              </w:rPr>
              <w:t>Harm and risk of harm to children</w:t>
            </w:r>
            <w:r>
              <w:rPr>
                <w:noProof/>
                <w:webHidden/>
              </w:rPr>
              <w:tab/>
            </w:r>
            <w:r>
              <w:rPr>
                <w:noProof/>
                <w:webHidden/>
              </w:rPr>
              <w:fldChar w:fldCharType="begin"/>
            </w:r>
            <w:r>
              <w:rPr>
                <w:noProof/>
                <w:webHidden/>
              </w:rPr>
              <w:instrText xml:space="preserve"> PAGEREF _Toc237265156 \h </w:instrText>
            </w:r>
            <w:r>
              <w:rPr>
                <w:noProof/>
                <w:webHidden/>
              </w:rPr>
            </w:r>
            <w:r>
              <w:rPr>
                <w:noProof/>
                <w:webHidden/>
              </w:rPr>
              <w:fldChar w:fldCharType="separate"/>
            </w:r>
            <w:r w:rsidR="003C51C6">
              <w:rPr>
                <w:noProof/>
                <w:webHidden/>
              </w:rPr>
              <w:t>6</w:t>
            </w:r>
            <w:r>
              <w:rPr>
                <w:noProof/>
                <w:webHidden/>
              </w:rPr>
              <w:fldChar w:fldCharType="end"/>
            </w:r>
          </w:hyperlink>
        </w:p>
        <w:p w14:paraId="161A7B6B" w14:textId="4BDE9C46" w:rsidR="00D055D0" w:rsidRDefault="00D055D0">
          <w:pPr>
            <w:pStyle w:val="TOC1"/>
            <w:tabs>
              <w:tab w:val="right" w:leader="dot" w:pos="9628"/>
            </w:tabs>
            <w:rPr>
              <w:rFonts w:asciiTheme="minorHAnsi" w:eastAsiaTheme="minorEastAsia" w:hAnsiTheme="minorHAnsi"/>
              <w:noProof/>
              <w:lang w:eastAsia="en-AU"/>
            </w:rPr>
          </w:pPr>
          <w:hyperlink w:anchor="_Toc237265157" w:history="1">
            <w:r w:rsidRPr="00FA488C">
              <w:rPr>
                <w:rStyle w:val="Hyperlink"/>
                <w:noProof/>
              </w:rPr>
              <w:t>Risks to children and indicators of harm</w:t>
            </w:r>
            <w:r>
              <w:rPr>
                <w:noProof/>
                <w:webHidden/>
              </w:rPr>
              <w:tab/>
            </w:r>
            <w:r>
              <w:rPr>
                <w:noProof/>
                <w:webHidden/>
              </w:rPr>
              <w:fldChar w:fldCharType="begin"/>
            </w:r>
            <w:r>
              <w:rPr>
                <w:noProof/>
                <w:webHidden/>
              </w:rPr>
              <w:instrText xml:space="preserve"> PAGEREF _Toc237265157 \h </w:instrText>
            </w:r>
            <w:r>
              <w:rPr>
                <w:noProof/>
                <w:webHidden/>
              </w:rPr>
            </w:r>
            <w:r>
              <w:rPr>
                <w:noProof/>
                <w:webHidden/>
              </w:rPr>
              <w:fldChar w:fldCharType="separate"/>
            </w:r>
            <w:r w:rsidR="003C51C6">
              <w:rPr>
                <w:noProof/>
                <w:webHidden/>
              </w:rPr>
              <w:t>7</w:t>
            </w:r>
            <w:r>
              <w:rPr>
                <w:noProof/>
                <w:webHidden/>
              </w:rPr>
              <w:fldChar w:fldCharType="end"/>
            </w:r>
          </w:hyperlink>
        </w:p>
        <w:p w14:paraId="10FD7DDB" w14:textId="7EAD2FDF" w:rsidR="00D055D0" w:rsidRDefault="00D055D0">
          <w:pPr>
            <w:pStyle w:val="TOC2"/>
            <w:tabs>
              <w:tab w:val="right" w:leader="dot" w:pos="9628"/>
            </w:tabs>
            <w:rPr>
              <w:rFonts w:asciiTheme="minorHAnsi" w:eastAsiaTheme="minorEastAsia" w:hAnsiTheme="minorHAnsi"/>
              <w:noProof/>
              <w:lang w:eastAsia="en-AU"/>
            </w:rPr>
          </w:pPr>
          <w:hyperlink w:anchor="_Toc237265158" w:history="1">
            <w:r w:rsidRPr="00FA488C">
              <w:rPr>
                <w:rStyle w:val="Hyperlink"/>
                <w:noProof/>
              </w:rPr>
              <w:t>Physical abuse</w:t>
            </w:r>
            <w:r>
              <w:rPr>
                <w:noProof/>
                <w:webHidden/>
              </w:rPr>
              <w:tab/>
            </w:r>
            <w:r>
              <w:rPr>
                <w:noProof/>
                <w:webHidden/>
              </w:rPr>
              <w:fldChar w:fldCharType="begin"/>
            </w:r>
            <w:r>
              <w:rPr>
                <w:noProof/>
                <w:webHidden/>
              </w:rPr>
              <w:instrText xml:space="preserve"> PAGEREF _Toc237265158 \h </w:instrText>
            </w:r>
            <w:r>
              <w:rPr>
                <w:noProof/>
                <w:webHidden/>
              </w:rPr>
            </w:r>
            <w:r>
              <w:rPr>
                <w:noProof/>
                <w:webHidden/>
              </w:rPr>
              <w:fldChar w:fldCharType="separate"/>
            </w:r>
            <w:r w:rsidR="003C51C6">
              <w:rPr>
                <w:noProof/>
                <w:webHidden/>
              </w:rPr>
              <w:t>7</w:t>
            </w:r>
            <w:r>
              <w:rPr>
                <w:noProof/>
                <w:webHidden/>
              </w:rPr>
              <w:fldChar w:fldCharType="end"/>
            </w:r>
          </w:hyperlink>
        </w:p>
        <w:p w14:paraId="67D2070F" w14:textId="35D8DDAE" w:rsidR="00D055D0" w:rsidRDefault="00D055D0">
          <w:pPr>
            <w:pStyle w:val="TOC3"/>
            <w:tabs>
              <w:tab w:val="right" w:leader="dot" w:pos="9628"/>
            </w:tabs>
            <w:rPr>
              <w:rFonts w:asciiTheme="minorHAnsi" w:eastAsiaTheme="minorEastAsia" w:hAnsiTheme="minorHAnsi"/>
              <w:noProof/>
              <w:lang w:eastAsia="en-AU"/>
            </w:rPr>
          </w:pPr>
          <w:hyperlink w:anchor="_Toc237265159" w:history="1">
            <w:r w:rsidRPr="00FA488C">
              <w:rPr>
                <w:rStyle w:val="Hyperlink"/>
                <w:noProof/>
              </w:rPr>
              <w:t>Abusive behaviours</w:t>
            </w:r>
            <w:r>
              <w:rPr>
                <w:noProof/>
                <w:webHidden/>
              </w:rPr>
              <w:tab/>
            </w:r>
            <w:r>
              <w:rPr>
                <w:noProof/>
                <w:webHidden/>
              </w:rPr>
              <w:fldChar w:fldCharType="begin"/>
            </w:r>
            <w:r>
              <w:rPr>
                <w:noProof/>
                <w:webHidden/>
              </w:rPr>
              <w:instrText xml:space="preserve"> PAGEREF _Toc237265159 \h </w:instrText>
            </w:r>
            <w:r>
              <w:rPr>
                <w:noProof/>
                <w:webHidden/>
              </w:rPr>
            </w:r>
            <w:r>
              <w:rPr>
                <w:noProof/>
                <w:webHidden/>
              </w:rPr>
              <w:fldChar w:fldCharType="separate"/>
            </w:r>
            <w:r w:rsidR="003C51C6">
              <w:rPr>
                <w:noProof/>
                <w:webHidden/>
              </w:rPr>
              <w:t>7</w:t>
            </w:r>
            <w:r>
              <w:rPr>
                <w:noProof/>
                <w:webHidden/>
              </w:rPr>
              <w:fldChar w:fldCharType="end"/>
            </w:r>
          </w:hyperlink>
        </w:p>
        <w:p w14:paraId="7F65B5BE" w14:textId="0972391F" w:rsidR="00D055D0" w:rsidRDefault="00D055D0">
          <w:pPr>
            <w:pStyle w:val="TOC3"/>
            <w:tabs>
              <w:tab w:val="right" w:leader="dot" w:pos="9628"/>
            </w:tabs>
            <w:rPr>
              <w:rFonts w:asciiTheme="minorHAnsi" w:eastAsiaTheme="minorEastAsia" w:hAnsiTheme="minorHAnsi"/>
              <w:noProof/>
              <w:lang w:eastAsia="en-AU"/>
            </w:rPr>
          </w:pPr>
          <w:hyperlink w:anchor="_Toc237265160" w:history="1">
            <w:r w:rsidRPr="00FA488C">
              <w:rPr>
                <w:rStyle w:val="Hyperlink"/>
                <w:noProof/>
              </w:rPr>
              <w:t>Indicators of harm</w:t>
            </w:r>
            <w:r>
              <w:rPr>
                <w:noProof/>
                <w:webHidden/>
              </w:rPr>
              <w:tab/>
            </w:r>
            <w:r>
              <w:rPr>
                <w:noProof/>
                <w:webHidden/>
              </w:rPr>
              <w:fldChar w:fldCharType="begin"/>
            </w:r>
            <w:r>
              <w:rPr>
                <w:noProof/>
                <w:webHidden/>
              </w:rPr>
              <w:instrText xml:space="preserve"> PAGEREF _Toc237265160 \h </w:instrText>
            </w:r>
            <w:r>
              <w:rPr>
                <w:noProof/>
                <w:webHidden/>
              </w:rPr>
            </w:r>
            <w:r>
              <w:rPr>
                <w:noProof/>
                <w:webHidden/>
              </w:rPr>
              <w:fldChar w:fldCharType="separate"/>
            </w:r>
            <w:r w:rsidR="003C51C6">
              <w:rPr>
                <w:noProof/>
                <w:webHidden/>
              </w:rPr>
              <w:t>7</w:t>
            </w:r>
            <w:r>
              <w:rPr>
                <w:noProof/>
                <w:webHidden/>
              </w:rPr>
              <w:fldChar w:fldCharType="end"/>
            </w:r>
          </w:hyperlink>
        </w:p>
        <w:p w14:paraId="7BFA3E6B" w14:textId="1A2B36DB" w:rsidR="00D055D0" w:rsidRDefault="00D055D0">
          <w:pPr>
            <w:pStyle w:val="TOC2"/>
            <w:tabs>
              <w:tab w:val="right" w:leader="dot" w:pos="9628"/>
            </w:tabs>
            <w:rPr>
              <w:rFonts w:asciiTheme="minorHAnsi" w:eastAsiaTheme="minorEastAsia" w:hAnsiTheme="minorHAnsi"/>
              <w:noProof/>
              <w:lang w:eastAsia="en-AU"/>
            </w:rPr>
          </w:pPr>
          <w:hyperlink w:anchor="_Toc237265161" w:history="1">
            <w:r w:rsidRPr="00FA488C">
              <w:rPr>
                <w:rStyle w:val="Hyperlink"/>
                <w:noProof/>
              </w:rPr>
              <w:t>Psychological abuse</w:t>
            </w:r>
            <w:r>
              <w:rPr>
                <w:noProof/>
                <w:webHidden/>
              </w:rPr>
              <w:tab/>
            </w:r>
            <w:r>
              <w:rPr>
                <w:noProof/>
                <w:webHidden/>
              </w:rPr>
              <w:fldChar w:fldCharType="begin"/>
            </w:r>
            <w:r>
              <w:rPr>
                <w:noProof/>
                <w:webHidden/>
              </w:rPr>
              <w:instrText xml:space="preserve"> PAGEREF _Toc237265161 \h </w:instrText>
            </w:r>
            <w:r>
              <w:rPr>
                <w:noProof/>
                <w:webHidden/>
              </w:rPr>
            </w:r>
            <w:r>
              <w:rPr>
                <w:noProof/>
                <w:webHidden/>
              </w:rPr>
              <w:fldChar w:fldCharType="separate"/>
            </w:r>
            <w:r w:rsidR="003C51C6">
              <w:rPr>
                <w:noProof/>
                <w:webHidden/>
              </w:rPr>
              <w:t>7</w:t>
            </w:r>
            <w:r>
              <w:rPr>
                <w:noProof/>
                <w:webHidden/>
              </w:rPr>
              <w:fldChar w:fldCharType="end"/>
            </w:r>
          </w:hyperlink>
        </w:p>
        <w:p w14:paraId="4A398D93" w14:textId="7AE88998" w:rsidR="00D055D0" w:rsidRDefault="00D055D0">
          <w:pPr>
            <w:pStyle w:val="TOC3"/>
            <w:tabs>
              <w:tab w:val="right" w:leader="dot" w:pos="9628"/>
            </w:tabs>
            <w:rPr>
              <w:rFonts w:asciiTheme="minorHAnsi" w:eastAsiaTheme="minorEastAsia" w:hAnsiTheme="minorHAnsi"/>
              <w:noProof/>
              <w:lang w:eastAsia="en-AU"/>
            </w:rPr>
          </w:pPr>
          <w:hyperlink w:anchor="_Toc237265162" w:history="1">
            <w:r w:rsidRPr="00FA488C">
              <w:rPr>
                <w:rStyle w:val="Hyperlink"/>
                <w:noProof/>
              </w:rPr>
              <w:t>Abusive behaviours</w:t>
            </w:r>
            <w:r>
              <w:rPr>
                <w:noProof/>
                <w:webHidden/>
              </w:rPr>
              <w:tab/>
            </w:r>
            <w:r>
              <w:rPr>
                <w:noProof/>
                <w:webHidden/>
              </w:rPr>
              <w:fldChar w:fldCharType="begin"/>
            </w:r>
            <w:r>
              <w:rPr>
                <w:noProof/>
                <w:webHidden/>
              </w:rPr>
              <w:instrText xml:space="preserve"> PAGEREF _Toc237265162 \h </w:instrText>
            </w:r>
            <w:r>
              <w:rPr>
                <w:noProof/>
                <w:webHidden/>
              </w:rPr>
            </w:r>
            <w:r>
              <w:rPr>
                <w:noProof/>
                <w:webHidden/>
              </w:rPr>
              <w:fldChar w:fldCharType="separate"/>
            </w:r>
            <w:r w:rsidR="003C51C6">
              <w:rPr>
                <w:noProof/>
                <w:webHidden/>
              </w:rPr>
              <w:t>7</w:t>
            </w:r>
            <w:r>
              <w:rPr>
                <w:noProof/>
                <w:webHidden/>
              </w:rPr>
              <w:fldChar w:fldCharType="end"/>
            </w:r>
          </w:hyperlink>
        </w:p>
        <w:p w14:paraId="1CF9203D" w14:textId="54ACE088" w:rsidR="00D055D0" w:rsidRDefault="00D055D0">
          <w:pPr>
            <w:pStyle w:val="TOC3"/>
            <w:tabs>
              <w:tab w:val="right" w:leader="dot" w:pos="9628"/>
            </w:tabs>
            <w:rPr>
              <w:rFonts w:asciiTheme="minorHAnsi" w:eastAsiaTheme="minorEastAsia" w:hAnsiTheme="minorHAnsi"/>
              <w:noProof/>
              <w:lang w:eastAsia="en-AU"/>
            </w:rPr>
          </w:pPr>
          <w:hyperlink w:anchor="_Toc237265163" w:history="1">
            <w:r w:rsidRPr="00FA488C">
              <w:rPr>
                <w:rStyle w:val="Hyperlink"/>
                <w:noProof/>
              </w:rPr>
              <w:t>Indicators of harm</w:t>
            </w:r>
            <w:r>
              <w:rPr>
                <w:noProof/>
                <w:webHidden/>
              </w:rPr>
              <w:tab/>
            </w:r>
            <w:r>
              <w:rPr>
                <w:noProof/>
                <w:webHidden/>
              </w:rPr>
              <w:fldChar w:fldCharType="begin"/>
            </w:r>
            <w:r>
              <w:rPr>
                <w:noProof/>
                <w:webHidden/>
              </w:rPr>
              <w:instrText xml:space="preserve"> PAGEREF _Toc237265163 \h </w:instrText>
            </w:r>
            <w:r>
              <w:rPr>
                <w:noProof/>
                <w:webHidden/>
              </w:rPr>
            </w:r>
            <w:r>
              <w:rPr>
                <w:noProof/>
                <w:webHidden/>
              </w:rPr>
              <w:fldChar w:fldCharType="separate"/>
            </w:r>
            <w:r w:rsidR="003C51C6">
              <w:rPr>
                <w:noProof/>
                <w:webHidden/>
              </w:rPr>
              <w:t>7</w:t>
            </w:r>
            <w:r>
              <w:rPr>
                <w:noProof/>
                <w:webHidden/>
              </w:rPr>
              <w:fldChar w:fldCharType="end"/>
            </w:r>
          </w:hyperlink>
        </w:p>
        <w:p w14:paraId="1C5683DA" w14:textId="1D54A86C" w:rsidR="00D055D0" w:rsidRDefault="00D055D0">
          <w:pPr>
            <w:pStyle w:val="TOC2"/>
            <w:tabs>
              <w:tab w:val="right" w:leader="dot" w:pos="9628"/>
            </w:tabs>
            <w:rPr>
              <w:rFonts w:asciiTheme="minorHAnsi" w:eastAsiaTheme="minorEastAsia" w:hAnsiTheme="minorHAnsi"/>
              <w:noProof/>
              <w:lang w:eastAsia="en-AU"/>
            </w:rPr>
          </w:pPr>
          <w:hyperlink w:anchor="_Toc237265164" w:history="1">
            <w:r w:rsidRPr="00FA488C">
              <w:rPr>
                <w:rStyle w:val="Hyperlink"/>
                <w:noProof/>
              </w:rPr>
              <w:t>Sexual abuse</w:t>
            </w:r>
            <w:r>
              <w:rPr>
                <w:noProof/>
                <w:webHidden/>
              </w:rPr>
              <w:tab/>
            </w:r>
            <w:r>
              <w:rPr>
                <w:noProof/>
                <w:webHidden/>
              </w:rPr>
              <w:fldChar w:fldCharType="begin"/>
            </w:r>
            <w:r>
              <w:rPr>
                <w:noProof/>
                <w:webHidden/>
              </w:rPr>
              <w:instrText xml:space="preserve"> PAGEREF _Toc237265164 \h </w:instrText>
            </w:r>
            <w:r>
              <w:rPr>
                <w:noProof/>
                <w:webHidden/>
              </w:rPr>
            </w:r>
            <w:r>
              <w:rPr>
                <w:noProof/>
                <w:webHidden/>
              </w:rPr>
              <w:fldChar w:fldCharType="separate"/>
            </w:r>
            <w:r w:rsidR="003C51C6">
              <w:rPr>
                <w:noProof/>
                <w:webHidden/>
              </w:rPr>
              <w:t>8</w:t>
            </w:r>
            <w:r>
              <w:rPr>
                <w:noProof/>
                <w:webHidden/>
              </w:rPr>
              <w:fldChar w:fldCharType="end"/>
            </w:r>
          </w:hyperlink>
        </w:p>
        <w:p w14:paraId="3E0D04CF" w14:textId="60CD98BB" w:rsidR="00D055D0" w:rsidRDefault="00D055D0">
          <w:pPr>
            <w:pStyle w:val="TOC3"/>
            <w:tabs>
              <w:tab w:val="right" w:leader="dot" w:pos="9628"/>
            </w:tabs>
            <w:rPr>
              <w:rFonts w:asciiTheme="minorHAnsi" w:eastAsiaTheme="minorEastAsia" w:hAnsiTheme="minorHAnsi"/>
              <w:noProof/>
              <w:lang w:eastAsia="en-AU"/>
            </w:rPr>
          </w:pPr>
          <w:hyperlink w:anchor="_Toc237265165" w:history="1">
            <w:r w:rsidRPr="00FA488C">
              <w:rPr>
                <w:rStyle w:val="Hyperlink"/>
                <w:noProof/>
              </w:rPr>
              <w:t>Abusive behaviours</w:t>
            </w:r>
            <w:r>
              <w:rPr>
                <w:noProof/>
                <w:webHidden/>
              </w:rPr>
              <w:tab/>
            </w:r>
            <w:r>
              <w:rPr>
                <w:noProof/>
                <w:webHidden/>
              </w:rPr>
              <w:fldChar w:fldCharType="begin"/>
            </w:r>
            <w:r>
              <w:rPr>
                <w:noProof/>
                <w:webHidden/>
              </w:rPr>
              <w:instrText xml:space="preserve"> PAGEREF _Toc237265165 \h </w:instrText>
            </w:r>
            <w:r>
              <w:rPr>
                <w:noProof/>
                <w:webHidden/>
              </w:rPr>
            </w:r>
            <w:r>
              <w:rPr>
                <w:noProof/>
                <w:webHidden/>
              </w:rPr>
              <w:fldChar w:fldCharType="separate"/>
            </w:r>
            <w:r w:rsidR="003C51C6">
              <w:rPr>
                <w:noProof/>
                <w:webHidden/>
              </w:rPr>
              <w:t>8</w:t>
            </w:r>
            <w:r>
              <w:rPr>
                <w:noProof/>
                <w:webHidden/>
              </w:rPr>
              <w:fldChar w:fldCharType="end"/>
            </w:r>
          </w:hyperlink>
        </w:p>
        <w:p w14:paraId="147E3F09" w14:textId="46E00A31" w:rsidR="00D055D0" w:rsidRDefault="00D055D0">
          <w:pPr>
            <w:pStyle w:val="TOC3"/>
            <w:tabs>
              <w:tab w:val="right" w:leader="dot" w:pos="9628"/>
            </w:tabs>
            <w:rPr>
              <w:rFonts w:asciiTheme="minorHAnsi" w:eastAsiaTheme="minorEastAsia" w:hAnsiTheme="minorHAnsi"/>
              <w:noProof/>
              <w:lang w:eastAsia="en-AU"/>
            </w:rPr>
          </w:pPr>
          <w:hyperlink w:anchor="_Toc237265166" w:history="1">
            <w:r w:rsidRPr="00FA488C">
              <w:rPr>
                <w:rStyle w:val="Hyperlink"/>
                <w:noProof/>
              </w:rPr>
              <w:t>Indicators of harm</w:t>
            </w:r>
            <w:r>
              <w:rPr>
                <w:noProof/>
                <w:webHidden/>
              </w:rPr>
              <w:tab/>
            </w:r>
            <w:r>
              <w:rPr>
                <w:noProof/>
                <w:webHidden/>
              </w:rPr>
              <w:fldChar w:fldCharType="begin"/>
            </w:r>
            <w:r>
              <w:rPr>
                <w:noProof/>
                <w:webHidden/>
              </w:rPr>
              <w:instrText xml:space="preserve"> PAGEREF _Toc237265166 \h </w:instrText>
            </w:r>
            <w:r>
              <w:rPr>
                <w:noProof/>
                <w:webHidden/>
              </w:rPr>
            </w:r>
            <w:r>
              <w:rPr>
                <w:noProof/>
                <w:webHidden/>
              </w:rPr>
              <w:fldChar w:fldCharType="separate"/>
            </w:r>
            <w:r w:rsidR="003C51C6">
              <w:rPr>
                <w:noProof/>
                <w:webHidden/>
              </w:rPr>
              <w:t>8</w:t>
            </w:r>
            <w:r>
              <w:rPr>
                <w:noProof/>
                <w:webHidden/>
              </w:rPr>
              <w:fldChar w:fldCharType="end"/>
            </w:r>
          </w:hyperlink>
        </w:p>
        <w:p w14:paraId="4A44FAD6" w14:textId="4A0F42CD" w:rsidR="00D055D0" w:rsidRDefault="00D055D0">
          <w:pPr>
            <w:pStyle w:val="TOC2"/>
            <w:tabs>
              <w:tab w:val="right" w:leader="dot" w:pos="9628"/>
            </w:tabs>
            <w:rPr>
              <w:rFonts w:asciiTheme="minorHAnsi" w:eastAsiaTheme="minorEastAsia" w:hAnsiTheme="minorHAnsi"/>
              <w:noProof/>
              <w:lang w:eastAsia="en-AU"/>
            </w:rPr>
          </w:pPr>
          <w:hyperlink w:anchor="_Toc237265167" w:history="1">
            <w:r w:rsidRPr="00FA488C">
              <w:rPr>
                <w:rStyle w:val="Hyperlink"/>
                <w:noProof/>
              </w:rPr>
              <w:t>Neglect</w:t>
            </w:r>
            <w:r>
              <w:rPr>
                <w:noProof/>
                <w:webHidden/>
              </w:rPr>
              <w:tab/>
            </w:r>
            <w:r>
              <w:rPr>
                <w:noProof/>
                <w:webHidden/>
              </w:rPr>
              <w:fldChar w:fldCharType="begin"/>
            </w:r>
            <w:r>
              <w:rPr>
                <w:noProof/>
                <w:webHidden/>
              </w:rPr>
              <w:instrText xml:space="preserve"> PAGEREF _Toc237265167 \h </w:instrText>
            </w:r>
            <w:r>
              <w:rPr>
                <w:noProof/>
                <w:webHidden/>
              </w:rPr>
            </w:r>
            <w:r>
              <w:rPr>
                <w:noProof/>
                <w:webHidden/>
              </w:rPr>
              <w:fldChar w:fldCharType="separate"/>
            </w:r>
            <w:r w:rsidR="003C51C6">
              <w:rPr>
                <w:noProof/>
                <w:webHidden/>
              </w:rPr>
              <w:t>8</w:t>
            </w:r>
            <w:r>
              <w:rPr>
                <w:noProof/>
                <w:webHidden/>
              </w:rPr>
              <w:fldChar w:fldCharType="end"/>
            </w:r>
          </w:hyperlink>
        </w:p>
        <w:p w14:paraId="5357B0EB" w14:textId="6623ADD3" w:rsidR="00D055D0" w:rsidRDefault="00D055D0">
          <w:pPr>
            <w:pStyle w:val="TOC3"/>
            <w:tabs>
              <w:tab w:val="right" w:leader="dot" w:pos="9628"/>
            </w:tabs>
            <w:rPr>
              <w:rFonts w:asciiTheme="minorHAnsi" w:eastAsiaTheme="minorEastAsia" w:hAnsiTheme="minorHAnsi"/>
              <w:noProof/>
              <w:lang w:eastAsia="en-AU"/>
            </w:rPr>
          </w:pPr>
          <w:hyperlink w:anchor="_Toc237265168" w:history="1">
            <w:r w:rsidRPr="00FA488C">
              <w:rPr>
                <w:rStyle w:val="Hyperlink"/>
                <w:noProof/>
              </w:rPr>
              <w:t>Abusive behaviours</w:t>
            </w:r>
            <w:r>
              <w:rPr>
                <w:noProof/>
                <w:webHidden/>
              </w:rPr>
              <w:tab/>
            </w:r>
            <w:r>
              <w:rPr>
                <w:noProof/>
                <w:webHidden/>
              </w:rPr>
              <w:fldChar w:fldCharType="begin"/>
            </w:r>
            <w:r>
              <w:rPr>
                <w:noProof/>
                <w:webHidden/>
              </w:rPr>
              <w:instrText xml:space="preserve"> PAGEREF _Toc237265168 \h </w:instrText>
            </w:r>
            <w:r>
              <w:rPr>
                <w:noProof/>
                <w:webHidden/>
              </w:rPr>
            </w:r>
            <w:r>
              <w:rPr>
                <w:noProof/>
                <w:webHidden/>
              </w:rPr>
              <w:fldChar w:fldCharType="separate"/>
            </w:r>
            <w:r w:rsidR="003C51C6">
              <w:rPr>
                <w:noProof/>
                <w:webHidden/>
              </w:rPr>
              <w:t>8</w:t>
            </w:r>
            <w:r>
              <w:rPr>
                <w:noProof/>
                <w:webHidden/>
              </w:rPr>
              <w:fldChar w:fldCharType="end"/>
            </w:r>
          </w:hyperlink>
        </w:p>
        <w:p w14:paraId="662B04A8" w14:textId="225B0034" w:rsidR="00D055D0" w:rsidRDefault="00D055D0">
          <w:pPr>
            <w:pStyle w:val="TOC3"/>
            <w:tabs>
              <w:tab w:val="right" w:leader="dot" w:pos="9628"/>
            </w:tabs>
            <w:rPr>
              <w:rFonts w:asciiTheme="minorHAnsi" w:eastAsiaTheme="minorEastAsia" w:hAnsiTheme="minorHAnsi"/>
              <w:noProof/>
              <w:lang w:eastAsia="en-AU"/>
            </w:rPr>
          </w:pPr>
          <w:hyperlink w:anchor="_Toc237265169" w:history="1">
            <w:r w:rsidRPr="00FA488C">
              <w:rPr>
                <w:rStyle w:val="Hyperlink"/>
                <w:noProof/>
              </w:rPr>
              <w:t>Indicators of harm</w:t>
            </w:r>
            <w:r>
              <w:rPr>
                <w:noProof/>
                <w:webHidden/>
              </w:rPr>
              <w:tab/>
            </w:r>
            <w:r>
              <w:rPr>
                <w:noProof/>
                <w:webHidden/>
              </w:rPr>
              <w:fldChar w:fldCharType="begin"/>
            </w:r>
            <w:r>
              <w:rPr>
                <w:noProof/>
                <w:webHidden/>
              </w:rPr>
              <w:instrText xml:space="preserve"> PAGEREF _Toc237265169 \h </w:instrText>
            </w:r>
            <w:r>
              <w:rPr>
                <w:noProof/>
                <w:webHidden/>
              </w:rPr>
            </w:r>
            <w:r>
              <w:rPr>
                <w:noProof/>
                <w:webHidden/>
              </w:rPr>
              <w:fldChar w:fldCharType="separate"/>
            </w:r>
            <w:r w:rsidR="003C51C6">
              <w:rPr>
                <w:noProof/>
                <w:webHidden/>
              </w:rPr>
              <w:t>8</w:t>
            </w:r>
            <w:r>
              <w:rPr>
                <w:noProof/>
                <w:webHidden/>
              </w:rPr>
              <w:fldChar w:fldCharType="end"/>
            </w:r>
          </w:hyperlink>
        </w:p>
        <w:p w14:paraId="1B5E8058" w14:textId="72685F7D" w:rsidR="00D055D0" w:rsidRDefault="00D055D0">
          <w:pPr>
            <w:pStyle w:val="TOC1"/>
            <w:tabs>
              <w:tab w:val="right" w:leader="dot" w:pos="9628"/>
            </w:tabs>
            <w:rPr>
              <w:rFonts w:asciiTheme="minorHAnsi" w:eastAsiaTheme="minorEastAsia" w:hAnsiTheme="minorHAnsi"/>
              <w:noProof/>
              <w:lang w:eastAsia="en-AU"/>
            </w:rPr>
          </w:pPr>
          <w:hyperlink w:anchor="_Toc237265170" w:history="1">
            <w:r w:rsidRPr="00FA488C">
              <w:rPr>
                <w:rStyle w:val="Hyperlink"/>
                <w:noProof/>
              </w:rPr>
              <w:t>Grooming</w:t>
            </w:r>
            <w:r>
              <w:rPr>
                <w:noProof/>
                <w:webHidden/>
              </w:rPr>
              <w:tab/>
            </w:r>
            <w:r>
              <w:rPr>
                <w:noProof/>
                <w:webHidden/>
              </w:rPr>
              <w:fldChar w:fldCharType="begin"/>
            </w:r>
            <w:r>
              <w:rPr>
                <w:noProof/>
                <w:webHidden/>
              </w:rPr>
              <w:instrText xml:space="preserve"> PAGEREF _Toc237265170 \h </w:instrText>
            </w:r>
            <w:r>
              <w:rPr>
                <w:noProof/>
                <w:webHidden/>
              </w:rPr>
            </w:r>
            <w:r>
              <w:rPr>
                <w:noProof/>
                <w:webHidden/>
              </w:rPr>
              <w:fldChar w:fldCharType="separate"/>
            </w:r>
            <w:r w:rsidR="003C51C6">
              <w:rPr>
                <w:noProof/>
                <w:webHidden/>
              </w:rPr>
              <w:t>9</w:t>
            </w:r>
            <w:r>
              <w:rPr>
                <w:noProof/>
                <w:webHidden/>
              </w:rPr>
              <w:fldChar w:fldCharType="end"/>
            </w:r>
          </w:hyperlink>
        </w:p>
        <w:p w14:paraId="136E653F" w14:textId="11EBA219" w:rsidR="00D055D0" w:rsidRDefault="00D055D0">
          <w:pPr>
            <w:pStyle w:val="TOC2"/>
            <w:tabs>
              <w:tab w:val="right" w:leader="dot" w:pos="9628"/>
            </w:tabs>
            <w:rPr>
              <w:rFonts w:asciiTheme="minorHAnsi" w:eastAsiaTheme="minorEastAsia" w:hAnsiTheme="minorHAnsi"/>
              <w:noProof/>
              <w:lang w:eastAsia="en-AU"/>
            </w:rPr>
          </w:pPr>
          <w:hyperlink w:anchor="_Toc237265171" w:history="1">
            <w:r w:rsidRPr="00FA488C">
              <w:rPr>
                <w:rStyle w:val="Hyperlink"/>
                <w:noProof/>
              </w:rPr>
              <w:t>Stages of grooming</w:t>
            </w:r>
            <w:r>
              <w:rPr>
                <w:noProof/>
                <w:webHidden/>
              </w:rPr>
              <w:tab/>
            </w:r>
            <w:r>
              <w:rPr>
                <w:noProof/>
                <w:webHidden/>
              </w:rPr>
              <w:fldChar w:fldCharType="begin"/>
            </w:r>
            <w:r>
              <w:rPr>
                <w:noProof/>
                <w:webHidden/>
              </w:rPr>
              <w:instrText xml:space="preserve"> PAGEREF _Toc237265171 \h </w:instrText>
            </w:r>
            <w:r>
              <w:rPr>
                <w:noProof/>
                <w:webHidden/>
              </w:rPr>
            </w:r>
            <w:r>
              <w:rPr>
                <w:noProof/>
                <w:webHidden/>
              </w:rPr>
              <w:fldChar w:fldCharType="separate"/>
            </w:r>
            <w:r w:rsidR="003C51C6">
              <w:rPr>
                <w:noProof/>
                <w:webHidden/>
              </w:rPr>
              <w:t>10</w:t>
            </w:r>
            <w:r>
              <w:rPr>
                <w:noProof/>
                <w:webHidden/>
              </w:rPr>
              <w:fldChar w:fldCharType="end"/>
            </w:r>
          </w:hyperlink>
        </w:p>
        <w:p w14:paraId="0D2EDAFC" w14:textId="6477A721" w:rsidR="00D055D0" w:rsidRDefault="00D055D0">
          <w:pPr>
            <w:pStyle w:val="TOC2"/>
            <w:tabs>
              <w:tab w:val="right" w:leader="dot" w:pos="9628"/>
            </w:tabs>
            <w:rPr>
              <w:rFonts w:asciiTheme="minorHAnsi" w:eastAsiaTheme="minorEastAsia" w:hAnsiTheme="minorHAnsi"/>
              <w:noProof/>
              <w:lang w:eastAsia="en-AU"/>
            </w:rPr>
          </w:pPr>
          <w:hyperlink w:anchor="_Toc237265172" w:history="1">
            <w:r w:rsidRPr="00FA488C">
              <w:rPr>
                <w:rStyle w:val="Hyperlink"/>
                <w:noProof/>
              </w:rPr>
              <w:t>Examples of grooming behaviours</w:t>
            </w:r>
            <w:r>
              <w:rPr>
                <w:noProof/>
                <w:webHidden/>
              </w:rPr>
              <w:tab/>
            </w:r>
            <w:r>
              <w:rPr>
                <w:noProof/>
                <w:webHidden/>
              </w:rPr>
              <w:fldChar w:fldCharType="begin"/>
            </w:r>
            <w:r>
              <w:rPr>
                <w:noProof/>
                <w:webHidden/>
              </w:rPr>
              <w:instrText xml:space="preserve"> PAGEREF _Toc237265172 \h </w:instrText>
            </w:r>
            <w:r>
              <w:rPr>
                <w:noProof/>
                <w:webHidden/>
              </w:rPr>
            </w:r>
            <w:r>
              <w:rPr>
                <w:noProof/>
                <w:webHidden/>
              </w:rPr>
              <w:fldChar w:fldCharType="separate"/>
            </w:r>
            <w:r w:rsidR="003C51C6">
              <w:rPr>
                <w:noProof/>
                <w:webHidden/>
              </w:rPr>
              <w:t>10</w:t>
            </w:r>
            <w:r>
              <w:rPr>
                <w:noProof/>
                <w:webHidden/>
              </w:rPr>
              <w:fldChar w:fldCharType="end"/>
            </w:r>
          </w:hyperlink>
        </w:p>
        <w:p w14:paraId="5993B8C2" w14:textId="2512E346" w:rsidR="00D055D0" w:rsidRDefault="00D055D0">
          <w:pPr>
            <w:pStyle w:val="TOC3"/>
            <w:tabs>
              <w:tab w:val="right" w:leader="dot" w:pos="9628"/>
            </w:tabs>
            <w:rPr>
              <w:rFonts w:asciiTheme="minorHAnsi" w:eastAsiaTheme="minorEastAsia" w:hAnsiTheme="minorHAnsi"/>
              <w:noProof/>
              <w:lang w:eastAsia="en-AU"/>
            </w:rPr>
          </w:pPr>
          <w:hyperlink w:anchor="_Toc237265173" w:history="1">
            <w:r w:rsidRPr="00FA488C">
              <w:rPr>
                <w:rStyle w:val="Hyperlink"/>
                <w:noProof/>
              </w:rPr>
              <w:t>Physical contact (some of these may also be sexual misconduct)</w:t>
            </w:r>
            <w:r>
              <w:rPr>
                <w:noProof/>
                <w:webHidden/>
              </w:rPr>
              <w:tab/>
            </w:r>
            <w:r>
              <w:rPr>
                <w:noProof/>
                <w:webHidden/>
              </w:rPr>
              <w:fldChar w:fldCharType="begin"/>
            </w:r>
            <w:r>
              <w:rPr>
                <w:noProof/>
                <w:webHidden/>
              </w:rPr>
              <w:instrText xml:space="preserve"> PAGEREF _Toc237265173 \h </w:instrText>
            </w:r>
            <w:r>
              <w:rPr>
                <w:noProof/>
                <w:webHidden/>
              </w:rPr>
            </w:r>
            <w:r>
              <w:rPr>
                <w:noProof/>
                <w:webHidden/>
              </w:rPr>
              <w:fldChar w:fldCharType="separate"/>
            </w:r>
            <w:r w:rsidR="003C51C6">
              <w:rPr>
                <w:noProof/>
                <w:webHidden/>
              </w:rPr>
              <w:t>11</w:t>
            </w:r>
            <w:r>
              <w:rPr>
                <w:noProof/>
                <w:webHidden/>
              </w:rPr>
              <w:fldChar w:fldCharType="end"/>
            </w:r>
          </w:hyperlink>
        </w:p>
        <w:p w14:paraId="1323C1B2" w14:textId="099EAC80" w:rsidR="00D055D0" w:rsidRDefault="00D055D0">
          <w:pPr>
            <w:pStyle w:val="TOC3"/>
            <w:tabs>
              <w:tab w:val="right" w:leader="dot" w:pos="9628"/>
            </w:tabs>
            <w:rPr>
              <w:rFonts w:asciiTheme="minorHAnsi" w:eastAsiaTheme="minorEastAsia" w:hAnsiTheme="minorHAnsi"/>
              <w:noProof/>
              <w:lang w:eastAsia="en-AU"/>
            </w:rPr>
          </w:pPr>
          <w:hyperlink w:anchor="_Toc237265174" w:history="1">
            <w:r w:rsidRPr="00FA488C">
              <w:rPr>
                <w:rStyle w:val="Hyperlink"/>
                <w:noProof/>
              </w:rPr>
              <w:t>Special treatment</w:t>
            </w:r>
            <w:r>
              <w:rPr>
                <w:noProof/>
                <w:webHidden/>
              </w:rPr>
              <w:tab/>
            </w:r>
            <w:r>
              <w:rPr>
                <w:noProof/>
                <w:webHidden/>
              </w:rPr>
              <w:fldChar w:fldCharType="begin"/>
            </w:r>
            <w:r>
              <w:rPr>
                <w:noProof/>
                <w:webHidden/>
              </w:rPr>
              <w:instrText xml:space="preserve"> PAGEREF _Toc237265174 \h </w:instrText>
            </w:r>
            <w:r>
              <w:rPr>
                <w:noProof/>
                <w:webHidden/>
              </w:rPr>
            </w:r>
            <w:r>
              <w:rPr>
                <w:noProof/>
                <w:webHidden/>
              </w:rPr>
              <w:fldChar w:fldCharType="separate"/>
            </w:r>
            <w:r w:rsidR="003C51C6">
              <w:rPr>
                <w:noProof/>
                <w:webHidden/>
              </w:rPr>
              <w:t>11</w:t>
            </w:r>
            <w:r>
              <w:rPr>
                <w:noProof/>
                <w:webHidden/>
              </w:rPr>
              <w:fldChar w:fldCharType="end"/>
            </w:r>
          </w:hyperlink>
        </w:p>
        <w:p w14:paraId="5DCA8D9F" w14:textId="52D557C0" w:rsidR="00D055D0" w:rsidRDefault="00D055D0">
          <w:pPr>
            <w:pStyle w:val="TOC3"/>
            <w:tabs>
              <w:tab w:val="right" w:leader="dot" w:pos="9628"/>
            </w:tabs>
            <w:rPr>
              <w:rFonts w:asciiTheme="minorHAnsi" w:eastAsiaTheme="minorEastAsia" w:hAnsiTheme="minorHAnsi"/>
              <w:noProof/>
              <w:lang w:eastAsia="en-AU"/>
            </w:rPr>
          </w:pPr>
          <w:hyperlink w:anchor="_Toc237265175" w:history="1">
            <w:r w:rsidRPr="00FA488C">
              <w:rPr>
                <w:rStyle w:val="Hyperlink"/>
                <w:noProof/>
              </w:rPr>
              <w:t>Gifts and benefits</w:t>
            </w:r>
            <w:r>
              <w:rPr>
                <w:noProof/>
                <w:webHidden/>
              </w:rPr>
              <w:tab/>
            </w:r>
            <w:r>
              <w:rPr>
                <w:noProof/>
                <w:webHidden/>
              </w:rPr>
              <w:fldChar w:fldCharType="begin"/>
            </w:r>
            <w:r>
              <w:rPr>
                <w:noProof/>
                <w:webHidden/>
              </w:rPr>
              <w:instrText xml:space="preserve"> PAGEREF _Toc237265175 \h </w:instrText>
            </w:r>
            <w:r>
              <w:rPr>
                <w:noProof/>
                <w:webHidden/>
              </w:rPr>
            </w:r>
            <w:r>
              <w:rPr>
                <w:noProof/>
                <w:webHidden/>
              </w:rPr>
              <w:fldChar w:fldCharType="separate"/>
            </w:r>
            <w:r w:rsidR="003C51C6">
              <w:rPr>
                <w:noProof/>
                <w:webHidden/>
              </w:rPr>
              <w:t>11</w:t>
            </w:r>
            <w:r>
              <w:rPr>
                <w:noProof/>
                <w:webHidden/>
              </w:rPr>
              <w:fldChar w:fldCharType="end"/>
            </w:r>
          </w:hyperlink>
        </w:p>
        <w:p w14:paraId="3EA8034C" w14:textId="18439C9C" w:rsidR="00D055D0" w:rsidRDefault="00D055D0">
          <w:pPr>
            <w:pStyle w:val="TOC3"/>
            <w:tabs>
              <w:tab w:val="right" w:leader="dot" w:pos="9628"/>
            </w:tabs>
            <w:rPr>
              <w:rFonts w:asciiTheme="minorHAnsi" w:eastAsiaTheme="minorEastAsia" w:hAnsiTheme="minorHAnsi"/>
              <w:noProof/>
              <w:lang w:eastAsia="en-AU"/>
            </w:rPr>
          </w:pPr>
          <w:hyperlink w:anchor="_Toc237265176" w:history="1">
            <w:r w:rsidRPr="00FA488C">
              <w:rPr>
                <w:rStyle w:val="Hyperlink"/>
                <w:noProof/>
              </w:rPr>
              <w:t>Manipulating situations to be alone with a child</w:t>
            </w:r>
            <w:r>
              <w:rPr>
                <w:noProof/>
                <w:webHidden/>
              </w:rPr>
              <w:tab/>
            </w:r>
            <w:r>
              <w:rPr>
                <w:noProof/>
                <w:webHidden/>
              </w:rPr>
              <w:fldChar w:fldCharType="begin"/>
            </w:r>
            <w:r>
              <w:rPr>
                <w:noProof/>
                <w:webHidden/>
              </w:rPr>
              <w:instrText xml:space="preserve"> PAGEREF _Toc237265176 \h </w:instrText>
            </w:r>
            <w:r>
              <w:rPr>
                <w:noProof/>
                <w:webHidden/>
              </w:rPr>
            </w:r>
            <w:r>
              <w:rPr>
                <w:noProof/>
                <w:webHidden/>
              </w:rPr>
              <w:fldChar w:fldCharType="separate"/>
            </w:r>
            <w:r w:rsidR="003C51C6">
              <w:rPr>
                <w:noProof/>
                <w:webHidden/>
              </w:rPr>
              <w:t>11</w:t>
            </w:r>
            <w:r>
              <w:rPr>
                <w:noProof/>
                <w:webHidden/>
              </w:rPr>
              <w:fldChar w:fldCharType="end"/>
            </w:r>
          </w:hyperlink>
        </w:p>
        <w:p w14:paraId="4E936216" w14:textId="1CECD700" w:rsidR="00D055D0" w:rsidRDefault="00D055D0">
          <w:pPr>
            <w:pStyle w:val="TOC3"/>
            <w:tabs>
              <w:tab w:val="right" w:leader="dot" w:pos="9628"/>
            </w:tabs>
            <w:rPr>
              <w:rFonts w:asciiTheme="minorHAnsi" w:eastAsiaTheme="minorEastAsia" w:hAnsiTheme="minorHAnsi"/>
              <w:noProof/>
              <w:lang w:eastAsia="en-AU"/>
            </w:rPr>
          </w:pPr>
          <w:hyperlink w:anchor="_Toc237265177" w:history="1">
            <w:r w:rsidRPr="00FA488C">
              <w:rPr>
                <w:rStyle w:val="Hyperlink"/>
                <w:noProof/>
              </w:rPr>
              <w:t>Breach of professional conduct</w:t>
            </w:r>
            <w:r>
              <w:rPr>
                <w:noProof/>
                <w:webHidden/>
              </w:rPr>
              <w:tab/>
            </w:r>
            <w:r>
              <w:rPr>
                <w:noProof/>
                <w:webHidden/>
              </w:rPr>
              <w:fldChar w:fldCharType="begin"/>
            </w:r>
            <w:r>
              <w:rPr>
                <w:noProof/>
                <w:webHidden/>
              </w:rPr>
              <w:instrText xml:space="preserve"> PAGEREF _Toc237265177 \h </w:instrText>
            </w:r>
            <w:r>
              <w:rPr>
                <w:noProof/>
                <w:webHidden/>
              </w:rPr>
            </w:r>
            <w:r>
              <w:rPr>
                <w:noProof/>
                <w:webHidden/>
              </w:rPr>
              <w:fldChar w:fldCharType="separate"/>
            </w:r>
            <w:r w:rsidR="003C51C6">
              <w:rPr>
                <w:noProof/>
                <w:webHidden/>
              </w:rPr>
              <w:t>12</w:t>
            </w:r>
            <w:r>
              <w:rPr>
                <w:noProof/>
                <w:webHidden/>
              </w:rPr>
              <w:fldChar w:fldCharType="end"/>
            </w:r>
          </w:hyperlink>
        </w:p>
        <w:p w14:paraId="0726B9EA" w14:textId="7BB0F054" w:rsidR="00D055D0" w:rsidRDefault="00D055D0">
          <w:pPr>
            <w:pStyle w:val="TOC3"/>
            <w:tabs>
              <w:tab w:val="right" w:leader="dot" w:pos="9628"/>
            </w:tabs>
            <w:rPr>
              <w:rFonts w:asciiTheme="minorHAnsi" w:eastAsiaTheme="minorEastAsia" w:hAnsiTheme="minorHAnsi"/>
              <w:noProof/>
              <w:lang w:eastAsia="en-AU"/>
            </w:rPr>
          </w:pPr>
          <w:hyperlink w:anchor="_Toc237265178" w:history="1">
            <w:r w:rsidRPr="00FA488C">
              <w:rPr>
                <w:rStyle w:val="Hyperlink"/>
                <w:noProof/>
              </w:rPr>
              <w:t>Public or secret meetings</w:t>
            </w:r>
            <w:r>
              <w:rPr>
                <w:noProof/>
                <w:webHidden/>
              </w:rPr>
              <w:tab/>
            </w:r>
            <w:r>
              <w:rPr>
                <w:noProof/>
                <w:webHidden/>
              </w:rPr>
              <w:fldChar w:fldCharType="begin"/>
            </w:r>
            <w:r>
              <w:rPr>
                <w:noProof/>
                <w:webHidden/>
              </w:rPr>
              <w:instrText xml:space="preserve"> PAGEREF _Toc237265178 \h </w:instrText>
            </w:r>
            <w:r>
              <w:rPr>
                <w:noProof/>
                <w:webHidden/>
              </w:rPr>
            </w:r>
            <w:r>
              <w:rPr>
                <w:noProof/>
                <w:webHidden/>
              </w:rPr>
              <w:fldChar w:fldCharType="separate"/>
            </w:r>
            <w:r w:rsidR="003C51C6">
              <w:rPr>
                <w:noProof/>
                <w:webHidden/>
              </w:rPr>
              <w:t>12</w:t>
            </w:r>
            <w:r>
              <w:rPr>
                <w:noProof/>
                <w:webHidden/>
              </w:rPr>
              <w:fldChar w:fldCharType="end"/>
            </w:r>
          </w:hyperlink>
        </w:p>
        <w:p w14:paraId="73B70A44" w14:textId="30E504B1" w:rsidR="00D055D0" w:rsidRDefault="00D055D0">
          <w:pPr>
            <w:pStyle w:val="TOC3"/>
            <w:tabs>
              <w:tab w:val="right" w:leader="dot" w:pos="9628"/>
            </w:tabs>
            <w:rPr>
              <w:rFonts w:asciiTheme="minorHAnsi" w:eastAsiaTheme="minorEastAsia" w:hAnsiTheme="minorHAnsi"/>
              <w:noProof/>
              <w:lang w:eastAsia="en-AU"/>
            </w:rPr>
          </w:pPr>
          <w:hyperlink w:anchor="_Toc237265179" w:history="1">
            <w:r w:rsidRPr="00FA488C">
              <w:rPr>
                <w:rStyle w:val="Hyperlink"/>
                <w:noProof/>
              </w:rPr>
              <w:t>Communication with a child for non-professional reasons</w:t>
            </w:r>
            <w:r>
              <w:rPr>
                <w:noProof/>
                <w:webHidden/>
              </w:rPr>
              <w:tab/>
            </w:r>
            <w:r>
              <w:rPr>
                <w:noProof/>
                <w:webHidden/>
              </w:rPr>
              <w:fldChar w:fldCharType="begin"/>
            </w:r>
            <w:r>
              <w:rPr>
                <w:noProof/>
                <w:webHidden/>
              </w:rPr>
              <w:instrText xml:space="preserve"> PAGEREF _Toc237265179 \h </w:instrText>
            </w:r>
            <w:r>
              <w:rPr>
                <w:noProof/>
                <w:webHidden/>
              </w:rPr>
            </w:r>
            <w:r>
              <w:rPr>
                <w:noProof/>
                <w:webHidden/>
              </w:rPr>
              <w:fldChar w:fldCharType="separate"/>
            </w:r>
            <w:r w:rsidR="003C51C6">
              <w:rPr>
                <w:noProof/>
                <w:webHidden/>
              </w:rPr>
              <w:t>12</w:t>
            </w:r>
            <w:r>
              <w:rPr>
                <w:noProof/>
                <w:webHidden/>
              </w:rPr>
              <w:fldChar w:fldCharType="end"/>
            </w:r>
          </w:hyperlink>
        </w:p>
        <w:p w14:paraId="5011BEC0" w14:textId="1B58A16E" w:rsidR="00D055D0" w:rsidRDefault="00D055D0">
          <w:pPr>
            <w:pStyle w:val="TOC3"/>
            <w:tabs>
              <w:tab w:val="right" w:leader="dot" w:pos="9628"/>
            </w:tabs>
            <w:rPr>
              <w:rFonts w:asciiTheme="minorHAnsi" w:eastAsiaTheme="minorEastAsia" w:hAnsiTheme="minorHAnsi"/>
              <w:noProof/>
              <w:lang w:eastAsia="en-AU"/>
            </w:rPr>
          </w:pPr>
          <w:hyperlink w:anchor="_Toc237265180" w:history="1">
            <w:r w:rsidRPr="00FA488C">
              <w:rPr>
                <w:rStyle w:val="Hyperlink"/>
                <w:noProof/>
              </w:rPr>
              <w:t>Desensitisation (some of these may also be sexual abuse)</w:t>
            </w:r>
            <w:r>
              <w:rPr>
                <w:noProof/>
                <w:webHidden/>
              </w:rPr>
              <w:tab/>
            </w:r>
            <w:r>
              <w:rPr>
                <w:noProof/>
                <w:webHidden/>
              </w:rPr>
              <w:fldChar w:fldCharType="begin"/>
            </w:r>
            <w:r>
              <w:rPr>
                <w:noProof/>
                <w:webHidden/>
              </w:rPr>
              <w:instrText xml:space="preserve"> PAGEREF _Toc237265180 \h </w:instrText>
            </w:r>
            <w:r>
              <w:rPr>
                <w:noProof/>
                <w:webHidden/>
              </w:rPr>
            </w:r>
            <w:r>
              <w:rPr>
                <w:noProof/>
                <w:webHidden/>
              </w:rPr>
              <w:fldChar w:fldCharType="separate"/>
            </w:r>
            <w:r w:rsidR="003C51C6">
              <w:rPr>
                <w:noProof/>
                <w:webHidden/>
              </w:rPr>
              <w:t>13</w:t>
            </w:r>
            <w:r>
              <w:rPr>
                <w:noProof/>
                <w:webHidden/>
              </w:rPr>
              <w:fldChar w:fldCharType="end"/>
            </w:r>
          </w:hyperlink>
        </w:p>
        <w:p w14:paraId="53CFA2E4" w14:textId="616BED45" w:rsidR="00D055D0" w:rsidRDefault="00D055D0">
          <w:pPr>
            <w:pStyle w:val="TOC3"/>
            <w:tabs>
              <w:tab w:val="right" w:leader="dot" w:pos="9628"/>
            </w:tabs>
            <w:rPr>
              <w:rFonts w:asciiTheme="minorHAnsi" w:eastAsiaTheme="minorEastAsia" w:hAnsiTheme="minorHAnsi"/>
              <w:noProof/>
              <w:lang w:eastAsia="en-AU"/>
            </w:rPr>
          </w:pPr>
          <w:hyperlink w:anchor="_Toc237265181" w:history="1">
            <w:r w:rsidRPr="00FA488C">
              <w:rPr>
                <w:rStyle w:val="Hyperlink"/>
                <w:noProof/>
              </w:rPr>
              <w:t>Secondary employment</w:t>
            </w:r>
            <w:r>
              <w:rPr>
                <w:noProof/>
                <w:webHidden/>
              </w:rPr>
              <w:tab/>
            </w:r>
            <w:r>
              <w:rPr>
                <w:noProof/>
                <w:webHidden/>
              </w:rPr>
              <w:fldChar w:fldCharType="begin"/>
            </w:r>
            <w:r>
              <w:rPr>
                <w:noProof/>
                <w:webHidden/>
              </w:rPr>
              <w:instrText xml:space="preserve"> PAGEREF _Toc237265181 \h </w:instrText>
            </w:r>
            <w:r>
              <w:rPr>
                <w:noProof/>
                <w:webHidden/>
              </w:rPr>
            </w:r>
            <w:r>
              <w:rPr>
                <w:noProof/>
                <w:webHidden/>
              </w:rPr>
              <w:fldChar w:fldCharType="separate"/>
            </w:r>
            <w:r w:rsidR="003C51C6">
              <w:rPr>
                <w:noProof/>
                <w:webHidden/>
              </w:rPr>
              <w:t>13</w:t>
            </w:r>
            <w:r>
              <w:rPr>
                <w:noProof/>
                <w:webHidden/>
              </w:rPr>
              <w:fldChar w:fldCharType="end"/>
            </w:r>
          </w:hyperlink>
        </w:p>
        <w:p w14:paraId="5FA8E82E" w14:textId="00451824" w:rsidR="00D055D0" w:rsidRDefault="00D055D0">
          <w:pPr>
            <w:pStyle w:val="TOC3"/>
            <w:tabs>
              <w:tab w:val="right" w:leader="dot" w:pos="9628"/>
            </w:tabs>
            <w:rPr>
              <w:rFonts w:asciiTheme="minorHAnsi" w:eastAsiaTheme="minorEastAsia" w:hAnsiTheme="minorHAnsi"/>
              <w:noProof/>
              <w:lang w:eastAsia="en-AU"/>
            </w:rPr>
          </w:pPr>
          <w:hyperlink w:anchor="_Toc237265182" w:history="1">
            <w:r w:rsidRPr="00FA488C">
              <w:rPr>
                <w:rStyle w:val="Hyperlink"/>
                <w:noProof/>
              </w:rPr>
              <w:t>Influencing guardianship</w:t>
            </w:r>
            <w:r>
              <w:rPr>
                <w:noProof/>
                <w:webHidden/>
              </w:rPr>
              <w:tab/>
            </w:r>
            <w:r>
              <w:rPr>
                <w:noProof/>
                <w:webHidden/>
              </w:rPr>
              <w:fldChar w:fldCharType="begin"/>
            </w:r>
            <w:r>
              <w:rPr>
                <w:noProof/>
                <w:webHidden/>
              </w:rPr>
              <w:instrText xml:space="preserve"> PAGEREF _Toc237265182 \h </w:instrText>
            </w:r>
            <w:r>
              <w:rPr>
                <w:noProof/>
                <w:webHidden/>
              </w:rPr>
            </w:r>
            <w:r>
              <w:rPr>
                <w:noProof/>
                <w:webHidden/>
              </w:rPr>
              <w:fldChar w:fldCharType="separate"/>
            </w:r>
            <w:r w:rsidR="003C51C6">
              <w:rPr>
                <w:noProof/>
                <w:webHidden/>
              </w:rPr>
              <w:t>13</w:t>
            </w:r>
            <w:r>
              <w:rPr>
                <w:noProof/>
                <w:webHidden/>
              </w:rPr>
              <w:fldChar w:fldCharType="end"/>
            </w:r>
          </w:hyperlink>
        </w:p>
        <w:p w14:paraId="6DE0275E" w14:textId="65C32D19" w:rsidR="00D055D0" w:rsidRDefault="00D055D0">
          <w:pPr>
            <w:pStyle w:val="TOC3"/>
            <w:tabs>
              <w:tab w:val="right" w:leader="dot" w:pos="9628"/>
            </w:tabs>
            <w:rPr>
              <w:rFonts w:asciiTheme="minorHAnsi" w:eastAsiaTheme="minorEastAsia" w:hAnsiTheme="minorHAnsi"/>
              <w:noProof/>
              <w:lang w:eastAsia="en-AU"/>
            </w:rPr>
          </w:pPr>
          <w:hyperlink w:anchor="_Toc237265183" w:history="1">
            <w:r w:rsidRPr="00FA488C">
              <w:rPr>
                <w:rStyle w:val="Hyperlink"/>
                <w:noProof/>
              </w:rPr>
              <w:t>Influencing other professionals or colleagues</w:t>
            </w:r>
            <w:r>
              <w:rPr>
                <w:noProof/>
                <w:webHidden/>
              </w:rPr>
              <w:tab/>
            </w:r>
            <w:r>
              <w:rPr>
                <w:noProof/>
                <w:webHidden/>
              </w:rPr>
              <w:fldChar w:fldCharType="begin"/>
            </w:r>
            <w:r>
              <w:rPr>
                <w:noProof/>
                <w:webHidden/>
              </w:rPr>
              <w:instrText xml:space="preserve"> PAGEREF _Toc237265183 \h </w:instrText>
            </w:r>
            <w:r>
              <w:rPr>
                <w:noProof/>
                <w:webHidden/>
              </w:rPr>
            </w:r>
            <w:r>
              <w:rPr>
                <w:noProof/>
                <w:webHidden/>
              </w:rPr>
              <w:fldChar w:fldCharType="separate"/>
            </w:r>
            <w:r w:rsidR="003C51C6">
              <w:rPr>
                <w:noProof/>
                <w:webHidden/>
              </w:rPr>
              <w:t>13</w:t>
            </w:r>
            <w:r>
              <w:rPr>
                <w:noProof/>
                <w:webHidden/>
              </w:rPr>
              <w:fldChar w:fldCharType="end"/>
            </w:r>
          </w:hyperlink>
        </w:p>
        <w:p w14:paraId="4B532840" w14:textId="0C49DA3A" w:rsidR="00D055D0" w:rsidRDefault="00D055D0">
          <w:pPr>
            <w:pStyle w:val="TOC1"/>
            <w:tabs>
              <w:tab w:val="right" w:leader="dot" w:pos="9628"/>
            </w:tabs>
            <w:rPr>
              <w:rFonts w:asciiTheme="minorHAnsi" w:eastAsiaTheme="minorEastAsia" w:hAnsiTheme="minorHAnsi"/>
              <w:noProof/>
              <w:lang w:eastAsia="en-AU"/>
            </w:rPr>
          </w:pPr>
          <w:hyperlink w:anchor="_Toc237265184" w:history="1">
            <w:r w:rsidRPr="00FA488C">
              <w:rPr>
                <w:rStyle w:val="Hyperlink"/>
                <w:noProof/>
              </w:rPr>
              <w:t>What is risk management in a child related organisation?</w:t>
            </w:r>
            <w:r>
              <w:rPr>
                <w:noProof/>
                <w:webHidden/>
              </w:rPr>
              <w:tab/>
            </w:r>
            <w:r>
              <w:rPr>
                <w:noProof/>
                <w:webHidden/>
              </w:rPr>
              <w:fldChar w:fldCharType="begin"/>
            </w:r>
            <w:r>
              <w:rPr>
                <w:noProof/>
                <w:webHidden/>
              </w:rPr>
              <w:instrText xml:space="preserve"> PAGEREF _Toc237265184 \h </w:instrText>
            </w:r>
            <w:r>
              <w:rPr>
                <w:noProof/>
                <w:webHidden/>
              </w:rPr>
            </w:r>
            <w:r>
              <w:rPr>
                <w:noProof/>
                <w:webHidden/>
              </w:rPr>
              <w:fldChar w:fldCharType="separate"/>
            </w:r>
            <w:r w:rsidR="003C51C6">
              <w:rPr>
                <w:noProof/>
                <w:webHidden/>
              </w:rPr>
              <w:t>14</w:t>
            </w:r>
            <w:r>
              <w:rPr>
                <w:noProof/>
                <w:webHidden/>
              </w:rPr>
              <w:fldChar w:fldCharType="end"/>
            </w:r>
          </w:hyperlink>
        </w:p>
        <w:p w14:paraId="503BF6B1" w14:textId="7DA75B23" w:rsidR="00D055D0" w:rsidRDefault="00D055D0">
          <w:pPr>
            <w:pStyle w:val="TOC2"/>
            <w:tabs>
              <w:tab w:val="right" w:leader="dot" w:pos="9628"/>
            </w:tabs>
            <w:rPr>
              <w:rFonts w:asciiTheme="minorHAnsi" w:eastAsiaTheme="minorEastAsia" w:hAnsiTheme="minorHAnsi"/>
              <w:noProof/>
              <w:lang w:eastAsia="en-AU"/>
            </w:rPr>
          </w:pPr>
          <w:hyperlink w:anchor="_Toc237265185" w:history="1">
            <w:r w:rsidRPr="00FA488C">
              <w:rPr>
                <w:rStyle w:val="Hyperlink"/>
                <w:noProof/>
              </w:rPr>
              <w:t>Risk management</w:t>
            </w:r>
            <w:r>
              <w:rPr>
                <w:noProof/>
                <w:webHidden/>
              </w:rPr>
              <w:tab/>
            </w:r>
            <w:r>
              <w:rPr>
                <w:noProof/>
                <w:webHidden/>
              </w:rPr>
              <w:fldChar w:fldCharType="begin"/>
            </w:r>
            <w:r>
              <w:rPr>
                <w:noProof/>
                <w:webHidden/>
              </w:rPr>
              <w:instrText xml:space="preserve"> PAGEREF _Toc237265185 \h </w:instrText>
            </w:r>
            <w:r>
              <w:rPr>
                <w:noProof/>
                <w:webHidden/>
              </w:rPr>
            </w:r>
            <w:r>
              <w:rPr>
                <w:noProof/>
                <w:webHidden/>
              </w:rPr>
              <w:fldChar w:fldCharType="separate"/>
            </w:r>
            <w:r w:rsidR="003C51C6">
              <w:rPr>
                <w:noProof/>
                <w:webHidden/>
              </w:rPr>
              <w:t>14</w:t>
            </w:r>
            <w:r>
              <w:rPr>
                <w:noProof/>
                <w:webHidden/>
              </w:rPr>
              <w:fldChar w:fldCharType="end"/>
            </w:r>
          </w:hyperlink>
        </w:p>
        <w:p w14:paraId="2773BD2B" w14:textId="36D4F6A6" w:rsidR="00D055D0" w:rsidRDefault="00D055D0">
          <w:pPr>
            <w:pStyle w:val="TOC2"/>
            <w:tabs>
              <w:tab w:val="right" w:leader="dot" w:pos="9628"/>
            </w:tabs>
            <w:rPr>
              <w:rFonts w:asciiTheme="minorHAnsi" w:eastAsiaTheme="minorEastAsia" w:hAnsiTheme="minorHAnsi"/>
              <w:noProof/>
              <w:lang w:eastAsia="en-AU"/>
            </w:rPr>
          </w:pPr>
          <w:hyperlink w:anchor="_Toc237265186" w:history="1">
            <w:r w:rsidRPr="00FA488C">
              <w:rPr>
                <w:rStyle w:val="Hyperlink"/>
                <w:noProof/>
              </w:rPr>
              <w:t>Risk management is not</w:t>
            </w:r>
            <w:r>
              <w:rPr>
                <w:noProof/>
                <w:webHidden/>
              </w:rPr>
              <w:tab/>
            </w:r>
            <w:r>
              <w:rPr>
                <w:noProof/>
                <w:webHidden/>
              </w:rPr>
              <w:fldChar w:fldCharType="begin"/>
            </w:r>
            <w:r>
              <w:rPr>
                <w:noProof/>
                <w:webHidden/>
              </w:rPr>
              <w:instrText xml:space="preserve"> PAGEREF _Toc237265186 \h </w:instrText>
            </w:r>
            <w:r>
              <w:rPr>
                <w:noProof/>
                <w:webHidden/>
              </w:rPr>
            </w:r>
            <w:r>
              <w:rPr>
                <w:noProof/>
                <w:webHidden/>
              </w:rPr>
              <w:fldChar w:fldCharType="separate"/>
            </w:r>
            <w:r w:rsidR="003C51C6">
              <w:rPr>
                <w:noProof/>
                <w:webHidden/>
              </w:rPr>
              <w:t>14</w:t>
            </w:r>
            <w:r>
              <w:rPr>
                <w:noProof/>
                <w:webHidden/>
              </w:rPr>
              <w:fldChar w:fldCharType="end"/>
            </w:r>
          </w:hyperlink>
        </w:p>
        <w:p w14:paraId="1E2CDE6F" w14:textId="35F8EC87" w:rsidR="00D055D0" w:rsidRDefault="00D055D0">
          <w:pPr>
            <w:pStyle w:val="TOC1"/>
            <w:tabs>
              <w:tab w:val="right" w:leader="dot" w:pos="9628"/>
            </w:tabs>
            <w:rPr>
              <w:rFonts w:asciiTheme="minorHAnsi" w:eastAsiaTheme="minorEastAsia" w:hAnsiTheme="minorHAnsi"/>
              <w:noProof/>
              <w:lang w:eastAsia="en-AU"/>
            </w:rPr>
          </w:pPr>
          <w:hyperlink w:anchor="_Toc237265187" w:history="1">
            <w:r w:rsidRPr="00FA488C">
              <w:rPr>
                <w:rStyle w:val="Hyperlink"/>
                <w:noProof/>
              </w:rPr>
              <w:t>Risk management and the National Principles</w:t>
            </w:r>
            <w:r>
              <w:rPr>
                <w:noProof/>
                <w:webHidden/>
              </w:rPr>
              <w:tab/>
            </w:r>
            <w:r>
              <w:rPr>
                <w:noProof/>
                <w:webHidden/>
              </w:rPr>
              <w:fldChar w:fldCharType="begin"/>
            </w:r>
            <w:r>
              <w:rPr>
                <w:noProof/>
                <w:webHidden/>
              </w:rPr>
              <w:instrText xml:space="preserve"> PAGEREF _Toc237265187 \h </w:instrText>
            </w:r>
            <w:r>
              <w:rPr>
                <w:noProof/>
                <w:webHidden/>
              </w:rPr>
            </w:r>
            <w:r>
              <w:rPr>
                <w:noProof/>
                <w:webHidden/>
              </w:rPr>
              <w:fldChar w:fldCharType="separate"/>
            </w:r>
            <w:r w:rsidR="003C51C6">
              <w:rPr>
                <w:noProof/>
                <w:webHidden/>
              </w:rPr>
              <w:t>15</w:t>
            </w:r>
            <w:r>
              <w:rPr>
                <w:noProof/>
                <w:webHidden/>
              </w:rPr>
              <w:fldChar w:fldCharType="end"/>
            </w:r>
          </w:hyperlink>
        </w:p>
        <w:p w14:paraId="3A5E0A90" w14:textId="3488405D" w:rsidR="00D055D0" w:rsidRDefault="00D055D0">
          <w:pPr>
            <w:pStyle w:val="TOC1"/>
            <w:tabs>
              <w:tab w:val="right" w:leader="dot" w:pos="9628"/>
            </w:tabs>
            <w:rPr>
              <w:rFonts w:asciiTheme="minorHAnsi" w:eastAsiaTheme="minorEastAsia" w:hAnsiTheme="minorHAnsi"/>
              <w:noProof/>
              <w:lang w:eastAsia="en-AU"/>
            </w:rPr>
          </w:pPr>
          <w:hyperlink w:anchor="_Toc237265188" w:history="1">
            <w:r w:rsidRPr="00FA488C">
              <w:rPr>
                <w:rStyle w:val="Hyperlink"/>
                <w:noProof/>
              </w:rPr>
              <w:t>A practical understanding of risk management</w:t>
            </w:r>
            <w:r>
              <w:rPr>
                <w:noProof/>
                <w:webHidden/>
              </w:rPr>
              <w:tab/>
            </w:r>
            <w:r>
              <w:rPr>
                <w:noProof/>
                <w:webHidden/>
              </w:rPr>
              <w:fldChar w:fldCharType="begin"/>
            </w:r>
            <w:r>
              <w:rPr>
                <w:noProof/>
                <w:webHidden/>
              </w:rPr>
              <w:instrText xml:space="preserve"> PAGEREF _Toc237265188 \h </w:instrText>
            </w:r>
            <w:r>
              <w:rPr>
                <w:noProof/>
                <w:webHidden/>
              </w:rPr>
            </w:r>
            <w:r>
              <w:rPr>
                <w:noProof/>
                <w:webHidden/>
              </w:rPr>
              <w:fldChar w:fldCharType="separate"/>
            </w:r>
            <w:r w:rsidR="003C51C6">
              <w:rPr>
                <w:noProof/>
                <w:webHidden/>
              </w:rPr>
              <w:t>22</w:t>
            </w:r>
            <w:r>
              <w:rPr>
                <w:noProof/>
                <w:webHidden/>
              </w:rPr>
              <w:fldChar w:fldCharType="end"/>
            </w:r>
          </w:hyperlink>
        </w:p>
        <w:p w14:paraId="44C7FFAB" w14:textId="09615105" w:rsidR="00D055D0" w:rsidRDefault="00D055D0">
          <w:pPr>
            <w:pStyle w:val="TOC2"/>
            <w:tabs>
              <w:tab w:val="right" w:leader="dot" w:pos="9628"/>
            </w:tabs>
            <w:rPr>
              <w:rFonts w:asciiTheme="minorHAnsi" w:eastAsiaTheme="minorEastAsia" w:hAnsiTheme="minorHAnsi"/>
              <w:noProof/>
              <w:lang w:eastAsia="en-AU"/>
            </w:rPr>
          </w:pPr>
          <w:hyperlink w:anchor="_Toc237265189" w:history="1">
            <w:r w:rsidRPr="00FA488C">
              <w:rPr>
                <w:rStyle w:val="Hyperlink"/>
                <w:noProof/>
              </w:rPr>
              <w:t>Elements of effective risk management</w:t>
            </w:r>
            <w:r>
              <w:rPr>
                <w:noProof/>
                <w:webHidden/>
              </w:rPr>
              <w:tab/>
            </w:r>
            <w:r>
              <w:rPr>
                <w:noProof/>
                <w:webHidden/>
              </w:rPr>
              <w:fldChar w:fldCharType="begin"/>
            </w:r>
            <w:r>
              <w:rPr>
                <w:noProof/>
                <w:webHidden/>
              </w:rPr>
              <w:instrText xml:space="preserve"> PAGEREF _Toc237265189 \h </w:instrText>
            </w:r>
            <w:r>
              <w:rPr>
                <w:noProof/>
                <w:webHidden/>
              </w:rPr>
            </w:r>
            <w:r>
              <w:rPr>
                <w:noProof/>
                <w:webHidden/>
              </w:rPr>
              <w:fldChar w:fldCharType="separate"/>
            </w:r>
            <w:r w:rsidR="003C51C6">
              <w:rPr>
                <w:noProof/>
                <w:webHidden/>
              </w:rPr>
              <w:t>22</w:t>
            </w:r>
            <w:r>
              <w:rPr>
                <w:noProof/>
                <w:webHidden/>
              </w:rPr>
              <w:fldChar w:fldCharType="end"/>
            </w:r>
          </w:hyperlink>
        </w:p>
        <w:p w14:paraId="47A8164B" w14:textId="507C2454" w:rsidR="00D055D0" w:rsidRDefault="00D055D0">
          <w:pPr>
            <w:pStyle w:val="TOC3"/>
            <w:tabs>
              <w:tab w:val="right" w:leader="dot" w:pos="9628"/>
            </w:tabs>
            <w:rPr>
              <w:rFonts w:asciiTheme="minorHAnsi" w:eastAsiaTheme="minorEastAsia" w:hAnsiTheme="minorHAnsi"/>
              <w:noProof/>
              <w:lang w:eastAsia="en-AU"/>
            </w:rPr>
          </w:pPr>
          <w:hyperlink w:anchor="_Toc237265190" w:history="1">
            <w:r w:rsidRPr="00FA488C">
              <w:rPr>
                <w:rStyle w:val="Hyperlink"/>
                <w:noProof/>
              </w:rPr>
              <w:t>Reflective questions</w:t>
            </w:r>
            <w:r>
              <w:rPr>
                <w:noProof/>
                <w:webHidden/>
              </w:rPr>
              <w:tab/>
            </w:r>
            <w:r>
              <w:rPr>
                <w:noProof/>
                <w:webHidden/>
              </w:rPr>
              <w:fldChar w:fldCharType="begin"/>
            </w:r>
            <w:r>
              <w:rPr>
                <w:noProof/>
                <w:webHidden/>
              </w:rPr>
              <w:instrText xml:space="preserve"> PAGEREF _Toc237265190 \h </w:instrText>
            </w:r>
            <w:r>
              <w:rPr>
                <w:noProof/>
                <w:webHidden/>
              </w:rPr>
            </w:r>
            <w:r>
              <w:rPr>
                <w:noProof/>
                <w:webHidden/>
              </w:rPr>
              <w:fldChar w:fldCharType="separate"/>
            </w:r>
            <w:r w:rsidR="003C51C6">
              <w:rPr>
                <w:noProof/>
                <w:webHidden/>
              </w:rPr>
              <w:t>22</w:t>
            </w:r>
            <w:r>
              <w:rPr>
                <w:noProof/>
                <w:webHidden/>
              </w:rPr>
              <w:fldChar w:fldCharType="end"/>
            </w:r>
          </w:hyperlink>
        </w:p>
        <w:p w14:paraId="166C068D" w14:textId="73E1F4C4" w:rsidR="00D055D0" w:rsidRDefault="00D055D0">
          <w:pPr>
            <w:pStyle w:val="TOC1"/>
            <w:tabs>
              <w:tab w:val="right" w:leader="dot" w:pos="9628"/>
            </w:tabs>
            <w:rPr>
              <w:rFonts w:asciiTheme="minorHAnsi" w:eastAsiaTheme="minorEastAsia" w:hAnsiTheme="minorHAnsi"/>
              <w:noProof/>
              <w:lang w:eastAsia="en-AU"/>
            </w:rPr>
          </w:pPr>
          <w:hyperlink w:anchor="_Toc237265191" w:history="1">
            <w:r w:rsidRPr="00FA488C">
              <w:rPr>
                <w:rStyle w:val="Hyperlink"/>
                <w:noProof/>
              </w:rPr>
              <w:t>Developing a child safe risk management plan</w:t>
            </w:r>
            <w:r>
              <w:rPr>
                <w:noProof/>
                <w:webHidden/>
              </w:rPr>
              <w:tab/>
            </w:r>
            <w:r>
              <w:rPr>
                <w:noProof/>
                <w:webHidden/>
              </w:rPr>
              <w:fldChar w:fldCharType="begin"/>
            </w:r>
            <w:r>
              <w:rPr>
                <w:noProof/>
                <w:webHidden/>
              </w:rPr>
              <w:instrText xml:space="preserve"> PAGEREF _Toc237265191 \h </w:instrText>
            </w:r>
            <w:r>
              <w:rPr>
                <w:noProof/>
                <w:webHidden/>
              </w:rPr>
            </w:r>
            <w:r>
              <w:rPr>
                <w:noProof/>
                <w:webHidden/>
              </w:rPr>
              <w:fldChar w:fldCharType="separate"/>
            </w:r>
            <w:r w:rsidR="003C51C6">
              <w:rPr>
                <w:noProof/>
                <w:webHidden/>
              </w:rPr>
              <w:t>23</w:t>
            </w:r>
            <w:r>
              <w:rPr>
                <w:noProof/>
                <w:webHidden/>
              </w:rPr>
              <w:fldChar w:fldCharType="end"/>
            </w:r>
          </w:hyperlink>
        </w:p>
        <w:p w14:paraId="494417C1" w14:textId="0893E2DE" w:rsidR="00D055D0" w:rsidRDefault="00D055D0">
          <w:pPr>
            <w:pStyle w:val="TOC2"/>
            <w:tabs>
              <w:tab w:val="right" w:leader="dot" w:pos="9628"/>
            </w:tabs>
            <w:rPr>
              <w:rFonts w:asciiTheme="minorHAnsi" w:eastAsiaTheme="minorEastAsia" w:hAnsiTheme="minorHAnsi"/>
              <w:noProof/>
              <w:lang w:eastAsia="en-AU"/>
            </w:rPr>
          </w:pPr>
          <w:hyperlink w:anchor="_Toc237265192" w:history="1">
            <w:r w:rsidRPr="00FA488C">
              <w:rPr>
                <w:rStyle w:val="Hyperlink"/>
                <w:noProof/>
              </w:rPr>
              <w:t>Pathway to a robust CSRMP</w:t>
            </w:r>
            <w:r>
              <w:rPr>
                <w:noProof/>
                <w:webHidden/>
              </w:rPr>
              <w:tab/>
            </w:r>
            <w:r>
              <w:rPr>
                <w:noProof/>
                <w:webHidden/>
              </w:rPr>
              <w:fldChar w:fldCharType="begin"/>
            </w:r>
            <w:r>
              <w:rPr>
                <w:noProof/>
                <w:webHidden/>
              </w:rPr>
              <w:instrText xml:space="preserve"> PAGEREF _Toc237265192 \h </w:instrText>
            </w:r>
            <w:r>
              <w:rPr>
                <w:noProof/>
                <w:webHidden/>
              </w:rPr>
            </w:r>
            <w:r>
              <w:rPr>
                <w:noProof/>
                <w:webHidden/>
              </w:rPr>
              <w:fldChar w:fldCharType="separate"/>
            </w:r>
            <w:r w:rsidR="003C51C6">
              <w:rPr>
                <w:noProof/>
                <w:webHidden/>
              </w:rPr>
              <w:t>23</w:t>
            </w:r>
            <w:r>
              <w:rPr>
                <w:noProof/>
                <w:webHidden/>
              </w:rPr>
              <w:fldChar w:fldCharType="end"/>
            </w:r>
          </w:hyperlink>
        </w:p>
        <w:p w14:paraId="54501A5C" w14:textId="03918541" w:rsidR="00D055D0" w:rsidRDefault="00D055D0">
          <w:pPr>
            <w:pStyle w:val="TOC2"/>
            <w:tabs>
              <w:tab w:val="right" w:leader="dot" w:pos="9628"/>
            </w:tabs>
            <w:rPr>
              <w:rFonts w:asciiTheme="minorHAnsi" w:eastAsiaTheme="minorEastAsia" w:hAnsiTheme="minorHAnsi"/>
              <w:noProof/>
              <w:lang w:eastAsia="en-AU"/>
            </w:rPr>
          </w:pPr>
          <w:hyperlink w:anchor="_Toc237265193" w:history="1">
            <w:r w:rsidRPr="00FA488C">
              <w:rPr>
                <w:rStyle w:val="Hyperlink"/>
                <w:noProof/>
              </w:rPr>
              <w:t>Dimensions of risk</w:t>
            </w:r>
            <w:r>
              <w:rPr>
                <w:noProof/>
                <w:webHidden/>
              </w:rPr>
              <w:tab/>
            </w:r>
            <w:r>
              <w:rPr>
                <w:noProof/>
                <w:webHidden/>
              </w:rPr>
              <w:fldChar w:fldCharType="begin"/>
            </w:r>
            <w:r>
              <w:rPr>
                <w:noProof/>
                <w:webHidden/>
              </w:rPr>
              <w:instrText xml:space="preserve"> PAGEREF _Toc237265193 \h </w:instrText>
            </w:r>
            <w:r>
              <w:rPr>
                <w:noProof/>
                <w:webHidden/>
              </w:rPr>
            </w:r>
            <w:r>
              <w:rPr>
                <w:noProof/>
                <w:webHidden/>
              </w:rPr>
              <w:fldChar w:fldCharType="separate"/>
            </w:r>
            <w:r w:rsidR="003C51C6">
              <w:rPr>
                <w:noProof/>
                <w:webHidden/>
              </w:rPr>
              <w:t>24</w:t>
            </w:r>
            <w:r>
              <w:rPr>
                <w:noProof/>
                <w:webHidden/>
              </w:rPr>
              <w:fldChar w:fldCharType="end"/>
            </w:r>
          </w:hyperlink>
        </w:p>
        <w:p w14:paraId="20100DB2" w14:textId="0E56EEBC" w:rsidR="00D055D0" w:rsidRDefault="00D055D0">
          <w:pPr>
            <w:pStyle w:val="TOC3"/>
            <w:tabs>
              <w:tab w:val="right" w:leader="dot" w:pos="9628"/>
            </w:tabs>
            <w:rPr>
              <w:rFonts w:asciiTheme="minorHAnsi" w:eastAsiaTheme="minorEastAsia" w:hAnsiTheme="minorHAnsi"/>
              <w:noProof/>
              <w:lang w:eastAsia="en-AU"/>
            </w:rPr>
          </w:pPr>
          <w:hyperlink w:anchor="_Toc237265194" w:history="1">
            <w:r w:rsidRPr="00FA488C">
              <w:rPr>
                <w:rStyle w:val="Hyperlink"/>
                <w:noProof/>
              </w:rPr>
              <w:t>Situational risk</w:t>
            </w:r>
            <w:r>
              <w:rPr>
                <w:noProof/>
                <w:webHidden/>
              </w:rPr>
              <w:tab/>
            </w:r>
            <w:r>
              <w:rPr>
                <w:noProof/>
                <w:webHidden/>
              </w:rPr>
              <w:fldChar w:fldCharType="begin"/>
            </w:r>
            <w:r>
              <w:rPr>
                <w:noProof/>
                <w:webHidden/>
              </w:rPr>
              <w:instrText xml:space="preserve"> PAGEREF _Toc237265194 \h </w:instrText>
            </w:r>
            <w:r>
              <w:rPr>
                <w:noProof/>
                <w:webHidden/>
              </w:rPr>
            </w:r>
            <w:r>
              <w:rPr>
                <w:noProof/>
                <w:webHidden/>
              </w:rPr>
              <w:fldChar w:fldCharType="separate"/>
            </w:r>
            <w:r w:rsidR="003C51C6">
              <w:rPr>
                <w:noProof/>
                <w:webHidden/>
              </w:rPr>
              <w:t>24</w:t>
            </w:r>
            <w:r>
              <w:rPr>
                <w:noProof/>
                <w:webHidden/>
              </w:rPr>
              <w:fldChar w:fldCharType="end"/>
            </w:r>
          </w:hyperlink>
        </w:p>
        <w:p w14:paraId="22EA2A13" w14:textId="1CB80362" w:rsidR="00D055D0" w:rsidRDefault="00D055D0">
          <w:pPr>
            <w:pStyle w:val="TOC3"/>
            <w:tabs>
              <w:tab w:val="right" w:leader="dot" w:pos="9628"/>
            </w:tabs>
            <w:rPr>
              <w:rFonts w:asciiTheme="minorHAnsi" w:eastAsiaTheme="minorEastAsia" w:hAnsiTheme="minorHAnsi"/>
              <w:noProof/>
              <w:lang w:eastAsia="en-AU"/>
            </w:rPr>
          </w:pPr>
          <w:hyperlink w:anchor="_Toc237265195" w:history="1">
            <w:r w:rsidRPr="00FA488C">
              <w:rPr>
                <w:rStyle w:val="Hyperlink"/>
                <w:noProof/>
              </w:rPr>
              <w:t>Vulnerability risk</w:t>
            </w:r>
            <w:r>
              <w:rPr>
                <w:noProof/>
                <w:webHidden/>
              </w:rPr>
              <w:tab/>
            </w:r>
            <w:r>
              <w:rPr>
                <w:noProof/>
                <w:webHidden/>
              </w:rPr>
              <w:fldChar w:fldCharType="begin"/>
            </w:r>
            <w:r>
              <w:rPr>
                <w:noProof/>
                <w:webHidden/>
              </w:rPr>
              <w:instrText xml:space="preserve"> PAGEREF _Toc237265195 \h </w:instrText>
            </w:r>
            <w:r>
              <w:rPr>
                <w:noProof/>
                <w:webHidden/>
              </w:rPr>
            </w:r>
            <w:r>
              <w:rPr>
                <w:noProof/>
                <w:webHidden/>
              </w:rPr>
              <w:fldChar w:fldCharType="separate"/>
            </w:r>
            <w:r w:rsidR="003C51C6">
              <w:rPr>
                <w:noProof/>
                <w:webHidden/>
              </w:rPr>
              <w:t>24</w:t>
            </w:r>
            <w:r>
              <w:rPr>
                <w:noProof/>
                <w:webHidden/>
              </w:rPr>
              <w:fldChar w:fldCharType="end"/>
            </w:r>
          </w:hyperlink>
        </w:p>
        <w:p w14:paraId="0C5CEE87" w14:textId="677610A5" w:rsidR="00D055D0" w:rsidRDefault="00D055D0">
          <w:pPr>
            <w:pStyle w:val="TOC3"/>
            <w:tabs>
              <w:tab w:val="right" w:leader="dot" w:pos="9628"/>
            </w:tabs>
            <w:rPr>
              <w:rFonts w:asciiTheme="minorHAnsi" w:eastAsiaTheme="minorEastAsia" w:hAnsiTheme="minorHAnsi"/>
              <w:noProof/>
              <w:lang w:eastAsia="en-AU"/>
            </w:rPr>
          </w:pPr>
          <w:hyperlink w:anchor="_Toc237265196" w:history="1">
            <w:r w:rsidRPr="00FA488C">
              <w:rPr>
                <w:rStyle w:val="Hyperlink"/>
                <w:noProof/>
              </w:rPr>
              <w:t>Propensity risk</w:t>
            </w:r>
            <w:r>
              <w:rPr>
                <w:noProof/>
                <w:webHidden/>
              </w:rPr>
              <w:tab/>
            </w:r>
            <w:r>
              <w:rPr>
                <w:noProof/>
                <w:webHidden/>
              </w:rPr>
              <w:fldChar w:fldCharType="begin"/>
            </w:r>
            <w:r>
              <w:rPr>
                <w:noProof/>
                <w:webHidden/>
              </w:rPr>
              <w:instrText xml:space="preserve"> PAGEREF _Toc237265196 \h </w:instrText>
            </w:r>
            <w:r>
              <w:rPr>
                <w:noProof/>
                <w:webHidden/>
              </w:rPr>
            </w:r>
            <w:r>
              <w:rPr>
                <w:noProof/>
                <w:webHidden/>
              </w:rPr>
              <w:fldChar w:fldCharType="separate"/>
            </w:r>
            <w:r w:rsidR="003C51C6">
              <w:rPr>
                <w:noProof/>
                <w:webHidden/>
              </w:rPr>
              <w:t>24</w:t>
            </w:r>
            <w:r>
              <w:rPr>
                <w:noProof/>
                <w:webHidden/>
              </w:rPr>
              <w:fldChar w:fldCharType="end"/>
            </w:r>
          </w:hyperlink>
        </w:p>
        <w:p w14:paraId="6437596D" w14:textId="1BA681F9" w:rsidR="00D055D0" w:rsidRDefault="00D055D0">
          <w:pPr>
            <w:pStyle w:val="TOC3"/>
            <w:tabs>
              <w:tab w:val="right" w:leader="dot" w:pos="9628"/>
            </w:tabs>
            <w:rPr>
              <w:rFonts w:asciiTheme="minorHAnsi" w:eastAsiaTheme="minorEastAsia" w:hAnsiTheme="minorHAnsi"/>
              <w:noProof/>
              <w:lang w:eastAsia="en-AU"/>
            </w:rPr>
          </w:pPr>
          <w:hyperlink w:anchor="_Toc237265197" w:history="1">
            <w:r w:rsidRPr="00FA488C">
              <w:rPr>
                <w:rStyle w:val="Hyperlink"/>
                <w:noProof/>
              </w:rPr>
              <w:t>Organisational risk</w:t>
            </w:r>
            <w:r>
              <w:rPr>
                <w:noProof/>
                <w:webHidden/>
              </w:rPr>
              <w:tab/>
            </w:r>
            <w:r>
              <w:rPr>
                <w:noProof/>
                <w:webHidden/>
              </w:rPr>
              <w:fldChar w:fldCharType="begin"/>
            </w:r>
            <w:r>
              <w:rPr>
                <w:noProof/>
                <w:webHidden/>
              </w:rPr>
              <w:instrText xml:space="preserve"> PAGEREF _Toc237265197 \h </w:instrText>
            </w:r>
            <w:r>
              <w:rPr>
                <w:noProof/>
                <w:webHidden/>
              </w:rPr>
            </w:r>
            <w:r>
              <w:rPr>
                <w:noProof/>
                <w:webHidden/>
              </w:rPr>
              <w:fldChar w:fldCharType="separate"/>
            </w:r>
            <w:r w:rsidR="003C51C6">
              <w:rPr>
                <w:noProof/>
                <w:webHidden/>
              </w:rPr>
              <w:t>25</w:t>
            </w:r>
            <w:r>
              <w:rPr>
                <w:noProof/>
                <w:webHidden/>
              </w:rPr>
              <w:fldChar w:fldCharType="end"/>
            </w:r>
          </w:hyperlink>
        </w:p>
        <w:p w14:paraId="3A6EA721" w14:textId="7D40ED6D" w:rsidR="00D055D0" w:rsidRDefault="00D055D0">
          <w:pPr>
            <w:pStyle w:val="TOC2"/>
            <w:tabs>
              <w:tab w:val="right" w:leader="dot" w:pos="9628"/>
            </w:tabs>
            <w:rPr>
              <w:rFonts w:asciiTheme="minorHAnsi" w:eastAsiaTheme="minorEastAsia" w:hAnsiTheme="minorHAnsi"/>
              <w:noProof/>
              <w:lang w:eastAsia="en-AU"/>
            </w:rPr>
          </w:pPr>
          <w:hyperlink w:anchor="_Toc237265198" w:history="1">
            <w:r w:rsidRPr="00FA488C">
              <w:rPr>
                <w:rStyle w:val="Hyperlink"/>
                <w:noProof/>
              </w:rPr>
              <w:t>Assessing risk step-by-step</w:t>
            </w:r>
            <w:r>
              <w:rPr>
                <w:noProof/>
                <w:webHidden/>
              </w:rPr>
              <w:tab/>
            </w:r>
            <w:r>
              <w:rPr>
                <w:noProof/>
                <w:webHidden/>
              </w:rPr>
              <w:fldChar w:fldCharType="begin"/>
            </w:r>
            <w:r>
              <w:rPr>
                <w:noProof/>
                <w:webHidden/>
              </w:rPr>
              <w:instrText xml:space="preserve"> PAGEREF _Toc237265198 \h </w:instrText>
            </w:r>
            <w:r>
              <w:rPr>
                <w:noProof/>
                <w:webHidden/>
              </w:rPr>
            </w:r>
            <w:r>
              <w:rPr>
                <w:noProof/>
                <w:webHidden/>
              </w:rPr>
              <w:fldChar w:fldCharType="separate"/>
            </w:r>
            <w:r w:rsidR="003C51C6">
              <w:rPr>
                <w:noProof/>
                <w:webHidden/>
              </w:rPr>
              <w:t>26</w:t>
            </w:r>
            <w:r>
              <w:rPr>
                <w:noProof/>
                <w:webHidden/>
              </w:rPr>
              <w:fldChar w:fldCharType="end"/>
            </w:r>
          </w:hyperlink>
        </w:p>
        <w:p w14:paraId="420E727B" w14:textId="104E7F9C" w:rsidR="00D055D0" w:rsidRDefault="00D055D0">
          <w:pPr>
            <w:pStyle w:val="TOC2"/>
            <w:tabs>
              <w:tab w:val="right" w:leader="dot" w:pos="9628"/>
            </w:tabs>
            <w:rPr>
              <w:rFonts w:asciiTheme="minorHAnsi" w:eastAsiaTheme="minorEastAsia" w:hAnsiTheme="minorHAnsi"/>
              <w:noProof/>
              <w:lang w:eastAsia="en-AU"/>
            </w:rPr>
          </w:pPr>
          <w:hyperlink w:anchor="_Toc237265199" w:history="1">
            <w:r w:rsidRPr="00FA488C">
              <w:rPr>
                <w:rStyle w:val="Hyperlink"/>
                <w:noProof/>
              </w:rPr>
              <w:t>Steps to effective risk management</w:t>
            </w:r>
            <w:r>
              <w:rPr>
                <w:noProof/>
                <w:webHidden/>
              </w:rPr>
              <w:tab/>
            </w:r>
            <w:r>
              <w:rPr>
                <w:noProof/>
                <w:webHidden/>
              </w:rPr>
              <w:fldChar w:fldCharType="begin"/>
            </w:r>
            <w:r>
              <w:rPr>
                <w:noProof/>
                <w:webHidden/>
              </w:rPr>
              <w:instrText xml:space="preserve"> PAGEREF _Toc237265199 \h </w:instrText>
            </w:r>
            <w:r>
              <w:rPr>
                <w:noProof/>
                <w:webHidden/>
              </w:rPr>
            </w:r>
            <w:r>
              <w:rPr>
                <w:noProof/>
                <w:webHidden/>
              </w:rPr>
              <w:fldChar w:fldCharType="separate"/>
            </w:r>
            <w:r w:rsidR="003C51C6">
              <w:rPr>
                <w:noProof/>
                <w:webHidden/>
              </w:rPr>
              <w:t>27</w:t>
            </w:r>
            <w:r>
              <w:rPr>
                <w:noProof/>
                <w:webHidden/>
              </w:rPr>
              <w:fldChar w:fldCharType="end"/>
            </w:r>
          </w:hyperlink>
        </w:p>
        <w:p w14:paraId="3F4ABC30" w14:textId="04A74C4E" w:rsidR="00D055D0" w:rsidRDefault="00D055D0">
          <w:pPr>
            <w:pStyle w:val="TOC3"/>
            <w:tabs>
              <w:tab w:val="right" w:leader="dot" w:pos="9628"/>
            </w:tabs>
            <w:rPr>
              <w:rFonts w:asciiTheme="minorHAnsi" w:eastAsiaTheme="minorEastAsia" w:hAnsiTheme="minorHAnsi"/>
              <w:noProof/>
              <w:lang w:eastAsia="en-AU"/>
            </w:rPr>
          </w:pPr>
          <w:hyperlink w:anchor="_Toc237265200" w:history="1">
            <w:r w:rsidRPr="00FA488C">
              <w:rPr>
                <w:rStyle w:val="Hyperlink"/>
                <w:noProof/>
              </w:rPr>
              <w:t>Identify risks</w:t>
            </w:r>
            <w:r>
              <w:rPr>
                <w:noProof/>
                <w:webHidden/>
              </w:rPr>
              <w:tab/>
            </w:r>
            <w:r>
              <w:rPr>
                <w:noProof/>
                <w:webHidden/>
              </w:rPr>
              <w:fldChar w:fldCharType="begin"/>
            </w:r>
            <w:r>
              <w:rPr>
                <w:noProof/>
                <w:webHidden/>
              </w:rPr>
              <w:instrText xml:space="preserve"> PAGEREF _Toc237265200 \h </w:instrText>
            </w:r>
            <w:r>
              <w:rPr>
                <w:noProof/>
                <w:webHidden/>
              </w:rPr>
            </w:r>
            <w:r>
              <w:rPr>
                <w:noProof/>
                <w:webHidden/>
              </w:rPr>
              <w:fldChar w:fldCharType="separate"/>
            </w:r>
            <w:r w:rsidR="003C51C6">
              <w:rPr>
                <w:noProof/>
                <w:webHidden/>
              </w:rPr>
              <w:t>27</w:t>
            </w:r>
            <w:r>
              <w:rPr>
                <w:noProof/>
                <w:webHidden/>
              </w:rPr>
              <w:fldChar w:fldCharType="end"/>
            </w:r>
          </w:hyperlink>
        </w:p>
        <w:p w14:paraId="31225FAB" w14:textId="1CB84BD4" w:rsidR="00D055D0" w:rsidRDefault="00D055D0">
          <w:pPr>
            <w:pStyle w:val="TOC3"/>
            <w:tabs>
              <w:tab w:val="right" w:leader="dot" w:pos="9628"/>
            </w:tabs>
            <w:rPr>
              <w:rFonts w:asciiTheme="minorHAnsi" w:eastAsiaTheme="minorEastAsia" w:hAnsiTheme="minorHAnsi"/>
              <w:noProof/>
              <w:lang w:eastAsia="en-AU"/>
            </w:rPr>
          </w:pPr>
          <w:hyperlink w:anchor="_Toc237265201" w:history="1">
            <w:r w:rsidRPr="00FA488C">
              <w:rPr>
                <w:rStyle w:val="Hyperlink"/>
                <w:noProof/>
              </w:rPr>
              <w:t>Assess</w:t>
            </w:r>
            <w:r>
              <w:rPr>
                <w:noProof/>
                <w:webHidden/>
              </w:rPr>
              <w:tab/>
            </w:r>
            <w:r>
              <w:rPr>
                <w:noProof/>
                <w:webHidden/>
              </w:rPr>
              <w:fldChar w:fldCharType="begin"/>
            </w:r>
            <w:r>
              <w:rPr>
                <w:noProof/>
                <w:webHidden/>
              </w:rPr>
              <w:instrText xml:space="preserve"> PAGEREF _Toc237265201 \h </w:instrText>
            </w:r>
            <w:r>
              <w:rPr>
                <w:noProof/>
                <w:webHidden/>
              </w:rPr>
            </w:r>
            <w:r>
              <w:rPr>
                <w:noProof/>
                <w:webHidden/>
              </w:rPr>
              <w:fldChar w:fldCharType="separate"/>
            </w:r>
            <w:r w:rsidR="003C51C6">
              <w:rPr>
                <w:noProof/>
                <w:webHidden/>
              </w:rPr>
              <w:t>30</w:t>
            </w:r>
            <w:r>
              <w:rPr>
                <w:noProof/>
                <w:webHidden/>
              </w:rPr>
              <w:fldChar w:fldCharType="end"/>
            </w:r>
          </w:hyperlink>
        </w:p>
        <w:p w14:paraId="0EBD01FC" w14:textId="57A468D2" w:rsidR="00D055D0" w:rsidRDefault="00D055D0">
          <w:pPr>
            <w:pStyle w:val="TOC3"/>
            <w:tabs>
              <w:tab w:val="right" w:leader="dot" w:pos="9628"/>
            </w:tabs>
            <w:rPr>
              <w:rFonts w:asciiTheme="minorHAnsi" w:eastAsiaTheme="minorEastAsia" w:hAnsiTheme="minorHAnsi"/>
              <w:noProof/>
              <w:lang w:eastAsia="en-AU"/>
            </w:rPr>
          </w:pPr>
          <w:hyperlink w:anchor="_Toc237265202" w:history="1">
            <w:r w:rsidRPr="00FA488C">
              <w:rPr>
                <w:rStyle w:val="Hyperlink"/>
                <w:noProof/>
              </w:rPr>
              <w:t>Develop protective strategies</w:t>
            </w:r>
            <w:r>
              <w:rPr>
                <w:noProof/>
                <w:webHidden/>
              </w:rPr>
              <w:tab/>
            </w:r>
            <w:r>
              <w:rPr>
                <w:noProof/>
                <w:webHidden/>
              </w:rPr>
              <w:fldChar w:fldCharType="begin"/>
            </w:r>
            <w:r>
              <w:rPr>
                <w:noProof/>
                <w:webHidden/>
              </w:rPr>
              <w:instrText xml:space="preserve"> PAGEREF _Toc237265202 \h </w:instrText>
            </w:r>
            <w:r>
              <w:rPr>
                <w:noProof/>
                <w:webHidden/>
              </w:rPr>
            </w:r>
            <w:r>
              <w:rPr>
                <w:noProof/>
                <w:webHidden/>
              </w:rPr>
              <w:fldChar w:fldCharType="separate"/>
            </w:r>
            <w:r w:rsidR="003C51C6">
              <w:rPr>
                <w:noProof/>
                <w:webHidden/>
              </w:rPr>
              <w:t>31</w:t>
            </w:r>
            <w:r>
              <w:rPr>
                <w:noProof/>
                <w:webHidden/>
              </w:rPr>
              <w:fldChar w:fldCharType="end"/>
            </w:r>
          </w:hyperlink>
        </w:p>
        <w:p w14:paraId="0401D261" w14:textId="7ECADE97" w:rsidR="00D055D0" w:rsidRDefault="00D055D0">
          <w:pPr>
            <w:pStyle w:val="TOC3"/>
            <w:tabs>
              <w:tab w:val="right" w:leader="dot" w:pos="9628"/>
            </w:tabs>
            <w:rPr>
              <w:rFonts w:asciiTheme="minorHAnsi" w:eastAsiaTheme="minorEastAsia" w:hAnsiTheme="minorHAnsi"/>
              <w:noProof/>
              <w:lang w:eastAsia="en-AU"/>
            </w:rPr>
          </w:pPr>
          <w:hyperlink w:anchor="_Toc237265203" w:history="1">
            <w:r w:rsidRPr="00FA488C">
              <w:rPr>
                <w:rStyle w:val="Hyperlink"/>
                <w:noProof/>
              </w:rPr>
              <w:t>Publicise</w:t>
            </w:r>
            <w:r>
              <w:rPr>
                <w:noProof/>
                <w:webHidden/>
              </w:rPr>
              <w:tab/>
            </w:r>
            <w:r>
              <w:rPr>
                <w:noProof/>
                <w:webHidden/>
              </w:rPr>
              <w:fldChar w:fldCharType="begin"/>
            </w:r>
            <w:r>
              <w:rPr>
                <w:noProof/>
                <w:webHidden/>
              </w:rPr>
              <w:instrText xml:space="preserve"> PAGEREF _Toc237265203 \h </w:instrText>
            </w:r>
            <w:r>
              <w:rPr>
                <w:noProof/>
                <w:webHidden/>
              </w:rPr>
            </w:r>
            <w:r>
              <w:rPr>
                <w:noProof/>
                <w:webHidden/>
              </w:rPr>
              <w:fldChar w:fldCharType="separate"/>
            </w:r>
            <w:r w:rsidR="003C51C6">
              <w:rPr>
                <w:noProof/>
                <w:webHidden/>
              </w:rPr>
              <w:t>32</w:t>
            </w:r>
            <w:r>
              <w:rPr>
                <w:noProof/>
                <w:webHidden/>
              </w:rPr>
              <w:fldChar w:fldCharType="end"/>
            </w:r>
          </w:hyperlink>
        </w:p>
        <w:p w14:paraId="54F07EB2" w14:textId="4F4CC097" w:rsidR="00D055D0" w:rsidRDefault="00D055D0">
          <w:pPr>
            <w:pStyle w:val="TOC3"/>
            <w:tabs>
              <w:tab w:val="right" w:leader="dot" w:pos="9628"/>
            </w:tabs>
            <w:rPr>
              <w:rFonts w:asciiTheme="minorHAnsi" w:eastAsiaTheme="minorEastAsia" w:hAnsiTheme="minorHAnsi"/>
              <w:noProof/>
              <w:lang w:eastAsia="en-AU"/>
            </w:rPr>
          </w:pPr>
          <w:hyperlink w:anchor="_Toc237265204" w:history="1">
            <w:r w:rsidRPr="00FA488C">
              <w:rPr>
                <w:rStyle w:val="Hyperlink"/>
                <w:noProof/>
              </w:rPr>
              <w:t>Review</w:t>
            </w:r>
            <w:r>
              <w:rPr>
                <w:noProof/>
                <w:webHidden/>
              </w:rPr>
              <w:tab/>
            </w:r>
            <w:r>
              <w:rPr>
                <w:noProof/>
                <w:webHidden/>
              </w:rPr>
              <w:fldChar w:fldCharType="begin"/>
            </w:r>
            <w:r>
              <w:rPr>
                <w:noProof/>
                <w:webHidden/>
              </w:rPr>
              <w:instrText xml:space="preserve"> PAGEREF _Toc237265204 \h </w:instrText>
            </w:r>
            <w:r>
              <w:rPr>
                <w:noProof/>
                <w:webHidden/>
              </w:rPr>
            </w:r>
            <w:r>
              <w:rPr>
                <w:noProof/>
                <w:webHidden/>
              </w:rPr>
              <w:fldChar w:fldCharType="separate"/>
            </w:r>
            <w:r w:rsidR="003C51C6">
              <w:rPr>
                <w:noProof/>
                <w:webHidden/>
              </w:rPr>
              <w:t>32</w:t>
            </w:r>
            <w:r>
              <w:rPr>
                <w:noProof/>
                <w:webHidden/>
              </w:rPr>
              <w:fldChar w:fldCharType="end"/>
            </w:r>
          </w:hyperlink>
        </w:p>
        <w:p w14:paraId="293959FE" w14:textId="629273B7" w:rsidR="00D055D0" w:rsidRDefault="00D055D0">
          <w:pPr>
            <w:pStyle w:val="TOC2"/>
            <w:tabs>
              <w:tab w:val="right" w:leader="dot" w:pos="9628"/>
            </w:tabs>
            <w:rPr>
              <w:rFonts w:asciiTheme="minorHAnsi" w:eastAsiaTheme="minorEastAsia" w:hAnsiTheme="minorHAnsi"/>
              <w:noProof/>
              <w:lang w:eastAsia="en-AU"/>
            </w:rPr>
          </w:pPr>
          <w:hyperlink w:anchor="_Toc237265205" w:history="1">
            <w:r w:rsidRPr="00FA488C">
              <w:rPr>
                <w:rStyle w:val="Hyperlink"/>
                <w:noProof/>
              </w:rPr>
              <w:t>In review</w:t>
            </w:r>
            <w:r>
              <w:rPr>
                <w:noProof/>
                <w:webHidden/>
              </w:rPr>
              <w:tab/>
            </w:r>
            <w:r>
              <w:rPr>
                <w:noProof/>
                <w:webHidden/>
              </w:rPr>
              <w:fldChar w:fldCharType="begin"/>
            </w:r>
            <w:r>
              <w:rPr>
                <w:noProof/>
                <w:webHidden/>
              </w:rPr>
              <w:instrText xml:space="preserve"> PAGEREF _Toc237265205 \h </w:instrText>
            </w:r>
            <w:r>
              <w:rPr>
                <w:noProof/>
                <w:webHidden/>
              </w:rPr>
            </w:r>
            <w:r>
              <w:rPr>
                <w:noProof/>
                <w:webHidden/>
              </w:rPr>
              <w:fldChar w:fldCharType="separate"/>
            </w:r>
            <w:r w:rsidR="003C51C6">
              <w:rPr>
                <w:noProof/>
                <w:webHidden/>
              </w:rPr>
              <w:t>33</w:t>
            </w:r>
            <w:r>
              <w:rPr>
                <w:noProof/>
                <w:webHidden/>
              </w:rPr>
              <w:fldChar w:fldCharType="end"/>
            </w:r>
          </w:hyperlink>
        </w:p>
        <w:p w14:paraId="183E2B42" w14:textId="527BCC99" w:rsidR="00D055D0" w:rsidRDefault="00D055D0">
          <w:pPr>
            <w:pStyle w:val="TOC3"/>
            <w:tabs>
              <w:tab w:val="right" w:leader="dot" w:pos="9628"/>
            </w:tabs>
            <w:rPr>
              <w:rFonts w:asciiTheme="minorHAnsi" w:eastAsiaTheme="minorEastAsia" w:hAnsiTheme="minorHAnsi"/>
              <w:noProof/>
              <w:lang w:eastAsia="en-AU"/>
            </w:rPr>
          </w:pPr>
          <w:hyperlink w:anchor="_Toc237265206" w:history="1">
            <w:r w:rsidRPr="00FA488C">
              <w:rPr>
                <w:rStyle w:val="Hyperlink"/>
                <w:noProof/>
              </w:rPr>
              <w:t>Common reasons CSRMPs are not effective</w:t>
            </w:r>
            <w:r>
              <w:rPr>
                <w:noProof/>
                <w:webHidden/>
              </w:rPr>
              <w:tab/>
            </w:r>
            <w:r>
              <w:rPr>
                <w:noProof/>
                <w:webHidden/>
              </w:rPr>
              <w:fldChar w:fldCharType="begin"/>
            </w:r>
            <w:r>
              <w:rPr>
                <w:noProof/>
                <w:webHidden/>
              </w:rPr>
              <w:instrText xml:space="preserve"> PAGEREF _Toc237265206 \h </w:instrText>
            </w:r>
            <w:r>
              <w:rPr>
                <w:noProof/>
                <w:webHidden/>
              </w:rPr>
            </w:r>
            <w:r>
              <w:rPr>
                <w:noProof/>
                <w:webHidden/>
              </w:rPr>
              <w:fldChar w:fldCharType="separate"/>
            </w:r>
            <w:r w:rsidR="003C51C6">
              <w:rPr>
                <w:noProof/>
                <w:webHidden/>
              </w:rPr>
              <w:t>33</w:t>
            </w:r>
            <w:r>
              <w:rPr>
                <w:noProof/>
                <w:webHidden/>
              </w:rPr>
              <w:fldChar w:fldCharType="end"/>
            </w:r>
          </w:hyperlink>
        </w:p>
        <w:p w14:paraId="240E4F7B" w14:textId="286F688C" w:rsidR="00D055D0" w:rsidRDefault="00D055D0">
          <w:pPr>
            <w:pStyle w:val="TOC1"/>
            <w:tabs>
              <w:tab w:val="right" w:leader="dot" w:pos="9628"/>
            </w:tabs>
            <w:rPr>
              <w:rFonts w:asciiTheme="minorHAnsi" w:eastAsiaTheme="minorEastAsia" w:hAnsiTheme="minorHAnsi"/>
              <w:noProof/>
              <w:lang w:eastAsia="en-AU"/>
            </w:rPr>
          </w:pPr>
          <w:hyperlink w:anchor="_Toc237265207" w:history="1">
            <w:r w:rsidRPr="00FA488C">
              <w:rPr>
                <w:rStyle w:val="Hyperlink"/>
                <w:noProof/>
              </w:rPr>
              <w:t>Appendix 1: Child safe risk management plan template</w:t>
            </w:r>
            <w:r>
              <w:rPr>
                <w:noProof/>
                <w:webHidden/>
              </w:rPr>
              <w:tab/>
            </w:r>
            <w:r>
              <w:rPr>
                <w:noProof/>
                <w:webHidden/>
              </w:rPr>
              <w:fldChar w:fldCharType="begin"/>
            </w:r>
            <w:r>
              <w:rPr>
                <w:noProof/>
                <w:webHidden/>
              </w:rPr>
              <w:instrText xml:space="preserve"> PAGEREF _Toc237265207 \h </w:instrText>
            </w:r>
            <w:r>
              <w:rPr>
                <w:noProof/>
                <w:webHidden/>
              </w:rPr>
            </w:r>
            <w:r>
              <w:rPr>
                <w:noProof/>
                <w:webHidden/>
              </w:rPr>
              <w:fldChar w:fldCharType="separate"/>
            </w:r>
            <w:r w:rsidR="003C51C6">
              <w:rPr>
                <w:noProof/>
                <w:webHidden/>
              </w:rPr>
              <w:t>35</w:t>
            </w:r>
            <w:r>
              <w:rPr>
                <w:noProof/>
                <w:webHidden/>
              </w:rPr>
              <w:fldChar w:fldCharType="end"/>
            </w:r>
          </w:hyperlink>
        </w:p>
        <w:p w14:paraId="540BE69E" w14:textId="756846A2" w:rsidR="00D055D0" w:rsidRDefault="00D055D0">
          <w:pPr>
            <w:pStyle w:val="TOC1"/>
            <w:tabs>
              <w:tab w:val="right" w:leader="dot" w:pos="9628"/>
            </w:tabs>
            <w:rPr>
              <w:rFonts w:asciiTheme="minorHAnsi" w:eastAsiaTheme="minorEastAsia" w:hAnsiTheme="minorHAnsi"/>
              <w:noProof/>
              <w:lang w:eastAsia="en-AU"/>
            </w:rPr>
          </w:pPr>
          <w:hyperlink w:anchor="_Toc237265208" w:history="1">
            <w:r w:rsidRPr="00FA488C">
              <w:rPr>
                <w:rStyle w:val="Hyperlink"/>
                <w:noProof/>
              </w:rPr>
              <w:t>Appendix 2: Risk matrices</w:t>
            </w:r>
            <w:r>
              <w:rPr>
                <w:noProof/>
                <w:webHidden/>
              </w:rPr>
              <w:tab/>
            </w:r>
            <w:r>
              <w:rPr>
                <w:noProof/>
                <w:webHidden/>
              </w:rPr>
              <w:fldChar w:fldCharType="begin"/>
            </w:r>
            <w:r>
              <w:rPr>
                <w:noProof/>
                <w:webHidden/>
              </w:rPr>
              <w:instrText xml:space="preserve"> PAGEREF _Toc237265208 \h </w:instrText>
            </w:r>
            <w:r>
              <w:rPr>
                <w:noProof/>
                <w:webHidden/>
              </w:rPr>
            </w:r>
            <w:r>
              <w:rPr>
                <w:noProof/>
                <w:webHidden/>
              </w:rPr>
              <w:fldChar w:fldCharType="separate"/>
            </w:r>
            <w:r w:rsidR="003C51C6">
              <w:rPr>
                <w:noProof/>
                <w:webHidden/>
              </w:rPr>
              <w:t>37</w:t>
            </w:r>
            <w:r>
              <w:rPr>
                <w:noProof/>
                <w:webHidden/>
              </w:rPr>
              <w:fldChar w:fldCharType="end"/>
            </w:r>
          </w:hyperlink>
        </w:p>
        <w:p w14:paraId="4BA268D6" w14:textId="33E6E453" w:rsidR="001C312B" w:rsidRPr="00F71719" w:rsidRDefault="00BB2178">
          <w:r>
            <w:rPr>
              <w:b/>
              <w:bCs/>
              <w:lang w:val="en-GB"/>
            </w:rPr>
            <w:fldChar w:fldCharType="end"/>
          </w:r>
        </w:p>
      </w:sdtContent>
    </w:sdt>
    <w:p w14:paraId="51B53013" w14:textId="08DB499F" w:rsidR="00441184" w:rsidRDefault="00441184" w:rsidP="001632EF">
      <w:pPr>
        <w:pStyle w:val="NormalWeb"/>
        <w:spacing w:before="0" w:beforeAutospacing="0" w:after="160" w:afterAutospacing="0"/>
        <w:rPr>
          <w:rFonts w:ascii="Calibri" w:hAnsi="Calibri" w:cs="Calibri"/>
        </w:rPr>
      </w:pPr>
      <w:r>
        <w:rPr>
          <w:rFonts w:ascii="Calibri" w:hAnsi="Calibri" w:cs="Calibri"/>
        </w:rPr>
        <w:br w:type="page"/>
      </w:r>
    </w:p>
    <w:p w14:paraId="79560679" w14:textId="69A04F55" w:rsidR="001D2E1F" w:rsidRPr="00303B74" w:rsidRDefault="00441184" w:rsidP="00D43852">
      <w:pPr>
        <w:pStyle w:val="Heading1"/>
      </w:pPr>
      <w:bookmarkStart w:id="3" w:name="_Toc237265153"/>
      <w:r w:rsidRPr="00303B74">
        <w:lastRenderedPageBreak/>
        <w:t>Overview</w:t>
      </w:r>
      <w:bookmarkEnd w:id="3"/>
    </w:p>
    <w:p w14:paraId="03A2264B" w14:textId="10510D61" w:rsidR="00441184" w:rsidRDefault="00441184">
      <w:pPr>
        <w:rPr>
          <w:rFonts w:cs="Calibri"/>
        </w:rPr>
      </w:pPr>
      <w:r>
        <w:rPr>
          <w:rFonts w:cs="Calibri"/>
        </w:rPr>
        <w:t xml:space="preserve">Organisations that work with children have a responsibility to keep them safe from harm. </w:t>
      </w:r>
      <w:r w:rsidR="00667B65">
        <w:rPr>
          <w:rFonts w:cs="Calibri"/>
        </w:rPr>
        <w:t>A</w:t>
      </w:r>
      <w:r>
        <w:rPr>
          <w:rFonts w:cs="Calibri"/>
        </w:rPr>
        <w:t>ll child related organisations will deal with some element of risk. This can include financial risk as well as work, health and safety (WHS) risks. Organisations also need to be aware of risks that may lead to the harm of children.</w:t>
      </w:r>
    </w:p>
    <w:p w14:paraId="1DA60B07" w14:textId="58EB4651" w:rsidR="002A56FD" w:rsidRDefault="002A56FD">
      <w:pPr>
        <w:rPr>
          <w:rFonts w:cs="Calibri"/>
        </w:rPr>
      </w:pPr>
      <w:r>
        <w:rPr>
          <w:rFonts w:cs="Calibri"/>
        </w:rPr>
        <w:t xml:space="preserve">Child safety must be a priority. Managing child safety risks is key to preventing harm to children. This has a flow on effect of enhancing the community’s trust in </w:t>
      </w:r>
      <w:r w:rsidR="00B337CE">
        <w:rPr>
          <w:rFonts w:cs="Calibri"/>
        </w:rPr>
        <w:t>your</w:t>
      </w:r>
      <w:r>
        <w:rPr>
          <w:rFonts w:cs="Calibri"/>
        </w:rPr>
        <w:t xml:space="preserve"> organisation and ensuring </w:t>
      </w:r>
      <w:r w:rsidR="00B337CE">
        <w:rPr>
          <w:rFonts w:cs="Calibri"/>
        </w:rPr>
        <w:t>your</w:t>
      </w:r>
      <w:r>
        <w:rPr>
          <w:rFonts w:cs="Calibri"/>
        </w:rPr>
        <w:t xml:space="preserve"> organisation continues to provide services in the future.</w:t>
      </w:r>
    </w:p>
    <w:p w14:paraId="4E36217C" w14:textId="495365E0" w:rsidR="002A56FD" w:rsidRDefault="002A56FD">
      <w:pPr>
        <w:rPr>
          <w:rFonts w:cs="Calibri"/>
        </w:rPr>
      </w:pPr>
      <w:r>
        <w:rPr>
          <w:rFonts w:cs="Calibri"/>
        </w:rPr>
        <w:t xml:space="preserve">The guide </w:t>
      </w:r>
      <w:r w:rsidR="00062028">
        <w:rPr>
          <w:rFonts w:cs="Calibri"/>
        </w:rPr>
        <w:t xml:space="preserve">describes </w:t>
      </w:r>
      <w:r w:rsidR="00414644">
        <w:rPr>
          <w:rFonts w:cs="Calibri"/>
        </w:rPr>
        <w:t xml:space="preserve">types of </w:t>
      </w:r>
      <w:r w:rsidR="00C672DB">
        <w:rPr>
          <w:rFonts w:cs="Calibri"/>
        </w:rPr>
        <w:t xml:space="preserve">abuse and </w:t>
      </w:r>
      <w:r w:rsidR="00414644">
        <w:rPr>
          <w:rFonts w:cs="Calibri"/>
        </w:rPr>
        <w:t>grooming behaviours, how to recognise offenders</w:t>
      </w:r>
      <w:r w:rsidR="00B337CE">
        <w:rPr>
          <w:rFonts w:cs="Calibri"/>
        </w:rPr>
        <w:t>,</w:t>
      </w:r>
      <w:r w:rsidR="00414644">
        <w:rPr>
          <w:rFonts w:cs="Calibri"/>
        </w:rPr>
        <w:t xml:space="preserve"> and their motivations for offending. It also includes </w:t>
      </w:r>
      <w:r w:rsidR="00062028">
        <w:rPr>
          <w:rFonts w:cs="Calibri"/>
        </w:rPr>
        <w:t>what risk management looks like</w:t>
      </w:r>
      <w:r w:rsidR="00B337CE">
        <w:rPr>
          <w:rFonts w:cs="Calibri"/>
        </w:rPr>
        <w:t xml:space="preserve"> and</w:t>
      </w:r>
      <w:r w:rsidR="008D2CF4">
        <w:rPr>
          <w:rFonts w:cs="Calibri"/>
        </w:rPr>
        <w:t xml:space="preserve"> </w:t>
      </w:r>
      <w:r w:rsidR="00062028">
        <w:rPr>
          <w:rFonts w:cs="Calibri"/>
        </w:rPr>
        <w:t>the steps needed to lessen risk</w:t>
      </w:r>
      <w:r w:rsidR="00B337CE">
        <w:rPr>
          <w:rFonts w:cs="Calibri"/>
        </w:rPr>
        <w:t>. It</w:t>
      </w:r>
      <w:r w:rsidR="008D2CF4">
        <w:rPr>
          <w:rFonts w:cs="Calibri"/>
        </w:rPr>
        <w:t xml:space="preserve"> will </w:t>
      </w:r>
      <w:r w:rsidR="00B337CE">
        <w:rPr>
          <w:rFonts w:cs="Calibri"/>
        </w:rPr>
        <w:t xml:space="preserve">also </w:t>
      </w:r>
      <w:r w:rsidR="008D2CF4">
        <w:rPr>
          <w:rFonts w:cs="Calibri"/>
        </w:rPr>
        <w:t>take you through the steps to create a Child Safe Risk Management Plan (CSRMP) and explain why it’s valuable.</w:t>
      </w:r>
    </w:p>
    <w:p w14:paraId="4A14FD65" w14:textId="2EC5DB3A" w:rsidR="008D2CF4" w:rsidRDefault="008D2CF4">
      <w:pPr>
        <w:rPr>
          <w:rFonts w:cs="Calibri"/>
        </w:rPr>
      </w:pPr>
      <w:r>
        <w:rPr>
          <w:rFonts w:cs="Calibri"/>
        </w:rPr>
        <w:t xml:space="preserve">Risks </w:t>
      </w:r>
      <w:bookmarkStart w:id="4" w:name="_Hlk221882420"/>
      <w:r>
        <w:rPr>
          <w:rFonts w:cs="Calibri"/>
        </w:rPr>
        <w:t>must be considered in each individual organisational</w:t>
      </w:r>
      <w:r w:rsidR="00697FF7">
        <w:rPr>
          <w:rFonts w:cs="Calibri"/>
        </w:rPr>
        <w:t xml:space="preserve"> context </w:t>
      </w:r>
      <w:bookmarkEnd w:id="4"/>
      <w:r w:rsidR="00697FF7">
        <w:rPr>
          <w:rFonts w:cs="Calibri"/>
        </w:rPr>
        <w:t>and be monitored over time. Types of risk will vary across different organisations. For example, risks in a sport</w:t>
      </w:r>
      <w:r w:rsidR="00B337CE">
        <w:rPr>
          <w:rFonts w:cs="Calibri"/>
        </w:rPr>
        <w:t>s</w:t>
      </w:r>
      <w:r w:rsidR="00697FF7">
        <w:rPr>
          <w:rFonts w:cs="Calibri"/>
        </w:rPr>
        <w:t xml:space="preserve"> club will be different from those in a school or religious organisation. Different types of risks present different types of safety challenges and require different responses.</w:t>
      </w:r>
    </w:p>
    <w:p w14:paraId="29ED458A" w14:textId="18E82634" w:rsidR="00697FF7" w:rsidRDefault="00697FF7">
      <w:pPr>
        <w:rPr>
          <w:rFonts w:cs="Calibri"/>
        </w:rPr>
      </w:pPr>
      <w:r>
        <w:rPr>
          <w:rFonts w:cs="Calibri"/>
        </w:rPr>
        <w:t>A CSRMP is different to a WHS plan because it isn’t about attempting to lessen risks associated with accidents and omissions, slips, trips and falls. Instead</w:t>
      </w:r>
      <w:r w:rsidR="00D60964">
        <w:rPr>
          <w:rFonts w:cs="Calibri"/>
        </w:rPr>
        <w:t>,</w:t>
      </w:r>
      <w:r>
        <w:rPr>
          <w:rFonts w:cs="Calibri"/>
        </w:rPr>
        <w:t xml:space="preserve"> it looks at how organisations can prevent children being exposed to </w:t>
      </w:r>
      <w:r w:rsidR="00C84A72">
        <w:rPr>
          <w:rFonts w:cs="Calibri"/>
        </w:rPr>
        <w:t xml:space="preserve">abuse and </w:t>
      </w:r>
      <w:r w:rsidR="00C672DB">
        <w:rPr>
          <w:rFonts w:cs="Calibri"/>
        </w:rPr>
        <w:t xml:space="preserve">resulting </w:t>
      </w:r>
      <w:r>
        <w:rPr>
          <w:rFonts w:cs="Calibri"/>
        </w:rPr>
        <w:t xml:space="preserve">harm including, psychological </w:t>
      </w:r>
      <w:r w:rsidR="003473F7">
        <w:rPr>
          <w:rFonts w:cs="Calibri"/>
        </w:rPr>
        <w:t>abuse</w:t>
      </w:r>
      <w:r>
        <w:rPr>
          <w:rFonts w:cs="Calibri"/>
        </w:rPr>
        <w:t xml:space="preserve"> (also known as emotional harm), physical </w:t>
      </w:r>
      <w:r w:rsidR="003473F7">
        <w:rPr>
          <w:rFonts w:cs="Calibri"/>
        </w:rPr>
        <w:t>abuse</w:t>
      </w:r>
      <w:r>
        <w:rPr>
          <w:rFonts w:cs="Calibri"/>
        </w:rPr>
        <w:t>, sexual abuse, grooming, misconduct and lack of appropriate care.</w:t>
      </w:r>
    </w:p>
    <w:p w14:paraId="1649ABFD" w14:textId="4AC59BDE" w:rsidR="001900D4" w:rsidRDefault="00697FF7">
      <w:pPr>
        <w:rPr>
          <w:rFonts w:cs="Calibri"/>
        </w:rPr>
      </w:pPr>
      <w:r>
        <w:rPr>
          <w:rFonts w:cs="Calibri"/>
        </w:rPr>
        <w:t>It’s important to remember that, unlike accident prevention, harm is sometimes deliberately inflicted, as well as being the result of errors being made by unskilled workers</w:t>
      </w:r>
      <w:r w:rsidR="001900D4">
        <w:rPr>
          <w:rFonts w:cs="Calibri"/>
        </w:rPr>
        <w:t>,</w:t>
      </w:r>
      <w:r>
        <w:rPr>
          <w:rFonts w:cs="Calibri"/>
        </w:rPr>
        <w:t xml:space="preserve"> or procedures not being followed. </w:t>
      </w:r>
    </w:p>
    <w:p w14:paraId="31344D3D" w14:textId="6D72EECE" w:rsidR="00D32243" w:rsidRDefault="00F93EC6">
      <w:pPr>
        <w:rPr>
          <w:rFonts w:cs="Calibri"/>
        </w:rPr>
      </w:pPr>
      <w:bookmarkStart w:id="5" w:name="_Toc237265154"/>
      <w:r w:rsidRPr="00083109">
        <w:rPr>
          <w:rStyle w:val="Heading3Char"/>
        </w:rPr>
        <w:t>Disclaimer</w:t>
      </w:r>
      <w:bookmarkEnd w:id="5"/>
    </w:p>
    <w:p w14:paraId="23BE0AB2" w14:textId="3F2A4F75" w:rsidR="00F93EC6" w:rsidRDefault="00F93EC6">
      <w:r w:rsidRPr="2572B92A">
        <w:rPr>
          <w:rFonts w:cs="Calibri"/>
        </w:rPr>
        <w:t>The information provided in this document is for guidance purposes only. Please always refer to the appropriate legislation to ensure you are meeting your child safe legal requirements and fair work obligations in South Australia.</w:t>
      </w:r>
    </w:p>
    <w:p w14:paraId="31FFA142" w14:textId="1ED99946" w:rsidR="00FA4DF2" w:rsidRPr="00B649B9" w:rsidRDefault="50C30B32" w:rsidP="002A7F0B">
      <w:pPr>
        <w:rPr>
          <w:noProof/>
        </w:rPr>
      </w:pPr>
      <w:r>
        <w:rPr>
          <w:noProof/>
        </w:rPr>
        <w:drawing>
          <wp:inline distT="0" distB="0" distL="0" distR="0" wp14:anchorId="3203C290" wp14:editId="2F5A1844">
            <wp:extent cx="6120130" cy="1217149"/>
            <wp:effectExtent l="0" t="0" r="0" b="2540"/>
            <wp:docPr id="379694169" name="Picture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9694169" name="Picture 13">
                      <a:extLst>
                        <a:ext uri="{C183D7F6-B498-43B3-948B-1728B52AA6E4}">
                          <adec:decorative xmlns:adec="http://schemas.microsoft.com/office/drawing/2017/decorative" val="1"/>
                        </a:ext>
                      </a:extLst>
                    </pic:cNvPr>
                    <pic:cNvPicPr/>
                  </pic:nvPicPr>
                  <pic:blipFill rotWithShape="1">
                    <a:blip r:embed="rId16" cstate="print">
                      <a:extLst>
                        <a:ext uri="{28A0092B-C50C-407E-A947-70E740481C1C}">
                          <a14:useLocalDpi xmlns:a14="http://schemas.microsoft.com/office/drawing/2010/main" val="0"/>
                        </a:ext>
                      </a:extLst>
                    </a:blip>
                    <a:srcRect t="54002" b="5915"/>
                    <a:stretch>
                      <a:fillRect/>
                    </a:stretch>
                  </pic:blipFill>
                  <pic:spPr bwMode="auto">
                    <a:xfrm>
                      <a:off x="0" y="0"/>
                      <a:ext cx="6120130" cy="1217149"/>
                    </a:xfrm>
                    <a:prstGeom prst="rect">
                      <a:avLst/>
                    </a:prstGeom>
                    <a:ln>
                      <a:noFill/>
                    </a:ln>
                    <a:extLst>
                      <a:ext uri="{53640926-AAD7-44D8-BBD7-CCE9431645EC}">
                        <a14:shadowObscured xmlns:a14="http://schemas.microsoft.com/office/drawing/2010/main"/>
                      </a:ext>
                    </a:extLst>
                  </pic:spPr>
                </pic:pic>
              </a:graphicData>
            </a:graphic>
          </wp:inline>
        </w:drawing>
      </w:r>
      <w:r w:rsidR="00FA4DF2">
        <w:t xml:space="preserve">Image: </w:t>
      </w:r>
      <w:proofErr w:type="spellStart"/>
      <w:r w:rsidR="00FA4DF2">
        <w:t>AdobeStock</w:t>
      </w:r>
      <w:proofErr w:type="spellEnd"/>
    </w:p>
    <w:p w14:paraId="1F234344" w14:textId="5A9232C7" w:rsidR="00E76203" w:rsidRDefault="00FA4DF2" w:rsidP="00D43852">
      <w:pPr>
        <w:pStyle w:val="Heading1"/>
      </w:pPr>
      <w:bookmarkStart w:id="6" w:name="_Toc237265155"/>
      <w:r>
        <w:lastRenderedPageBreak/>
        <w:t>D</w:t>
      </w:r>
      <w:r w:rsidR="00E76203">
        <w:t>efinitions</w:t>
      </w:r>
      <w:bookmarkEnd w:id="6"/>
    </w:p>
    <w:p w14:paraId="4029376D" w14:textId="77777777" w:rsidR="002A7F0B" w:rsidRPr="00083109" w:rsidRDefault="000A659D" w:rsidP="00083109">
      <w:pPr>
        <w:rPr>
          <w:sz w:val="28"/>
          <w:szCs w:val="28"/>
        </w:rPr>
      </w:pPr>
      <w:r w:rsidRPr="00083109">
        <w:rPr>
          <w:color w:val="0F4761" w:themeColor="accent1" w:themeShade="BF"/>
          <w:sz w:val="28"/>
          <w:szCs w:val="28"/>
        </w:rPr>
        <w:t>Abuse</w:t>
      </w:r>
    </w:p>
    <w:p w14:paraId="4E1DF1AD" w14:textId="05F231CB" w:rsidR="000A659D" w:rsidRPr="002A7F0B" w:rsidRDefault="00DF7FB8" w:rsidP="178605F8">
      <w:r w:rsidRPr="178605F8">
        <w:rPr>
          <w:rFonts w:cs="Calibri"/>
        </w:rPr>
        <w:t>A</w:t>
      </w:r>
      <w:r w:rsidR="000A659D" w:rsidRPr="178605F8">
        <w:rPr>
          <w:rFonts w:cs="Calibri"/>
        </w:rPr>
        <w:t xml:space="preserve">buse against a child may take the form of sexual, </w:t>
      </w:r>
      <w:proofErr w:type="gramStart"/>
      <w:r w:rsidR="000A659D" w:rsidRPr="178605F8">
        <w:rPr>
          <w:rFonts w:cs="Calibri"/>
        </w:rPr>
        <w:t>physical</w:t>
      </w:r>
      <w:r w:rsidR="704D8053" w:rsidRPr="178605F8">
        <w:rPr>
          <w:rFonts w:cs="Calibri"/>
        </w:rPr>
        <w:t xml:space="preserve"> </w:t>
      </w:r>
      <w:r w:rsidR="000A659D" w:rsidRPr="178605F8">
        <w:rPr>
          <w:rFonts w:cs="Calibri"/>
        </w:rPr>
        <w:t>,</w:t>
      </w:r>
      <w:r w:rsidR="32757851" w:rsidRPr="178605F8">
        <w:rPr>
          <w:rFonts w:cs="Calibri"/>
        </w:rPr>
        <w:t>psychological</w:t>
      </w:r>
      <w:proofErr w:type="gramEnd"/>
      <w:r w:rsidR="000A659D" w:rsidRPr="178605F8">
        <w:rPr>
          <w:rFonts w:cs="Calibri"/>
        </w:rPr>
        <w:t xml:space="preserve"> abuse or neglect. </w:t>
      </w:r>
      <w:r w:rsidR="000A659D" w:rsidRPr="178605F8">
        <w:rPr>
          <w:color w:val="0F4761" w:themeColor="accent1" w:themeShade="BF"/>
        </w:rPr>
        <w:t>Refer to Risks to children and indicators of harm on page</w:t>
      </w:r>
      <w:r w:rsidR="009175B9" w:rsidRPr="178605F8">
        <w:rPr>
          <w:color w:val="0F4761" w:themeColor="accent1" w:themeShade="BF"/>
        </w:rPr>
        <w:t xml:space="preserve"> </w:t>
      </w:r>
      <w:r w:rsidR="00832AF1" w:rsidRPr="178605F8">
        <w:rPr>
          <w:color w:val="0F4761" w:themeColor="accent1" w:themeShade="BF"/>
        </w:rPr>
        <w:t>7</w:t>
      </w:r>
      <w:r w:rsidR="00574483" w:rsidRPr="178605F8">
        <w:rPr>
          <w:color w:val="0F4761" w:themeColor="accent1" w:themeShade="BF"/>
        </w:rPr>
        <w:t>.</w:t>
      </w:r>
    </w:p>
    <w:p w14:paraId="4AEAFB7E" w14:textId="77777777" w:rsidR="002A7F0B" w:rsidRDefault="00E76203" w:rsidP="00083109">
      <w:r w:rsidRPr="00083109">
        <w:rPr>
          <w:color w:val="0F4761" w:themeColor="accent1" w:themeShade="BF"/>
          <w:sz w:val="28"/>
          <w:szCs w:val="28"/>
        </w:rPr>
        <w:t>Child/children</w:t>
      </w:r>
    </w:p>
    <w:p w14:paraId="1845EAA0" w14:textId="68E2412B" w:rsidR="00E76203" w:rsidRDefault="00DF7FB8">
      <w:pPr>
        <w:rPr>
          <w:rFonts w:cs="Calibri"/>
        </w:rPr>
      </w:pPr>
      <w:r>
        <w:rPr>
          <w:rFonts w:cs="Calibri"/>
        </w:rPr>
        <w:t>I</w:t>
      </w:r>
      <w:r w:rsidR="00E76203">
        <w:rPr>
          <w:rFonts w:cs="Calibri"/>
        </w:rPr>
        <w:t>ncludes all children and young people under the age of 18 years</w:t>
      </w:r>
      <w:r w:rsidR="00574483">
        <w:rPr>
          <w:rFonts w:cs="Calibri"/>
        </w:rPr>
        <w:t>.</w:t>
      </w:r>
    </w:p>
    <w:p w14:paraId="0736347D" w14:textId="77777777" w:rsidR="002A7F0B" w:rsidRPr="00083109" w:rsidRDefault="0009642E" w:rsidP="00083109">
      <w:pPr>
        <w:rPr>
          <w:color w:val="0F4761" w:themeColor="accent1" w:themeShade="BF"/>
          <w:sz w:val="28"/>
          <w:szCs w:val="28"/>
        </w:rPr>
      </w:pPr>
      <w:r w:rsidRPr="00083109">
        <w:rPr>
          <w:color w:val="0F4761" w:themeColor="accent1" w:themeShade="BF"/>
          <w:sz w:val="28"/>
          <w:szCs w:val="28"/>
        </w:rPr>
        <w:t>Harm</w:t>
      </w:r>
    </w:p>
    <w:p w14:paraId="3EB28F21" w14:textId="444FC4BF" w:rsidR="0009642E" w:rsidRDefault="0009642E">
      <w:pPr>
        <w:rPr>
          <w:rFonts w:cs="Calibri"/>
        </w:rPr>
      </w:pPr>
      <w:r>
        <w:rPr>
          <w:rFonts w:cs="Calibri"/>
        </w:rPr>
        <w:t>Harm is the resulting effect to a child after they have been sexually, physically, mentally or emotionally abused or neglected.</w:t>
      </w:r>
      <w:r w:rsidR="00CD0331">
        <w:rPr>
          <w:rFonts w:cs="Calibri"/>
        </w:rPr>
        <w:t xml:space="preserve"> </w:t>
      </w:r>
    </w:p>
    <w:p w14:paraId="56A6F4CB" w14:textId="77777777" w:rsidR="002A7F0B" w:rsidRDefault="00E76203" w:rsidP="00083109">
      <w:r w:rsidRPr="00083109">
        <w:rPr>
          <w:color w:val="0F4761" w:themeColor="accent1" w:themeShade="BF"/>
          <w:sz w:val="28"/>
          <w:szCs w:val="28"/>
        </w:rPr>
        <w:t>Worker</w:t>
      </w:r>
    </w:p>
    <w:p w14:paraId="319BF73F" w14:textId="4FB2F9E1" w:rsidR="009E2907" w:rsidRPr="00D43852" w:rsidRDefault="00DF7FB8" w:rsidP="2572B92A">
      <w:pPr>
        <w:rPr>
          <w:rFonts w:cs="Calibri"/>
        </w:rPr>
      </w:pPr>
      <w:r w:rsidRPr="2572B92A">
        <w:rPr>
          <w:rFonts w:cs="Calibri"/>
        </w:rPr>
        <w:t>I</w:t>
      </w:r>
      <w:r w:rsidR="00E76203" w:rsidRPr="2572B92A">
        <w:rPr>
          <w:rFonts w:cs="Calibri"/>
        </w:rPr>
        <w:t>ncludes all staff, volunteers, work placement students, contractors, board/committee members</w:t>
      </w:r>
      <w:r w:rsidR="002361B3" w:rsidRPr="2572B92A">
        <w:rPr>
          <w:rFonts w:cs="Calibri"/>
        </w:rPr>
        <w:t>, as well as business owners and managers</w:t>
      </w:r>
      <w:r w:rsidR="00574483" w:rsidRPr="2572B92A">
        <w:rPr>
          <w:rFonts w:cs="Calibri"/>
        </w:rPr>
        <w:t>.</w:t>
      </w:r>
    </w:p>
    <w:p w14:paraId="1452C9B7" w14:textId="36BC9715" w:rsidR="009E2907" w:rsidRPr="00D43852" w:rsidRDefault="00575D61" w:rsidP="00D43852">
      <w:pPr>
        <w:pStyle w:val="Heading1"/>
      </w:pPr>
      <w:bookmarkStart w:id="7" w:name="_Toc237265156"/>
      <w:r>
        <w:t>H</w:t>
      </w:r>
      <w:r w:rsidR="00414644">
        <w:t>arm</w:t>
      </w:r>
      <w:r>
        <w:t xml:space="preserve"> and risk of harm</w:t>
      </w:r>
      <w:r w:rsidR="00075B3B">
        <w:t xml:space="preserve"> to children</w:t>
      </w:r>
      <w:bookmarkEnd w:id="7"/>
    </w:p>
    <w:p w14:paraId="35AFB3C3" w14:textId="112F3D5B" w:rsidR="009E2907" w:rsidRDefault="009E2907">
      <w:pPr>
        <w:rPr>
          <w:rFonts w:cs="Calibri"/>
        </w:rPr>
      </w:pPr>
      <w:r>
        <w:rPr>
          <w:rFonts w:cs="Calibri"/>
        </w:rPr>
        <w:t xml:space="preserve">Section 17 of the </w:t>
      </w:r>
      <w:r w:rsidRPr="009E2907">
        <w:rPr>
          <w:rFonts w:cs="Calibri"/>
          <w:i/>
          <w:iCs/>
        </w:rPr>
        <w:t>Children and Young People (Safety) Act 2017</w:t>
      </w:r>
      <w:r>
        <w:rPr>
          <w:rFonts w:cs="Calibri"/>
        </w:rPr>
        <w:t xml:space="preserve"> defines ‘harm’ to mean physical or psychological harm (whether caused by an act or omission), including harm caused by sexual, physical</w:t>
      </w:r>
      <w:r w:rsidR="00620043">
        <w:rPr>
          <w:rFonts w:cs="Calibri"/>
        </w:rPr>
        <w:t>,</w:t>
      </w:r>
      <w:r>
        <w:rPr>
          <w:rFonts w:cs="Calibri"/>
        </w:rPr>
        <w:t xml:space="preserve"> mental or emotional abuse or neglect.</w:t>
      </w:r>
    </w:p>
    <w:p w14:paraId="66AD6D23" w14:textId="70668F36" w:rsidR="00575D61" w:rsidRDefault="00575D61" w:rsidP="00D43852">
      <w:pPr>
        <w:keepNext/>
        <w:rPr>
          <w:rFonts w:cs="Calibri"/>
        </w:rPr>
      </w:pPr>
      <w:r>
        <w:rPr>
          <w:rFonts w:cs="Calibri"/>
        </w:rPr>
        <w:t xml:space="preserve">Section 18 of the Safety Act states a </w:t>
      </w:r>
      <w:proofErr w:type="gramStart"/>
      <w:r>
        <w:rPr>
          <w:rFonts w:cs="Calibri"/>
        </w:rPr>
        <w:t>child</w:t>
      </w:r>
      <w:proofErr w:type="gramEnd"/>
      <w:r>
        <w:rPr>
          <w:rFonts w:cs="Calibri"/>
        </w:rPr>
        <w:t xml:space="preserve"> or young person will be ‘at risk’ if:</w:t>
      </w:r>
    </w:p>
    <w:p w14:paraId="3A1A05E7" w14:textId="4C02E9B5" w:rsidR="00575D61" w:rsidRPr="00574483" w:rsidRDefault="00575D61" w:rsidP="001D0476">
      <w:pPr>
        <w:pStyle w:val="ListParagraph"/>
      </w:pPr>
      <w:r w:rsidRPr="00574483">
        <w:t xml:space="preserve">they have suffered harm, or </w:t>
      </w:r>
      <w:r w:rsidRPr="001D0476">
        <w:t>there</w:t>
      </w:r>
      <w:r w:rsidRPr="00574483">
        <w:t xml:space="preserve"> is a likelihood they will suffer harm being of a kind against which ordinarily they should have been protected</w:t>
      </w:r>
    </w:p>
    <w:p w14:paraId="12716474" w14:textId="12BC7C12" w:rsidR="00575D61" w:rsidRPr="00574483" w:rsidRDefault="00045E6E" w:rsidP="00574483">
      <w:pPr>
        <w:pStyle w:val="ListParagraph"/>
      </w:pPr>
      <w:r w:rsidRPr="00574483">
        <w:t>their parent or guardians are unable or unwilling to care for them, have abandoned them, cannot be found or are dead</w:t>
      </w:r>
    </w:p>
    <w:p w14:paraId="18C906D8" w14:textId="5E5A0354" w:rsidR="00045E6E" w:rsidRPr="00574483" w:rsidRDefault="00045E6E" w:rsidP="00574483">
      <w:pPr>
        <w:pStyle w:val="ListParagraph"/>
      </w:pPr>
      <w:r w:rsidRPr="00574483">
        <w:t>they are of compulsory school age but are persistently absent from school without explanation</w:t>
      </w:r>
    </w:p>
    <w:p w14:paraId="7FCD2060" w14:textId="5CA13FDE" w:rsidR="00045E6E" w:rsidRPr="00574483" w:rsidRDefault="00045E6E" w:rsidP="00574483">
      <w:pPr>
        <w:pStyle w:val="ListParagraph"/>
      </w:pPr>
      <w:r w:rsidRPr="00574483">
        <w:t>there is a likelihood they will be removed from the State for the purpose of:</w:t>
      </w:r>
    </w:p>
    <w:p w14:paraId="1B749E72" w14:textId="20B53E11" w:rsidR="00045E6E" w:rsidRPr="00574483" w:rsidRDefault="00045E6E">
      <w:pPr>
        <w:pStyle w:val="ListParagraph"/>
        <w:numPr>
          <w:ilvl w:val="1"/>
          <w:numId w:val="5"/>
        </w:numPr>
      </w:pPr>
      <w:r w:rsidRPr="00574483">
        <w:t>a medical procedure that would be unlawful if performed in South Australia (including female genital mutilation)</w:t>
      </w:r>
    </w:p>
    <w:p w14:paraId="7492ED04" w14:textId="49DE9D2F" w:rsidR="00045E6E" w:rsidRPr="00574483" w:rsidRDefault="00045E6E">
      <w:pPr>
        <w:pStyle w:val="ListParagraph"/>
        <w:numPr>
          <w:ilvl w:val="1"/>
          <w:numId w:val="5"/>
        </w:numPr>
      </w:pPr>
      <w:r w:rsidRPr="00574483">
        <w:t>taking part in a marriage that would be void or invalid under the Marriage Act 1962</w:t>
      </w:r>
    </w:p>
    <w:p w14:paraId="64F938E4" w14:textId="06C6DAB7" w:rsidR="00045E6E" w:rsidRPr="00574483" w:rsidRDefault="00045E6E">
      <w:pPr>
        <w:pStyle w:val="ListParagraph"/>
        <w:numPr>
          <w:ilvl w:val="1"/>
          <w:numId w:val="5"/>
        </w:numPr>
      </w:pPr>
      <w:r w:rsidRPr="00574483">
        <w:t>taking part in an activity that would be illegal in South Australia</w:t>
      </w:r>
    </w:p>
    <w:p w14:paraId="3768D389" w14:textId="5C51798A" w:rsidR="00045E6E" w:rsidRDefault="00045E6E">
      <w:pPr>
        <w:pStyle w:val="ListParagraph"/>
        <w:numPr>
          <w:ilvl w:val="1"/>
          <w:numId w:val="5"/>
        </w:numPr>
      </w:pPr>
      <w:r w:rsidRPr="00574483">
        <w:t>they are homeless or of no fixed address</w:t>
      </w:r>
      <w:r w:rsidR="00620043" w:rsidRPr="00574483">
        <w:t>.</w:t>
      </w:r>
    </w:p>
    <w:p w14:paraId="1A9A04D3" w14:textId="1DE10856" w:rsidR="00E52F68" w:rsidRDefault="00E52F68" w:rsidP="00B86A8D">
      <w:pPr>
        <w:jc w:val="center"/>
        <w:rPr>
          <w:rFonts w:cs="Calibri"/>
          <w:color w:val="0F4761" w:themeColor="accent1" w:themeShade="BF"/>
          <w:sz w:val="32"/>
          <w:szCs w:val="32"/>
        </w:rPr>
      </w:pPr>
      <w:r>
        <w:rPr>
          <w:rFonts w:cs="Calibri"/>
          <w:color w:val="0F4761" w:themeColor="accent1" w:themeShade="BF"/>
          <w:sz w:val="32"/>
          <w:szCs w:val="32"/>
        </w:rPr>
        <w:br w:type="page"/>
      </w:r>
    </w:p>
    <w:p w14:paraId="19A86E40" w14:textId="1C114962" w:rsidR="009E2907" w:rsidRPr="00342839" w:rsidRDefault="009E2907" w:rsidP="00D43852">
      <w:pPr>
        <w:pStyle w:val="Heading1"/>
      </w:pPr>
      <w:bookmarkStart w:id="8" w:name="_Ref236747548"/>
      <w:bookmarkStart w:id="9" w:name="_Toc237265157"/>
      <w:r w:rsidRPr="00342839">
        <w:lastRenderedPageBreak/>
        <w:t xml:space="preserve">Risks to children </w:t>
      </w:r>
      <w:r w:rsidR="00CF26C4" w:rsidRPr="00342839">
        <w:t xml:space="preserve">and </w:t>
      </w:r>
      <w:r w:rsidR="00E76203" w:rsidRPr="00342839">
        <w:t>i</w:t>
      </w:r>
      <w:r w:rsidR="00CF26C4" w:rsidRPr="00342839">
        <w:t xml:space="preserve">ndicators of </w:t>
      </w:r>
      <w:r w:rsidRPr="00342839">
        <w:t>harm</w:t>
      </w:r>
      <w:bookmarkEnd w:id="8"/>
      <w:bookmarkEnd w:id="9"/>
    </w:p>
    <w:p w14:paraId="55004133" w14:textId="6EAEE2CF" w:rsidR="00CF26C4" w:rsidRDefault="00CF26C4">
      <w:pPr>
        <w:rPr>
          <w:rFonts w:cs="Calibri"/>
        </w:rPr>
      </w:pPr>
      <w:r>
        <w:rPr>
          <w:rFonts w:cs="Calibri"/>
        </w:rPr>
        <w:t>Below are</w:t>
      </w:r>
      <w:r w:rsidR="00E52F68">
        <w:rPr>
          <w:rFonts w:cs="Calibri"/>
        </w:rPr>
        <w:t xml:space="preserve"> some</w:t>
      </w:r>
      <w:r>
        <w:rPr>
          <w:rFonts w:cs="Calibri"/>
        </w:rPr>
        <w:t xml:space="preserve"> example</w:t>
      </w:r>
      <w:r w:rsidR="00E52F68">
        <w:rPr>
          <w:rFonts w:cs="Calibri"/>
        </w:rPr>
        <w:t>s</w:t>
      </w:r>
      <w:r>
        <w:rPr>
          <w:rFonts w:cs="Calibri"/>
        </w:rPr>
        <w:t xml:space="preserve"> of abusive behaviours and indicators that a child</w:t>
      </w:r>
      <w:r w:rsidR="00E52F68">
        <w:rPr>
          <w:rFonts w:cs="Calibri"/>
        </w:rPr>
        <w:t xml:space="preserve"> may have suffered harm from abusive behaviours.</w:t>
      </w:r>
    </w:p>
    <w:p w14:paraId="63417772" w14:textId="50589842" w:rsidR="00391C24" w:rsidRPr="00391C24" w:rsidRDefault="00391C24" w:rsidP="00342839">
      <w:pPr>
        <w:pStyle w:val="Heading2"/>
      </w:pPr>
      <w:bookmarkStart w:id="10" w:name="_Toc237265158"/>
      <w:r w:rsidRPr="00391C24">
        <w:t>Physical abuse</w:t>
      </w:r>
      <w:bookmarkEnd w:id="10"/>
    </w:p>
    <w:p w14:paraId="66147073" w14:textId="3C270524" w:rsidR="00391C24" w:rsidRDefault="00391C24" w:rsidP="00342839">
      <w:pPr>
        <w:pStyle w:val="Heading3"/>
      </w:pPr>
      <w:bookmarkStart w:id="11" w:name="_Toc234840034"/>
      <w:bookmarkStart w:id="12" w:name="_Toc237265159"/>
      <w:r w:rsidRPr="00391C24">
        <w:t>Abusive behaviour</w:t>
      </w:r>
      <w:r w:rsidR="000A659D">
        <w:t>s</w:t>
      </w:r>
      <w:bookmarkEnd w:id="11"/>
      <w:bookmarkEnd w:id="12"/>
    </w:p>
    <w:p w14:paraId="5F96D006" w14:textId="6F89108E" w:rsidR="00391C24" w:rsidRPr="00574483" w:rsidRDefault="00391C24" w:rsidP="00574483">
      <w:pPr>
        <w:pStyle w:val="ListParagraph"/>
      </w:pPr>
      <w:r w:rsidRPr="00574483">
        <w:t>physical punishment</w:t>
      </w:r>
      <w:r w:rsidR="000A659D" w:rsidRPr="00574483">
        <w:t xml:space="preserve"> such as </w:t>
      </w:r>
      <w:r w:rsidRPr="00574483">
        <w:t>pushing, shaking, shoving, punching, slapping, choking, burning, biting and kicking</w:t>
      </w:r>
    </w:p>
    <w:p w14:paraId="100B7E92" w14:textId="654ECF86" w:rsidR="00391C24" w:rsidRPr="00574483" w:rsidRDefault="00391C24" w:rsidP="00574483">
      <w:pPr>
        <w:pStyle w:val="ListParagraph"/>
      </w:pPr>
      <w:r w:rsidRPr="00574483">
        <w:t>alcohol or other drug administration/misuse</w:t>
      </w:r>
    </w:p>
    <w:p w14:paraId="06DC1D70" w14:textId="65F24CB7" w:rsidR="00391C24" w:rsidRPr="00574483" w:rsidRDefault="00391C24" w:rsidP="00574483">
      <w:pPr>
        <w:pStyle w:val="ListParagraph"/>
      </w:pPr>
      <w:r w:rsidRPr="00574483">
        <w:t>fabricated or induced illness</w:t>
      </w:r>
      <w:r w:rsidR="00574483">
        <w:t>.</w:t>
      </w:r>
    </w:p>
    <w:p w14:paraId="4E938C52" w14:textId="784CFA30" w:rsidR="00391C24" w:rsidRDefault="00391C24" w:rsidP="00342839">
      <w:pPr>
        <w:pStyle w:val="Heading3"/>
      </w:pPr>
      <w:bookmarkStart w:id="13" w:name="_Toc234840035"/>
      <w:bookmarkStart w:id="14" w:name="_Toc237265160"/>
      <w:r>
        <w:t>Indicator</w:t>
      </w:r>
      <w:r w:rsidR="000A659D">
        <w:t>s</w:t>
      </w:r>
      <w:r>
        <w:t xml:space="preserve"> of harm</w:t>
      </w:r>
      <w:bookmarkEnd w:id="13"/>
      <w:bookmarkEnd w:id="14"/>
    </w:p>
    <w:p w14:paraId="0B694240" w14:textId="4F9B2B65" w:rsidR="00391C24" w:rsidRPr="00574483" w:rsidRDefault="00391C24" w:rsidP="00574483">
      <w:pPr>
        <w:pStyle w:val="ListParagraph"/>
      </w:pPr>
      <w:r w:rsidRPr="00574483">
        <w:t>burns, bald patches on head, poisoning</w:t>
      </w:r>
    </w:p>
    <w:p w14:paraId="42192D21" w14:textId="7511C2DF" w:rsidR="00391C24" w:rsidRPr="00574483" w:rsidRDefault="00391C24" w:rsidP="00574483">
      <w:pPr>
        <w:pStyle w:val="ListParagraph"/>
      </w:pPr>
      <w:r w:rsidRPr="00574483">
        <w:t>bruises or welts on face, back, bottom, legs, arms and inner thighs</w:t>
      </w:r>
    </w:p>
    <w:p w14:paraId="3C14E7B8" w14:textId="31D3FA3E" w:rsidR="00C32035" w:rsidRPr="00574483" w:rsidRDefault="00C32035" w:rsidP="00574483">
      <w:pPr>
        <w:pStyle w:val="ListParagraph"/>
      </w:pPr>
      <w:r w:rsidRPr="00574483">
        <w:t>bruises or welts in unusual configurations or that resemble the object used to make the injury (finger marks, hand, iron, teeth, belt buckle)</w:t>
      </w:r>
    </w:p>
    <w:p w14:paraId="5C185227" w14:textId="1B75ED7D" w:rsidR="00C32035" w:rsidRPr="00574483" w:rsidRDefault="00C32035" w:rsidP="00574483">
      <w:pPr>
        <w:pStyle w:val="ListParagraph"/>
      </w:pPr>
      <w:r w:rsidRPr="00574483">
        <w:t>multiple injuries, old and new</w:t>
      </w:r>
      <w:r w:rsidR="00574483">
        <w:t>.</w:t>
      </w:r>
    </w:p>
    <w:p w14:paraId="2CFA0568" w14:textId="4DA6A58D" w:rsidR="00C32035" w:rsidRDefault="00C32035" w:rsidP="00342839">
      <w:pPr>
        <w:pStyle w:val="Heading2"/>
      </w:pPr>
      <w:bookmarkStart w:id="15" w:name="_Toc237265161"/>
      <w:r>
        <w:t>Psychological abuse</w:t>
      </w:r>
      <w:bookmarkEnd w:id="15"/>
    </w:p>
    <w:p w14:paraId="1E689B6F" w14:textId="6FB15D25" w:rsidR="00C32035" w:rsidRDefault="00C32035" w:rsidP="00342839">
      <w:pPr>
        <w:pStyle w:val="Heading3"/>
      </w:pPr>
      <w:bookmarkStart w:id="16" w:name="_Toc234840037"/>
      <w:bookmarkStart w:id="17" w:name="_Toc237265162"/>
      <w:r>
        <w:t>Abusive behaviour</w:t>
      </w:r>
      <w:r w:rsidR="000A659D">
        <w:t>s</w:t>
      </w:r>
      <w:bookmarkEnd w:id="16"/>
      <w:bookmarkEnd w:id="17"/>
    </w:p>
    <w:p w14:paraId="6EFBE6AA" w14:textId="3D0B1308" w:rsidR="00C32035" w:rsidRPr="00574483" w:rsidRDefault="00C32035" w:rsidP="00574483">
      <w:pPr>
        <w:pStyle w:val="ListParagraph"/>
      </w:pPr>
      <w:r w:rsidRPr="00574483">
        <w:t>bullying</w:t>
      </w:r>
      <w:r w:rsidR="000A659D" w:rsidRPr="00574483">
        <w:t>,</w:t>
      </w:r>
      <w:r w:rsidRPr="00574483">
        <w:t xml:space="preserve"> intimidation</w:t>
      </w:r>
      <w:r w:rsidR="000A659D" w:rsidRPr="00574483">
        <w:t>, shaming or name calling</w:t>
      </w:r>
    </w:p>
    <w:p w14:paraId="5F0E77E7" w14:textId="207EFF9F" w:rsidR="00C32035" w:rsidRPr="00574483" w:rsidRDefault="00C32035" w:rsidP="00574483">
      <w:pPr>
        <w:pStyle w:val="ListParagraph"/>
      </w:pPr>
      <w:r w:rsidRPr="00574483">
        <w:t>threatening or abusive language</w:t>
      </w:r>
    </w:p>
    <w:p w14:paraId="6F93FBD2" w14:textId="27AAC2CE" w:rsidR="00C32035" w:rsidRPr="00574483" w:rsidRDefault="00C32035" w:rsidP="00574483">
      <w:pPr>
        <w:pStyle w:val="ListParagraph"/>
      </w:pPr>
      <w:r w:rsidRPr="00574483">
        <w:t>ignoring</w:t>
      </w:r>
      <w:r w:rsidR="003A39A7" w:rsidRPr="00574483">
        <w:t>,</w:t>
      </w:r>
      <w:r w:rsidRPr="00574483">
        <w:t xml:space="preserve"> isolating</w:t>
      </w:r>
      <w:r w:rsidR="003A39A7" w:rsidRPr="00574483">
        <w:t xml:space="preserve"> or frightening</w:t>
      </w:r>
      <w:r w:rsidRPr="00574483">
        <w:t xml:space="preserve"> a child</w:t>
      </w:r>
    </w:p>
    <w:p w14:paraId="00DF6999" w14:textId="16248232" w:rsidR="00C32035" w:rsidRPr="00574483" w:rsidRDefault="00C32035" w:rsidP="00574483">
      <w:pPr>
        <w:pStyle w:val="ListParagraph"/>
      </w:pPr>
      <w:r w:rsidRPr="00574483">
        <w:t>deliberately causing a child to witness traumatic events</w:t>
      </w:r>
      <w:r w:rsidR="000A659D" w:rsidRPr="00574483">
        <w:t xml:space="preserve"> including domestic and family violence</w:t>
      </w:r>
      <w:r w:rsidR="00574483">
        <w:t>.</w:t>
      </w:r>
    </w:p>
    <w:p w14:paraId="30EE1F03" w14:textId="024F45BD" w:rsidR="00C32035" w:rsidRDefault="00C32035" w:rsidP="00342839">
      <w:pPr>
        <w:pStyle w:val="Heading3"/>
      </w:pPr>
      <w:bookmarkStart w:id="18" w:name="_Toc234840038"/>
      <w:bookmarkStart w:id="19" w:name="_Toc237265163"/>
      <w:r>
        <w:t>Indicator</w:t>
      </w:r>
      <w:r w:rsidR="000A659D">
        <w:t>s</w:t>
      </w:r>
      <w:r>
        <w:t xml:space="preserve"> of harm</w:t>
      </w:r>
      <w:bookmarkEnd w:id="18"/>
      <w:bookmarkEnd w:id="19"/>
    </w:p>
    <w:p w14:paraId="0108C998" w14:textId="501CDFAE" w:rsidR="00C32035" w:rsidRPr="00574483" w:rsidRDefault="00C32035" w:rsidP="00574483">
      <w:pPr>
        <w:pStyle w:val="ListParagraph"/>
      </w:pPr>
      <w:r w:rsidRPr="00574483">
        <w:t>not interacting with others</w:t>
      </w:r>
    </w:p>
    <w:p w14:paraId="5780F676" w14:textId="4B58F82D" w:rsidR="00C32035" w:rsidRPr="00574483" w:rsidRDefault="00C32035" w:rsidP="00574483">
      <w:pPr>
        <w:pStyle w:val="ListParagraph"/>
      </w:pPr>
      <w:r w:rsidRPr="00574483">
        <w:t>regression in toileting behaviours</w:t>
      </w:r>
    </w:p>
    <w:p w14:paraId="38228537" w14:textId="62F107E1" w:rsidR="00C32035" w:rsidRPr="00574483" w:rsidRDefault="00C32035" w:rsidP="00574483">
      <w:pPr>
        <w:pStyle w:val="ListParagraph"/>
      </w:pPr>
      <w:r w:rsidRPr="00574483">
        <w:t>hypervigilance</w:t>
      </w:r>
    </w:p>
    <w:p w14:paraId="41E889D0" w14:textId="61B1195B" w:rsidR="00C32035" w:rsidRPr="00574483" w:rsidRDefault="00C32035" w:rsidP="00574483">
      <w:pPr>
        <w:pStyle w:val="ListParagraph"/>
      </w:pPr>
      <w:r w:rsidRPr="00574483">
        <w:t>obsessively eager to please or obey adults</w:t>
      </w:r>
    </w:p>
    <w:p w14:paraId="01F09A18" w14:textId="56DEBC43" w:rsidR="00C32035" w:rsidRPr="00574483" w:rsidRDefault="00C32035" w:rsidP="00574483">
      <w:pPr>
        <w:pStyle w:val="ListParagraph"/>
      </w:pPr>
      <w:r w:rsidRPr="00574483">
        <w:t>delay in reaching developmental milestones</w:t>
      </w:r>
    </w:p>
    <w:p w14:paraId="388689D5" w14:textId="11A36AF8" w:rsidR="00C32035" w:rsidRPr="00574483" w:rsidRDefault="00C32035" w:rsidP="00574483">
      <w:pPr>
        <w:pStyle w:val="ListParagraph"/>
      </w:pPr>
      <w:r w:rsidRPr="00574483">
        <w:t>lacks trust and empathy</w:t>
      </w:r>
      <w:r w:rsidR="00574483">
        <w:t>.</w:t>
      </w:r>
    </w:p>
    <w:p w14:paraId="438813C3" w14:textId="124934E7" w:rsidR="00C32035" w:rsidRDefault="00C32035" w:rsidP="00342839">
      <w:pPr>
        <w:pStyle w:val="Heading2"/>
      </w:pPr>
      <w:bookmarkStart w:id="20" w:name="_Toc237265164"/>
      <w:r>
        <w:lastRenderedPageBreak/>
        <w:t>Sexual abuse</w:t>
      </w:r>
      <w:bookmarkEnd w:id="20"/>
    </w:p>
    <w:p w14:paraId="33A35BB4" w14:textId="3633095A" w:rsidR="00C32035" w:rsidRDefault="00C32035" w:rsidP="00342839">
      <w:pPr>
        <w:pStyle w:val="Heading3"/>
      </w:pPr>
      <w:bookmarkStart w:id="21" w:name="_Toc234840040"/>
      <w:bookmarkStart w:id="22" w:name="_Toc237265165"/>
      <w:r>
        <w:t>Abusive behaviour</w:t>
      </w:r>
      <w:r w:rsidR="000A659D">
        <w:t>s</w:t>
      </w:r>
      <w:bookmarkEnd w:id="21"/>
      <w:bookmarkEnd w:id="22"/>
    </w:p>
    <w:p w14:paraId="7530D668" w14:textId="05150A56" w:rsidR="00C32035" w:rsidRPr="00574483" w:rsidRDefault="00C32035" w:rsidP="00574483">
      <w:pPr>
        <w:pStyle w:val="ListParagraph"/>
      </w:pPr>
      <w:r w:rsidRPr="00574483">
        <w:t>grooming</w:t>
      </w:r>
    </w:p>
    <w:p w14:paraId="39099A43" w14:textId="607EE6FE" w:rsidR="00C32035" w:rsidRPr="00574483" w:rsidRDefault="00C32035" w:rsidP="00574483">
      <w:pPr>
        <w:pStyle w:val="ListParagraph"/>
      </w:pPr>
      <w:r w:rsidRPr="00574483">
        <w:t>sexually touching a child</w:t>
      </w:r>
    </w:p>
    <w:p w14:paraId="6BB59983" w14:textId="0212B01E" w:rsidR="00C32035" w:rsidRPr="00574483" w:rsidRDefault="00C32035" w:rsidP="00574483">
      <w:pPr>
        <w:pStyle w:val="ListParagraph"/>
      </w:pPr>
      <w:r w:rsidRPr="00574483">
        <w:t>penetration of the genital or anal area</w:t>
      </w:r>
    </w:p>
    <w:p w14:paraId="3BC13EC6" w14:textId="148126B0" w:rsidR="00C32035" w:rsidRPr="00574483" w:rsidRDefault="00C32035" w:rsidP="00574483">
      <w:pPr>
        <w:pStyle w:val="ListParagraph"/>
      </w:pPr>
      <w:r w:rsidRPr="00574483">
        <w:t>obscene messages, phone call</w:t>
      </w:r>
      <w:r w:rsidR="003473F7" w:rsidRPr="00574483">
        <w:t>s</w:t>
      </w:r>
      <w:r w:rsidRPr="00574483">
        <w:t xml:space="preserve"> etc</w:t>
      </w:r>
    </w:p>
    <w:p w14:paraId="3CCA7B5C" w14:textId="5909A517" w:rsidR="00C32035" w:rsidRPr="00574483" w:rsidRDefault="00C32035" w:rsidP="00574483">
      <w:pPr>
        <w:pStyle w:val="ListParagraph"/>
      </w:pPr>
      <w:r w:rsidRPr="00574483">
        <w:t>production, distribution or possession of child abuse material</w:t>
      </w:r>
      <w:r w:rsidR="00574483">
        <w:t>.</w:t>
      </w:r>
    </w:p>
    <w:p w14:paraId="0C5F5A71" w14:textId="5EFA832F" w:rsidR="00C32035" w:rsidRDefault="00C32035" w:rsidP="00342839">
      <w:pPr>
        <w:pStyle w:val="Heading3"/>
      </w:pPr>
      <w:bookmarkStart w:id="23" w:name="_Toc234840041"/>
      <w:bookmarkStart w:id="24" w:name="_Toc237265166"/>
      <w:r>
        <w:t>Indicator</w:t>
      </w:r>
      <w:r w:rsidR="000A659D">
        <w:t>s</w:t>
      </w:r>
      <w:r>
        <w:t xml:space="preserve"> of harm</w:t>
      </w:r>
      <w:bookmarkEnd w:id="23"/>
      <w:bookmarkEnd w:id="24"/>
    </w:p>
    <w:p w14:paraId="68DD8FCE" w14:textId="216E4B70" w:rsidR="00C32035" w:rsidRPr="00574483" w:rsidRDefault="00C32035" w:rsidP="00574483">
      <w:pPr>
        <w:pStyle w:val="ListParagraph"/>
      </w:pPr>
      <w:r w:rsidRPr="00574483">
        <w:t>injury to genital or rectal area</w:t>
      </w:r>
    </w:p>
    <w:p w14:paraId="7948537C" w14:textId="70A65570" w:rsidR="00C32035" w:rsidRPr="00574483" w:rsidRDefault="00C32035" w:rsidP="00574483">
      <w:pPr>
        <w:pStyle w:val="ListParagraph"/>
      </w:pPr>
      <w:r w:rsidRPr="00574483">
        <w:t>discomfort in urinating or defecating</w:t>
      </w:r>
    </w:p>
    <w:p w14:paraId="0B04A1D6" w14:textId="6AD4F36C" w:rsidR="00C32035" w:rsidRPr="00574483" w:rsidRDefault="00C32035" w:rsidP="00574483">
      <w:pPr>
        <w:pStyle w:val="ListParagraph"/>
      </w:pPr>
      <w:r w:rsidRPr="00574483">
        <w:t>bruising or injury to breasts, buttocks, thighs</w:t>
      </w:r>
    </w:p>
    <w:p w14:paraId="2EE6DCE3" w14:textId="185C6F3A" w:rsidR="00C32035" w:rsidRPr="00574483" w:rsidRDefault="00C32035" w:rsidP="00574483">
      <w:pPr>
        <w:pStyle w:val="ListParagraph"/>
      </w:pPr>
      <w:r w:rsidRPr="00574483">
        <w:t>child discloses abuse</w:t>
      </w:r>
    </w:p>
    <w:p w14:paraId="4E706597" w14:textId="3A2ADAAF" w:rsidR="00C32035" w:rsidRPr="00574483" w:rsidRDefault="00C32035" w:rsidP="00574483">
      <w:pPr>
        <w:pStyle w:val="ListParagraph"/>
      </w:pPr>
      <w:r w:rsidRPr="00574483">
        <w:t>fear of home, specific place</w:t>
      </w:r>
      <w:r w:rsidR="008553B1" w:rsidRPr="00574483">
        <w:t xml:space="preserve"> or</w:t>
      </w:r>
      <w:r w:rsidRPr="00574483">
        <w:t xml:space="preserve"> person</w:t>
      </w:r>
    </w:p>
    <w:p w14:paraId="4EA26C7A" w14:textId="787E6B9F" w:rsidR="00C32035" w:rsidRDefault="00C32035" w:rsidP="00574483">
      <w:pPr>
        <w:pStyle w:val="ListParagraph"/>
      </w:pPr>
      <w:r w:rsidRPr="00574483">
        <w:t>deteriorating relations with adults/peers</w:t>
      </w:r>
      <w:r w:rsidR="00574483">
        <w:t>.</w:t>
      </w:r>
    </w:p>
    <w:p w14:paraId="3D9C9A80" w14:textId="68376B1B" w:rsidR="00C32035" w:rsidRDefault="00C32035" w:rsidP="00342839">
      <w:pPr>
        <w:pStyle w:val="Heading2"/>
      </w:pPr>
      <w:bookmarkStart w:id="25" w:name="_Toc237265167"/>
      <w:r>
        <w:t>Neglect</w:t>
      </w:r>
      <w:bookmarkEnd w:id="25"/>
    </w:p>
    <w:p w14:paraId="050DE2E0" w14:textId="7D320AB6" w:rsidR="00C32035" w:rsidRDefault="00C32035" w:rsidP="00342839">
      <w:pPr>
        <w:pStyle w:val="Heading3"/>
      </w:pPr>
      <w:bookmarkStart w:id="26" w:name="_Toc234840043"/>
      <w:bookmarkStart w:id="27" w:name="_Toc237265168"/>
      <w:r>
        <w:t>Abusive behaviour</w:t>
      </w:r>
      <w:r w:rsidR="008553B1">
        <w:t>s</w:t>
      </w:r>
      <w:bookmarkEnd w:id="26"/>
      <w:bookmarkEnd w:id="27"/>
    </w:p>
    <w:p w14:paraId="6EF21783" w14:textId="3B869B14" w:rsidR="00C32035" w:rsidRPr="00574483" w:rsidRDefault="001C312B" w:rsidP="00574483">
      <w:pPr>
        <w:pStyle w:val="ListParagraph"/>
      </w:pPr>
      <w:r w:rsidRPr="00574483">
        <w:t>lack of supervision</w:t>
      </w:r>
    </w:p>
    <w:p w14:paraId="5639FAB1" w14:textId="169D100F" w:rsidR="001C312B" w:rsidRPr="00574483" w:rsidRDefault="001C312B" w:rsidP="00574483">
      <w:pPr>
        <w:pStyle w:val="ListParagraph"/>
      </w:pPr>
      <w:r w:rsidRPr="00574483">
        <w:t>not providing adequate nourishment</w:t>
      </w:r>
      <w:r w:rsidR="000A659D" w:rsidRPr="00574483">
        <w:t xml:space="preserve">, </w:t>
      </w:r>
      <w:r w:rsidRPr="00574483">
        <w:t>medical care, clothing or shelter</w:t>
      </w:r>
    </w:p>
    <w:p w14:paraId="66BE0AB9" w14:textId="5193F72E" w:rsidR="001C312B" w:rsidRPr="00574483" w:rsidRDefault="001C312B" w:rsidP="00574483">
      <w:pPr>
        <w:pStyle w:val="ListParagraph"/>
      </w:pPr>
      <w:r w:rsidRPr="00574483">
        <w:t>lack of education</w:t>
      </w:r>
    </w:p>
    <w:p w14:paraId="7603A59F" w14:textId="24F3A3FB" w:rsidR="001C312B" w:rsidRPr="00574483" w:rsidRDefault="001C312B" w:rsidP="00574483">
      <w:pPr>
        <w:pStyle w:val="ListParagraph"/>
      </w:pPr>
      <w:r w:rsidRPr="00574483">
        <w:t>lack of nurturing, encouragement and support</w:t>
      </w:r>
      <w:r w:rsidR="00574483">
        <w:t>.</w:t>
      </w:r>
    </w:p>
    <w:p w14:paraId="12632558" w14:textId="03D1D405" w:rsidR="001C312B" w:rsidRDefault="001C312B" w:rsidP="00342839">
      <w:pPr>
        <w:pStyle w:val="Heading3"/>
      </w:pPr>
      <w:bookmarkStart w:id="28" w:name="_Toc234840044"/>
      <w:bookmarkStart w:id="29" w:name="_Toc237265169"/>
      <w:r>
        <w:t>Indicator</w:t>
      </w:r>
      <w:r w:rsidR="008553B1">
        <w:t>s</w:t>
      </w:r>
      <w:r>
        <w:t xml:space="preserve"> of harm</w:t>
      </w:r>
      <w:bookmarkEnd w:id="28"/>
      <w:bookmarkEnd w:id="29"/>
    </w:p>
    <w:p w14:paraId="79ABC0DA" w14:textId="23B09ACD" w:rsidR="001C312B" w:rsidRDefault="001C312B">
      <w:pPr>
        <w:pStyle w:val="ListParagraph"/>
        <w:numPr>
          <w:ilvl w:val="0"/>
          <w:numId w:val="6"/>
        </w:numPr>
      </w:pPr>
      <w:r>
        <w:t>consistent lack of supervision</w:t>
      </w:r>
    </w:p>
    <w:p w14:paraId="14608CAC" w14:textId="604A5B85" w:rsidR="002910F1" w:rsidRDefault="002910F1">
      <w:pPr>
        <w:pStyle w:val="ListParagraph"/>
        <w:numPr>
          <w:ilvl w:val="0"/>
          <w:numId w:val="6"/>
        </w:numPr>
      </w:pPr>
      <w:r>
        <w:t>child is regularly stealing food or eating food found on the ground</w:t>
      </w:r>
      <w:r w:rsidR="000A659D">
        <w:t xml:space="preserve"> or from bins</w:t>
      </w:r>
    </w:p>
    <w:p w14:paraId="3CCBDB91" w14:textId="62EC0AA0" w:rsidR="001C312B" w:rsidRDefault="001C312B">
      <w:pPr>
        <w:pStyle w:val="ListParagraph"/>
        <w:numPr>
          <w:ilvl w:val="0"/>
          <w:numId w:val="6"/>
        </w:numPr>
      </w:pPr>
      <w:r>
        <w:t>consistently dirty and unwashed</w:t>
      </w:r>
    </w:p>
    <w:p w14:paraId="0ECF94CF" w14:textId="7E3AFF92" w:rsidR="001C312B" w:rsidRDefault="001C312B">
      <w:pPr>
        <w:pStyle w:val="ListParagraph"/>
        <w:numPr>
          <w:ilvl w:val="0"/>
          <w:numId w:val="6"/>
        </w:numPr>
      </w:pPr>
      <w:r>
        <w:t>unattended health issues</w:t>
      </w:r>
    </w:p>
    <w:p w14:paraId="0F1937B8" w14:textId="1056FED4" w:rsidR="001C312B" w:rsidRDefault="001C312B">
      <w:pPr>
        <w:pStyle w:val="ListParagraph"/>
        <w:numPr>
          <w:ilvl w:val="0"/>
          <w:numId w:val="6"/>
        </w:numPr>
      </w:pPr>
      <w:r>
        <w:t>consistently inappropriate clothing for weather conditions</w:t>
      </w:r>
    </w:p>
    <w:p w14:paraId="4E8DC72A" w14:textId="42EE1727" w:rsidR="00CF26C4" w:rsidRPr="00923ECD" w:rsidRDefault="001C312B" w:rsidP="00923ECD">
      <w:pPr>
        <w:pStyle w:val="ListParagraph"/>
        <w:numPr>
          <w:ilvl w:val="0"/>
          <w:numId w:val="6"/>
        </w:numPr>
        <w:spacing w:after="160"/>
      </w:pPr>
      <w:r>
        <w:t>inadequate or no shelter</w:t>
      </w:r>
      <w:r w:rsidR="00574483">
        <w:t>.</w:t>
      </w:r>
    </w:p>
    <w:p w14:paraId="1CA4962C" w14:textId="5C3B1548" w:rsidR="009413FE" w:rsidRDefault="009413FE" w:rsidP="00923ECD">
      <w:pPr>
        <w:jc w:val="center"/>
        <w:rPr>
          <w:rFonts w:cs="Calibri"/>
          <w:color w:val="0B769F" w:themeColor="accent4" w:themeShade="BF"/>
          <w:sz w:val="32"/>
          <w:szCs w:val="32"/>
        </w:rPr>
      </w:pPr>
      <w:r>
        <w:rPr>
          <w:rFonts w:cs="Calibri"/>
          <w:color w:val="0B769F" w:themeColor="accent4" w:themeShade="BF"/>
          <w:sz w:val="32"/>
          <w:szCs w:val="32"/>
        </w:rPr>
        <w:br w:type="page"/>
      </w:r>
    </w:p>
    <w:p w14:paraId="25739DBB" w14:textId="23E53571" w:rsidR="005A7841" w:rsidRDefault="00740449" w:rsidP="00D073F3">
      <w:pPr>
        <w:pStyle w:val="Image-Cover"/>
      </w:pPr>
      <w:r>
        <w:lastRenderedPageBreak/>
        <w:drawing>
          <wp:inline distT="0" distB="0" distL="0" distR="0" wp14:anchorId="395CCE59" wp14:editId="2A2D58B2">
            <wp:extent cx="7562215" cy="3050540"/>
            <wp:effectExtent l="0" t="0" r="635" b="0"/>
            <wp:docPr id="945979494" name="Picture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5979494" name="Picture 13">
                      <a:extLst>
                        <a:ext uri="{C183D7F6-B498-43B3-948B-1728B52AA6E4}">
                          <adec:decorative xmlns:adec="http://schemas.microsoft.com/office/drawing/2017/decorative" val="1"/>
                        </a:ext>
                      </a:extLst>
                    </pic:cNvPr>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15492" b="23999"/>
                    <a:stretch>
                      <a:fillRect/>
                    </a:stretch>
                  </pic:blipFill>
                  <pic:spPr bwMode="auto">
                    <a:xfrm>
                      <a:off x="0" y="0"/>
                      <a:ext cx="7581501" cy="3058320"/>
                    </a:xfrm>
                    <a:prstGeom prst="rect">
                      <a:avLst/>
                    </a:prstGeom>
                    <a:noFill/>
                    <a:ln>
                      <a:noFill/>
                    </a:ln>
                    <a:extLst>
                      <a:ext uri="{53640926-AAD7-44D8-BBD7-CCE9431645EC}">
                        <a14:shadowObscured xmlns:a14="http://schemas.microsoft.com/office/drawing/2010/main"/>
                      </a:ext>
                    </a:extLst>
                  </pic:spPr>
                </pic:pic>
              </a:graphicData>
            </a:graphic>
          </wp:inline>
        </w:drawing>
      </w:r>
    </w:p>
    <w:p w14:paraId="58944535" w14:textId="6D403D35" w:rsidR="00462D49" w:rsidRDefault="00837CDB" w:rsidP="00D073F3">
      <w:r>
        <w:t xml:space="preserve">Image: </w:t>
      </w:r>
      <w:proofErr w:type="spellStart"/>
      <w:r w:rsidR="00B50CDA">
        <w:t>AdobeStock</w:t>
      </w:r>
      <w:proofErr w:type="spellEnd"/>
    </w:p>
    <w:p w14:paraId="65779747" w14:textId="1E1EBF7B" w:rsidR="00075B3B" w:rsidRPr="00141AC2" w:rsidRDefault="009413FE" w:rsidP="00D43852">
      <w:pPr>
        <w:pStyle w:val="Heading1"/>
      </w:pPr>
      <w:bookmarkStart w:id="30" w:name="_Toc237265170"/>
      <w:r w:rsidRPr="00141AC2">
        <w:t>Grooming</w:t>
      </w:r>
      <w:bookmarkEnd w:id="30"/>
    </w:p>
    <w:p w14:paraId="32952AB9" w14:textId="602AA8E7" w:rsidR="00391C24" w:rsidRDefault="001C312B" w:rsidP="00075B3B">
      <w:pPr>
        <w:rPr>
          <w:rFonts w:cs="Calibri"/>
        </w:rPr>
      </w:pPr>
      <w:r>
        <w:rPr>
          <w:rFonts w:cs="Calibri"/>
        </w:rPr>
        <w:t>Grooming is behaviour offenders use to manipulate children and adults with intent to abuse a child.</w:t>
      </w:r>
      <w:r w:rsidR="004636E4">
        <w:rPr>
          <w:rFonts w:cs="Calibri"/>
        </w:rPr>
        <w:t xml:space="preserve"> Some actions perpetrators engage in, particularly grooming, are very subtle and don’t seem harmful of themselves. Rather, they are cumulative and only when </w:t>
      </w:r>
      <w:r w:rsidR="000D3BF0">
        <w:rPr>
          <w:rFonts w:cs="Calibri"/>
        </w:rPr>
        <w:t>viewed</w:t>
      </w:r>
      <w:r w:rsidR="004636E4">
        <w:rPr>
          <w:rFonts w:cs="Calibri"/>
        </w:rPr>
        <w:t xml:space="preserve"> </w:t>
      </w:r>
      <w:proofErr w:type="gramStart"/>
      <w:r w:rsidR="004636E4">
        <w:rPr>
          <w:rFonts w:cs="Calibri"/>
        </w:rPr>
        <w:t>as a whole can</w:t>
      </w:r>
      <w:proofErr w:type="gramEnd"/>
      <w:r w:rsidR="004636E4">
        <w:rPr>
          <w:rFonts w:cs="Calibri"/>
        </w:rPr>
        <w:t xml:space="preserve"> it be seen that someone i</w:t>
      </w:r>
      <w:r w:rsidR="003473F7">
        <w:rPr>
          <w:rFonts w:cs="Calibri"/>
        </w:rPr>
        <w:t>s</w:t>
      </w:r>
      <w:r w:rsidR="004636E4">
        <w:rPr>
          <w:rFonts w:cs="Calibri"/>
        </w:rPr>
        <w:t xml:space="preserve"> preparing to harm a child. In other words, the potential harm can only be identified when a pattern of behaviour is revealed. This can only happen if the individual actions are recognised as a concern.</w:t>
      </w:r>
    </w:p>
    <w:p w14:paraId="28ED25CA" w14:textId="5F9EA0B9" w:rsidR="004636E4" w:rsidRDefault="00A13A71" w:rsidP="00075B3B">
      <w:pPr>
        <w:rPr>
          <w:rFonts w:cs="Calibri"/>
        </w:rPr>
      </w:pPr>
      <w:r>
        <w:rPr>
          <w:rFonts w:cs="Calibri"/>
        </w:rPr>
        <w:t>N</w:t>
      </w:r>
      <w:r w:rsidR="004636E4">
        <w:rPr>
          <w:rFonts w:cs="Calibri"/>
        </w:rPr>
        <w:t>ot every action undertaken by adults working alongside children is grooming or abuse. This is why a Child Safe Code of Conduct is so important. It establishes a set of rules that adults must follow so any action that could potentially be grooming behaviour</w:t>
      </w:r>
      <w:r w:rsidR="000D3BF0">
        <w:rPr>
          <w:rFonts w:cs="Calibri"/>
        </w:rPr>
        <w:t>,</w:t>
      </w:r>
      <w:r w:rsidR="004636E4">
        <w:rPr>
          <w:rFonts w:cs="Calibri"/>
        </w:rPr>
        <w:t xml:space="preserve"> is immediately addressed. Any breaches are reported and the isolated incidents can then be assessed against repeated breaches to reveal any pattern of behaviour.</w:t>
      </w:r>
    </w:p>
    <w:p w14:paraId="655D0866" w14:textId="6A9853FC" w:rsidR="00D10AE0" w:rsidRDefault="00D10AE0" w:rsidP="00075B3B">
      <w:pPr>
        <w:rPr>
          <w:rFonts w:cs="Calibri"/>
        </w:rPr>
      </w:pPr>
      <w:r>
        <w:rPr>
          <w:rFonts w:cs="Calibri"/>
        </w:rPr>
        <w:t>Understanding grooming or recognising the signs that a child is being groomed can be difficult</w:t>
      </w:r>
      <w:r w:rsidR="000D3BF0">
        <w:rPr>
          <w:rFonts w:cs="Calibri"/>
        </w:rPr>
        <w:t>.</w:t>
      </w:r>
      <w:r>
        <w:rPr>
          <w:rFonts w:cs="Calibri"/>
        </w:rPr>
        <w:t xml:space="preserve"> </w:t>
      </w:r>
      <w:r w:rsidR="000D3BF0">
        <w:rPr>
          <w:rFonts w:cs="Calibri"/>
        </w:rPr>
        <w:t>S</w:t>
      </w:r>
      <w:r>
        <w:rPr>
          <w:rFonts w:cs="Calibri"/>
        </w:rPr>
        <w:t xml:space="preserve">ometimes we only see a small incident that seems easy enough to brush </w:t>
      </w:r>
      <w:proofErr w:type="gramStart"/>
      <w:r>
        <w:rPr>
          <w:rFonts w:cs="Calibri"/>
        </w:rPr>
        <w:t>off</w:t>
      </w:r>
      <w:proofErr w:type="gramEnd"/>
      <w:r>
        <w:rPr>
          <w:rFonts w:cs="Calibri"/>
        </w:rPr>
        <w:t xml:space="preserve"> and</w:t>
      </w:r>
      <w:r w:rsidR="00A13A71">
        <w:rPr>
          <w:rFonts w:cs="Calibri"/>
        </w:rPr>
        <w:t xml:space="preserve"> we</w:t>
      </w:r>
      <w:r>
        <w:rPr>
          <w:rFonts w:cs="Calibri"/>
        </w:rPr>
        <w:t xml:space="preserve"> aren’t aware of the bigger picture. It can also be because we naturally want to believe a person’s actions towards a child and their co-workers are honest ones. We want to believe they are a caring person.</w:t>
      </w:r>
    </w:p>
    <w:p w14:paraId="563C8508" w14:textId="70DAE640" w:rsidR="00B1090F" w:rsidRDefault="00B1090F" w:rsidP="00075B3B">
      <w:pPr>
        <w:rPr>
          <w:rFonts w:cs="Calibri"/>
        </w:rPr>
      </w:pPr>
      <w:r>
        <w:rPr>
          <w:rFonts w:cs="Calibri"/>
        </w:rPr>
        <w:t xml:space="preserve">Determined offenders may be quite skilled at grooming children (and the caring adults in the </w:t>
      </w:r>
      <w:r w:rsidR="003473F7">
        <w:rPr>
          <w:rFonts w:cs="Calibri"/>
        </w:rPr>
        <w:t xml:space="preserve">child’s </w:t>
      </w:r>
      <w:r>
        <w:rPr>
          <w:rFonts w:cs="Calibri"/>
        </w:rPr>
        <w:t>life for example parents, co-workers)</w:t>
      </w:r>
      <w:r w:rsidR="000D3BF0">
        <w:rPr>
          <w:rFonts w:cs="Calibri"/>
        </w:rPr>
        <w:t>,</w:t>
      </w:r>
      <w:r>
        <w:rPr>
          <w:rFonts w:cs="Calibri"/>
        </w:rPr>
        <w:t xml:space="preserve"> to make sure they have access to children and that their abuse goes undetected.</w:t>
      </w:r>
    </w:p>
    <w:p w14:paraId="67D19553" w14:textId="6E5DBC96" w:rsidR="00D10AE0" w:rsidRDefault="00D10AE0" w:rsidP="00075B3B">
      <w:pPr>
        <w:rPr>
          <w:rFonts w:cs="Calibri"/>
        </w:rPr>
      </w:pPr>
      <w:r>
        <w:rPr>
          <w:rFonts w:cs="Calibri"/>
        </w:rPr>
        <w:t>Often when offences a</w:t>
      </w:r>
      <w:r w:rsidR="00A13A71">
        <w:rPr>
          <w:rFonts w:cs="Calibri"/>
        </w:rPr>
        <w:t>r</w:t>
      </w:r>
      <w:r>
        <w:rPr>
          <w:rFonts w:cs="Calibri"/>
        </w:rPr>
        <w:t xml:space="preserve">e brought to light, the caring adults in the child’s life can feel angry, exploited, betrayed and foolish for believing the offender was a good person. Yet, it was all part of </w:t>
      </w:r>
      <w:r>
        <w:rPr>
          <w:rFonts w:cs="Calibri"/>
        </w:rPr>
        <w:lastRenderedPageBreak/>
        <w:t xml:space="preserve">the offender’s plan. They deliberately lied, hid </w:t>
      </w:r>
      <w:r w:rsidR="00A13A71">
        <w:rPr>
          <w:rFonts w:cs="Calibri"/>
        </w:rPr>
        <w:t>t</w:t>
      </w:r>
      <w:r>
        <w:rPr>
          <w:rFonts w:cs="Calibri"/>
        </w:rPr>
        <w:t>heir true intentions and pretended to be of good character. Offenders don’t want people to question their actions or report them. They would rather people excuse their behaviours and think thi</w:t>
      </w:r>
      <w:r w:rsidR="00A13A71">
        <w:rPr>
          <w:rFonts w:cs="Calibri"/>
        </w:rPr>
        <w:t>ng</w:t>
      </w:r>
      <w:r>
        <w:rPr>
          <w:rFonts w:cs="Calibri"/>
        </w:rPr>
        <w:t>s such as, ‘Oh, they’re good, it’s just a small rule they’ve broken. That’s just how they are. They’re like that with everyone.’</w:t>
      </w:r>
    </w:p>
    <w:p w14:paraId="5DB38533" w14:textId="566EC71B" w:rsidR="00D10AE0" w:rsidRPr="0095423D" w:rsidRDefault="00D10AE0" w:rsidP="00075B3B">
      <w:pPr>
        <w:rPr>
          <w:rFonts w:cs="Calibri"/>
          <w:color w:val="0F4761" w:themeColor="accent1" w:themeShade="BF"/>
        </w:rPr>
      </w:pPr>
      <w:r>
        <w:rPr>
          <w:rFonts w:cs="Calibri"/>
        </w:rPr>
        <w:t>We don’t want to think the people we work with, friends, family members or the people in our community who we trust to care for our children, would harm them. Some people may therefore be reluctant to raise an allegation of unacceptable behaviour because they believe a person is acting in a way that is really in the best interests of the child. They may also be hesitant beca</w:t>
      </w:r>
      <w:r w:rsidR="00A13A71">
        <w:rPr>
          <w:rFonts w:cs="Calibri"/>
        </w:rPr>
        <w:t>u</w:t>
      </w:r>
      <w:r>
        <w:rPr>
          <w:rFonts w:cs="Calibri"/>
        </w:rPr>
        <w:t>se</w:t>
      </w:r>
      <w:r w:rsidR="00A13A71">
        <w:rPr>
          <w:rFonts w:cs="Calibri"/>
        </w:rPr>
        <w:t xml:space="preserve"> </w:t>
      </w:r>
      <w:r>
        <w:rPr>
          <w:rFonts w:cs="Calibri"/>
        </w:rPr>
        <w:t>making an allegation</w:t>
      </w:r>
      <w:r w:rsidR="00A13A71">
        <w:rPr>
          <w:rFonts w:cs="Calibri"/>
        </w:rPr>
        <w:t xml:space="preserve"> against a person, particularly when the person is highly regarded, can be very confronting. Establishing a culture of reporting in your organisation can help prevent grooming from occurring</w:t>
      </w:r>
      <w:r w:rsidR="004442AF">
        <w:rPr>
          <w:rFonts w:cs="Calibri"/>
        </w:rPr>
        <w:t>. E</w:t>
      </w:r>
      <w:r w:rsidR="00A13A71">
        <w:rPr>
          <w:rFonts w:cs="Calibri"/>
        </w:rPr>
        <w:t xml:space="preserve">ven small incidents such as a </w:t>
      </w:r>
      <w:r w:rsidR="004442AF">
        <w:rPr>
          <w:rFonts w:cs="Calibri"/>
        </w:rPr>
        <w:t xml:space="preserve">minor </w:t>
      </w:r>
      <w:r w:rsidR="00A13A71">
        <w:rPr>
          <w:rFonts w:cs="Calibri"/>
        </w:rPr>
        <w:t>breach of your organisation’s Child Safe Code of Conduct</w:t>
      </w:r>
      <w:r w:rsidR="004442AF">
        <w:rPr>
          <w:rFonts w:cs="Calibri"/>
        </w:rPr>
        <w:t xml:space="preserve"> should be reported</w:t>
      </w:r>
      <w:r w:rsidR="00A13A71">
        <w:rPr>
          <w:rFonts w:cs="Calibri"/>
        </w:rPr>
        <w:t xml:space="preserve">. </w:t>
      </w:r>
      <w:r w:rsidR="00C334F2" w:rsidRPr="0009444C">
        <w:rPr>
          <w:rFonts w:cs="Calibri"/>
          <w:color w:val="0F4761" w:themeColor="accent1" w:themeShade="BF"/>
        </w:rPr>
        <w:t>Refer to the Child Safe Code of Conduct</w:t>
      </w:r>
      <w:r w:rsidR="00EB7C1B" w:rsidRPr="0009444C">
        <w:rPr>
          <w:rFonts w:cs="Calibri"/>
          <w:color w:val="0F4761" w:themeColor="accent1" w:themeShade="BF"/>
        </w:rPr>
        <w:t xml:space="preserve"> Guide at https://dhs.sa.gov.au/how-we-help/ngo-and-sector-support/child-safe-environment/resources.</w:t>
      </w:r>
    </w:p>
    <w:p w14:paraId="48D9377F" w14:textId="77777777" w:rsidR="00141AC2" w:rsidRDefault="00A13A71" w:rsidP="00075B3B">
      <w:pPr>
        <w:rPr>
          <w:rFonts w:cs="Calibri"/>
        </w:rPr>
      </w:pPr>
      <w:r>
        <w:rPr>
          <w:rFonts w:cs="Calibri"/>
        </w:rPr>
        <w:t>Understanding what grooming is</w:t>
      </w:r>
      <w:r w:rsidR="00141AC2">
        <w:rPr>
          <w:rFonts w:cs="Calibri"/>
        </w:rPr>
        <w:t>, how it can occur</w:t>
      </w:r>
      <w:r>
        <w:rPr>
          <w:rFonts w:cs="Calibri"/>
        </w:rPr>
        <w:t xml:space="preserve"> and recognising the signs </w:t>
      </w:r>
      <w:r w:rsidR="00141AC2">
        <w:rPr>
          <w:rFonts w:cs="Calibri"/>
        </w:rPr>
        <w:t xml:space="preserve">of grooming </w:t>
      </w:r>
      <w:r>
        <w:rPr>
          <w:rFonts w:cs="Calibri"/>
        </w:rPr>
        <w:t xml:space="preserve">can help your organisation develop child safe policies that help to prevent it. </w:t>
      </w:r>
    </w:p>
    <w:p w14:paraId="47D61134" w14:textId="74A9944F" w:rsidR="00141AC2" w:rsidRPr="00141AC2" w:rsidRDefault="00141AC2" w:rsidP="00574483">
      <w:pPr>
        <w:pStyle w:val="Heading2"/>
      </w:pPr>
      <w:bookmarkStart w:id="31" w:name="_Toc237265171"/>
      <w:r>
        <w:t>Stages of grooming</w:t>
      </w:r>
      <w:bookmarkEnd w:id="31"/>
    </w:p>
    <w:p w14:paraId="21AF4F79" w14:textId="5459010B" w:rsidR="00141AC2" w:rsidRDefault="00141AC2" w:rsidP="00075B3B">
      <w:pPr>
        <w:rPr>
          <w:rFonts w:cs="Calibri"/>
        </w:rPr>
      </w:pPr>
      <w:r>
        <w:rPr>
          <w:rFonts w:cs="Calibri"/>
        </w:rPr>
        <w:t>Offenders use grooming techniques to gain trust of the targeted child (and those around them) to slowly establish and maintain a sexual relationship with the child secretly</w:t>
      </w:r>
      <w:r w:rsidR="00CB3880">
        <w:rPr>
          <w:rFonts w:cs="Calibri"/>
        </w:rPr>
        <w:t>,</w:t>
      </w:r>
      <w:r>
        <w:rPr>
          <w:rFonts w:cs="Calibri"/>
        </w:rPr>
        <w:t xml:space="preserve"> to avoid disclosure. </w:t>
      </w:r>
      <w:r w:rsidR="006234DF">
        <w:rPr>
          <w:rFonts w:cs="Calibri"/>
        </w:rPr>
        <w:t xml:space="preserve">Sexual grooming </w:t>
      </w:r>
      <w:r>
        <w:rPr>
          <w:rFonts w:cs="Calibri"/>
        </w:rPr>
        <w:t xml:space="preserve">stages </w:t>
      </w:r>
      <w:r w:rsidR="006234DF">
        <w:rPr>
          <w:rFonts w:cs="Calibri"/>
        </w:rPr>
        <w:t>a perpetrator follows</w:t>
      </w:r>
      <w:r w:rsidR="00CB3880">
        <w:rPr>
          <w:rFonts w:cs="Calibri"/>
        </w:rPr>
        <w:t xml:space="preserve"> include</w:t>
      </w:r>
      <w:r w:rsidR="006234DF">
        <w:rPr>
          <w:rFonts w:cs="Calibri"/>
        </w:rPr>
        <w:t>:</w:t>
      </w:r>
    </w:p>
    <w:p w14:paraId="64C37401" w14:textId="5A9DF9F9" w:rsidR="006234DF" w:rsidRPr="00574483" w:rsidRDefault="006234DF" w:rsidP="00574483">
      <w:pPr>
        <w:pStyle w:val="ListParagraph"/>
      </w:pPr>
      <w:r w:rsidRPr="00574483">
        <w:t>target</w:t>
      </w:r>
      <w:r w:rsidR="00CB3880" w:rsidRPr="00574483">
        <w:t>ing</w:t>
      </w:r>
      <w:r w:rsidRPr="00574483">
        <w:t xml:space="preserve"> the child</w:t>
      </w:r>
      <w:r w:rsidR="00737278" w:rsidRPr="00574483">
        <w:t xml:space="preserve"> - may target vulnerable children because they feel those children have fewer caring adults in their lives or less ability to report abuse</w:t>
      </w:r>
    </w:p>
    <w:p w14:paraId="6CB177B8" w14:textId="1A0DE72B" w:rsidR="006234DF" w:rsidRPr="00574483" w:rsidRDefault="006234DF" w:rsidP="00574483">
      <w:pPr>
        <w:pStyle w:val="ListParagraph"/>
      </w:pPr>
      <w:r w:rsidRPr="00574483">
        <w:t>build</w:t>
      </w:r>
      <w:r w:rsidR="00CB3880" w:rsidRPr="00574483">
        <w:t>ing</w:t>
      </w:r>
      <w:r w:rsidRPr="00574483">
        <w:t xml:space="preserve"> trust with the child and carers such as parents, guardians and co-workers</w:t>
      </w:r>
    </w:p>
    <w:p w14:paraId="5BFE2FB1" w14:textId="15EEC32B" w:rsidR="006234DF" w:rsidRPr="00574483" w:rsidRDefault="006234DF" w:rsidP="00574483">
      <w:pPr>
        <w:pStyle w:val="ListParagraph"/>
      </w:pPr>
      <w:r w:rsidRPr="00574483">
        <w:t>isolat</w:t>
      </w:r>
      <w:r w:rsidR="00CB3880" w:rsidRPr="00574483">
        <w:t>ing</w:t>
      </w:r>
      <w:r w:rsidRPr="00574483">
        <w:t xml:space="preserve"> the child from family and friends</w:t>
      </w:r>
    </w:p>
    <w:p w14:paraId="4947800F" w14:textId="5544F8F8" w:rsidR="006234DF" w:rsidRPr="00574483" w:rsidRDefault="006234DF" w:rsidP="00574483">
      <w:pPr>
        <w:pStyle w:val="ListParagraph"/>
      </w:pPr>
      <w:r w:rsidRPr="00574483">
        <w:t>sexualisation by desensitising</w:t>
      </w:r>
      <w:r w:rsidR="0002731D" w:rsidRPr="00574483">
        <w:t xml:space="preserve"> the child to touch, nudity</w:t>
      </w:r>
      <w:r w:rsidR="00CB3880" w:rsidRPr="00574483">
        <w:t xml:space="preserve"> and</w:t>
      </w:r>
      <w:r w:rsidR="0002731D" w:rsidRPr="00574483">
        <w:t xml:space="preserve"> sexual language</w:t>
      </w:r>
      <w:r w:rsidR="00CB3880" w:rsidRPr="00574483">
        <w:t>,</w:t>
      </w:r>
      <w:r w:rsidR="0002731D" w:rsidRPr="00574483">
        <w:t xml:space="preserve"> leading to sexual abuse</w:t>
      </w:r>
    </w:p>
    <w:p w14:paraId="37C1BB4C" w14:textId="11F6DE36" w:rsidR="0002731D" w:rsidRPr="00574483" w:rsidRDefault="0002731D" w:rsidP="00574483">
      <w:pPr>
        <w:pStyle w:val="ListParagraph"/>
      </w:pPr>
      <w:r w:rsidRPr="00574483">
        <w:t>control</w:t>
      </w:r>
      <w:r w:rsidR="00CB3880" w:rsidRPr="00574483">
        <w:t>ling</w:t>
      </w:r>
      <w:r w:rsidRPr="00574483">
        <w:t xml:space="preserve"> the child using secrecy, rewards, threats, shame</w:t>
      </w:r>
      <w:r w:rsidR="00CB3880" w:rsidRPr="00574483">
        <w:t xml:space="preserve"> and/or</w:t>
      </w:r>
      <w:r w:rsidRPr="00574483">
        <w:t xml:space="preserve"> blame to continue abuse and avoid disclosure.</w:t>
      </w:r>
    </w:p>
    <w:p w14:paraId="391BE346" w14:textId="77777777" w:rsidR="00141AC2" w:rsidRDefault="00141AC2" w:rsidP="00574483">
      <w:pPr>
        <w:pStyle w:val="Heading2"/>
      </w:pPr>
      <w:bookmarkStart w:id="32" w:name="_Toc237265172"/>
      <w:r>
        <w:t>Examples of grooming behaviours</w:t>
      </w:r>
      <w:bookmarkEnd w:id="32"/>
    </w:p>
    <w:p w14:paraId="58019467" w14:textId="06497980" w:rsidR="00A13A71" w:rsidRDefault="00A13A71" w:rsidP="00075B3B">
      <w:pPr>
        <w:rPr>
          <w:rFonts w:cs="Calibri"/>
        </w:rPr>
      </w:pPr>
      <w:r>
        <w:rPr>
          <w:rFonts w:cs="Calibri"/>
        </w:rPr>
        <w:t xml:space="preserve">There are a range of behaviours that may suggest a person is grooming a child. Not every instance of these identified behaviours indicates grooming is occurring, but if they are in breach of your Child Safe Code of Conduct or </w:t>
      </w:r>
      <w:r w:rsidR="00CB3880">
        <w:rPr>
          <w:rFonts w:cs="Calibri"/>
        </w:rPr>
        <w:t>policies</w:t>
      </w:r>
      <w:r>
        <w:rPr>
          <w:rFonts w:cs="Calibri"/>
        </w:rPr>
        <w:t>, they should always be reported.</w:t>
      </w:r>
      <w:r w:rsidR="00141AC2">
        <w:rPr>
          <w:rFonts w:cs="Calibri"/>
        </w:rPr>
        <w:t xml:space="preserve"> Examples of grooming behaviours are provided below</w:t>
      </w:r>
      <w:r w:rsidR="00C62D0A">
        <w:rPr>
          <w:rFonts w:cs="Calibri"/>
        </w:rPr>
        <w:t>.</w:t>
      </w:r>
    </w:p>
    <w:p w14:paraId="7B1C6C3A" w14:textId="77777777" w:rsidR="0095423D" w:rsidRDefault="0095423D">
      <w:pPr>
        <w:rPr>
          <w:rFonts w:ascii="Arial" w:eastAsiaTheme="majorEastAsia" w:hAnsi="Arial" w:cstheme="majorBidi"/>
          <w:color w:val="0F4761" w:themeColor="accent1" w:themeShade="BF"/>
          <w:sz w:val="32"/>
          <w:szCs w:val="28"/>
        </w:rPr>
      </w:pPr>
      <w:r>
        <w:br w:type="page"/>
      </w:r>
    </w:p>
    <w:p w14:paraId="5ADD6D7E" w14:textId="38D2C1C8" w:rsidR="00B568E1" w:rsidRDefault="00B568E1" w:rsidP="00574483">
      <w:pPr>
        <w:pStyle w:val="Heading3"/>
      </w:pPr>
      <w:bookmarkStart w:id="33" w:name="_Toc237265173"/>
      <w:r>
        <w:lastRenderedPageBreak/>
        <w:t>Physical contact</w:t>
      </w:r>
      <w:r w:rsidR="00E5041F">
        <w:t xml:space="preserve"> (some of these may also be sexual misconduct)</w:t>
      </w:r>
      <w:bookmarkEnd w:id="33"/>
    </w:p>
    <w:p w14:paraId="5FE77042" w14:textId="28F7A0FD" w:rsidR="00B568E1" w:rsidRDefault="00B568E1">
      <w:pPr>
        <w:pStyle w:val="ListParagraph"/>
        <w:numPr>
          <w:ilvl w:val="0"/>
          <w:numId w:val="9"/>
        </w:numPr>
      </w:pPr>
      <w:r>
        <w:t>sitting a child on their lap</w:t>
      </w:r>
    </w:p>
    <w:p w14:paraId="5D281BD0" w14:textId="4A7956BE" w:rsidR="00B568E1" w:rsidRDefault="00B568E1">
      <w:pPr>
        <w:pStyle w:val="ListParagraph"/>
        <w:numPr>
          <w:ilvl w:val="0"/>
          <w:numId w:val="9"/>
        </w:numPr>
      </w:pPr>
      <w:r>
        <w:t>engaging in activities that result in touching such as rough play, wrestling or tickling</w:t>
      </w:r>
    </w:p>
    <w:p w14:paraId="12B298C8" w14:textId="2C0197E8" w:rsidR="00B568E1" w:rsidRDefault="00B568E1">
      <w:pPr>
        <w:pStyle w:val="ListParagraph"/>
        <w:numPr>
          <w:ilvl w:val="0"/>
          <w:numId w:val="9"/>
        </w:numPr>
      </w:pPr>
      <w:r>
        <w:t>inappropriately touching a child while performing a legitimate task</w:t>
      </w:r>
    </w:p>
    <w:p w14:paraId="6E7F6C8B" w14:textId="71FF412A" w:rsidR="00B568E1" w:rsidRDefault="00B568E1">
      <w:pPr>
        <w:pStyle w:val="ListParagraph"/>
        <w:numPr>
          <w:ilvl w:val="0"/>
          <w:numId w:val="9"/>
        </w:numPr>
      </w:pPr>
      <w:r>
        <w:t xml:space="preserve">deliberately touching </w:t>
      </w:r>
      <w:r w:rsidR="0002731D">
        <w:t xml:space="preserve">an </w:t>
      </w:r>
      <w:r>
        <w:t>inappropriate area but passing it off as ‘accidental’</w:t>
      </w:r>
    </w:p>
    <w:p w14:paraId="687873DB" w14:textId="05D43AB9" w:rsidR="00B568E1" w:rsidRDefault="00B568E1">
      <w:pPr>
        <w:pStyle w:val="ListParagraph"/>
        <w:numPr>
          <w:ilvl w:val="0"/>
          <w:numId w:val="9"/>
        </w:numPr>
      </w:pPr>
      <w:r>
        <w:t>restricting, trapping, massaging, kissing or caressing a child</w:t>
      </w:r>
    </w:p>
    <w:p w14:paraId="0206E91A" w14:textId="3D40B7A6" w:rsidR="00E5041F" w:rsidRDefault="00E5041F" w:rsidP="00E5041F">
      <w:pPr>
        <w:pStyle w:val="ListParagraph"/>
        <w:numPr>
          <w:ilvl w:val="0"/>
          <w:numId w:val="9"/>
        </w:numPr>
      </w:pPr>
      <w:r w:rsidRPr="00E5041F">
        <w:t>taking photographs of a child on a personal device with or without a guardian’s knowledge or consent</w:t>
      </w:r>
      <w:r>
        <w:t>.</w:t>
      </w:r>
    </w:p>
    <w:p w14:paraId="73CEC57E" w14:textId="09DD7724" w:rsidR="00B568E1" w:rsidRDefault="00B568E1" w:rsidP="00574483">
      <w:pPr>
        <w:pStyle w:val="Heading3"/>
      </w:pPr>
      <w:bookmarkStart w:id="34" w:name="_Toc237265174"/>
      <w:r>
        <w:t>Special treatment</w:t>
      </w:r>
      <w:bookmarkEnd w:id="34"/>
    </w:p>
    <w:p w14:paraId="18BBDD5C" w14:textId="6E4B3D9C" w:rsidR="005E179E" w:rsidRPr="0002731D" w:rsidRDefault="005E179E">
      <w:pPr>
        <w:pStyle w:val="ListParagraph"/>
        <w:numPr>
          <w:ilvl w:val="0"/>
          <w:numId w:val="10"/>
        </w:numPr>
      </w:pPr>
      <w:r w:rsidRPr="0002731D">
        <w:t>showing favouritism</w:t>
      </w:r>
      <w:r w:rsidR="0002731D" w:rsidRPr="0002731D">
        <w:t xml:space="preserve">, </w:t>
      </w:r>
      <w:r w:rsidRPr="0002731D">
        <w:t>allowing a child to break rules</w:t>
      </w:r>
    </w:p>
    <w:p w14:paraId="56D1A9E6" w14:textId="0F1F6D7D" w:rsidR="005E179E" w:rsidRDefault="005E179E">
      <w:pPr>
        <w:pStyle w:val="ListParagraph"/>
        <w:numPr>
          <w:ilvl w:val="0"/>
          <w:numId w:val="10"/>
        </w:numPr>
      </w:pPr>
      <w:r>
        <w:t>consistently selecting one child for a demonstration and special treatment</w:t>
      </w:r>
    </w:p>
    <w:p w14:paraId="05CE643F" w14:textId="4AAA5A58" w:rsidR="005E179E" w:rsidRDefault="005E179E">
      <w:pPr>
        <w:pStyle w:val="ListParagraph"/>
        <w:numPr>
          <w:ilvl w:val="0"/>
          <w:numId w:val="10"/>
        </w:numPr>
      </w:pPr>
      <w:r>
        <w:t>having a special (pet) name for a child</w:t>
      </w:r>
    </w:p>
    <w:p w14:paraId="5B690306" w14:textId="41B1EAA6" w:rsidR="005E179E" w:rsidRDefault="005E179E">
      <w:pPr>
        <w:pStyle w:val="ListParagraph"/>
        <w:numPr>
          <w:ilvl w:val="0"/>
          <w:numId w:val="10"/>
        </w:numPr>
      </w:pPr>
      <w:r>
        <w:t>allowing a child to access their smart phone, computer or tablet</w:t>
      </w:r>
    </w:p>
    <w:p w14:paraId="167C619D" w14:textId="1B2D9FF1" w:rsidR="005E179E" w:rsidRDefault="005E179E">
      <w:pPr>
        <w:pStyle w:val="ListParagraph"/>
        <w:numPr>
          <w:ilvl w:val="0"/>
          <w:numId w:val="10"/>
        </w:numPr>
      </w:pPr>
      <w:r>
        <w:t>sometimes the special treatment might involve continually shaming a child to socially isolate them and leave them more vulnerable to harm</w:t>
      </w:r>
      <w:r w:rsidR="00CB3880">
        <w:t>.</w:t>
      </w:r>
    </w:p>
    <w:p w14:paraId="0B77501A" w14:textId="35F90D5E" w:rsidR="005E179E" w:rsidRDefault="005E179E" w:rsidP="00574483">
      <w:pPr>
        <w:pStyle w:val="Heading3"/>
      </w:pPr>
      <w:bookmarkStart w:id="35" w:name="_Toc237265175"/>
      <w:r>
        <w:t>Gifts and benefits</w:t>
      </w:r>
      <w:bookmarkEnd w:id="35"/>
    </w:p>
    <w:p w14:paraId="63637D0F" w14:textId="10764B89" w:rsidR="005E179E" w:rsidRDefault="005E179E">
      <w:pPr>
        <w:pStyle w:val="ListParagraph"/>
        <w:numPr>
          <w:ilvl w:val="0"/>
          <w:numId w:val="11"/>
        </w:numPr>
      </w:pPr>
      <w:r>
        <w:t>giving a child or group of children gifts in secret</w:t>
      </w:r>
      <w:r w:rsidR="00CB3880">
        <w:t>,</w:t>
      </w:r>
      <w:r>
        <w:t xml:space="preserve"> or at the exclusion of others</w:t>
      </w:r>
    </w:p>
    <w:p w14:paraId="3E39E85B" w14:textId="7E0FA96A" w:rsidR="005E179E" w:rsidRDefault="005E179E">
      <w:pPr>
        <w:pStyle w:val="ListParagraph"/>
        <w:numPr>
          <w:ilvl w:val="0"/>
          <w:numId w:val="11"/>
        </w:numPr>
      </w:pPr>
      <w:r>
        <w:t>paying for a child to attend events such as football games or concerts</w:t>
      </w:r>
    </w:p>
    <w:p w14:paraId="5EDE4750" w14:textId="6DCCF5A7" w:rsidR="005E179E" w:rsidRDefault="005E179E">
      <w:pPr>
        <w:pStyle w:val="ListParagraph"/>
        <w:numPr>
          <w:ilvl w:val="0"/>
          <w:numId w:val="11"/>
        </w:numPr>
      </w:pPr>
      <w:r>
        <w:t>purchasing a phone for a child</w:t>
      </w:r>
    </w:p>
    <w:p w14:paraId="6EF1E4DB" w14:textId="6AF44848" w:rsidR="005E179E" w:rsidRDefault="005E179E">
      <w:pPr>
        <w:pStyle w:val="ListParagraph"/>
        <w:numPr>
          <w:ilvl w:val="0"/>
          <w:numId w:val="11"/>
        </w:numPr>
      </w:pPr>
      <w:r>
        <w:t>giving a child a personal gift such as a piece of jewellery</w:t>
      </w:r>
    </w:p>
    <w:p w14:paraId="0273AA6B" w14:textId="405DA4F6" w:rsidR="005E179E" w:rsidRDefault="005E179E">
      <w:pPr>
        <w:pStyle w:val="ListParagraph"/>
        <w:numPr>
          <w:ilvl w:val="0"/>
          <w:numId w:val="11"/>
        </w:numPr>
      </w:pPr>
      <w:r>
        <w:t>encouraging a child to give them gifts</w:t>
      </w:r>
      <w:r w:rsidR="00CB3880">
        <w:t>.</w:t>
      </w:r>
    </w:p>
    <w:p w14:paraId="711C8236" w14:textId="7BBE52F6" w:rsidR="00B568E1" w:rsidRDefault="00B568E1" w:rsidP="00C62D0A">
      <w:pPr>
        <w:pStyle w:val="Heading3"/>
      </w:pPr>
      <w:bookmarkStart w:id="36" w:name="_Toc237265176"/>
      <w:r>
        <w:t>Manipulating situations to be alone with a child</w:t>
      </w:r>
      <w:bookmarkEnd w:id="36"/>
    </w:p>
    <w:p w14:paraId="14BFBB57" w14:textId="5430AE34" w:rsidR="00B568E1" w:rsidRDefault="00B568E1">
      <w:pPr>
        <w:pStyle w:val="ListParagraph"/>
        <w:numPr>
          <w:ilvl w:val="0"/>
          <w:numId w:val="8"/>
        </w:numPr>
      </w:pPr>
      <w:r>
        <w:t>transporting a child in a personal vehicle alone</w:t>
      </w:r>
    </w:p>
    <w:p w14:paraId="5E08511B" w14:textId="60BEC718" w:rsidR="00B568E1" w:rsidRDefault="005E179E">
      <w:pPr>
        <w:pStyle w:val="ListParagraph"/>
        <w:numPr>
          <w:ilvl w:val="0"/>
          <w:numId w:val="8"/>
        </w:numPr>
      </w:pPr>
      <w:r>
        <w:t>seeking information about the child’s movements and activities outside the professional setting</w:t>
      </w:r>
    </w:p>
    <w:p w14:paraId="2B6BE9B7" w14:textId="68BBE083" w:rsidR="005E179E" w:rsidRDefault="005E179E">
      <w:pPr>
        <w:pStyle w:val="ListParagraph"/>
        <w:numPr>
          <w:ilvl w:val="0"/>
          <w:numId w:val="8"/>
        </w:numPr>
      </w:pPr>
      <w:r>
        <w:t>finding reasons to contact the child outside of the professional setting such as delivering ‘missing’ homework or sharing computer games</w:t>
      </w:r>
    </w:p>
    <w:p w14:paraId="5A987F67" w14:textId="638E44FC" w:rsidR="005E179E" w:rsidRDefault="005E179E">
      <w:pPr>
        <w:pStyle w:val="ListParagraph"/>
        <w:numPr>
          <w:ilvl w:val="0"/>
          <w:numId w:val="8"/>
        </w:numPr>
      </w:pPr>
      <w:r>
        <w:t xml:space="preserve">contacting a child directly rather than through their </w:t>
      </w:r>
      <w:r w:rsidR="00FC0D1C">
        <w:t xml:space="preserve">parent or </w:t>
      </w:r>
      <w:r>
        <w:t>guardian</w:t>
      </w:r>
      <w:r w:rsidR="00CB3880">
        <w:t>.</w:t>
      </w:r>
    </w:p>
    <w:p w14:paraId="59B4894B" w14:textId="77777777" w:rsidR="0095423D" w:rsidRDefault="0095423D">
      <w:pPr>
        <w:rPr>
          <w:rFonts w:ascii="Arial" w:eastAsiaTheme="majorEastAsia" w:hAnsi="Arial" w:cstheme="majorBidi"/>
          <w:color w:val="0F4761" w:themeColor="accent1" w:themeShade="BF"/>
          <w:sz w:val="32"/>
          <w:szCs w:val="28"/>
        </w:rPr>
      </w:pPr>
      <w:r>
        <w:br w:type="page"/>
      </w:r>
    </w:p>
    <w:p w14:paraId="5C43B036" w14:textId="62159423" w:rsidR="00B568E1" w:rsidRDefault="00B1090F" w:rsidP="00F54D71">
      <w:pPr>
        <w:pStyle w:val="Heading3"/>
      </w:pPr>
      <w:bookmarkStart w:id="37" w:name="_Toc237265177"/>
      <w:r>
        <w:lastRenderedPageBreak/>
        <w:t>Breach of professional conduct</w:t>
      </w:r>
      <w:bookmarkEnd w:id="37"/>
      <w:r w:rsidR="00B568E1">
        <w:t xml:space="preserve"> </w:t>
      </w:r>
    </w:p>
    <w:p w14:paraId="56B3570B" w14:textId="7E3A112D" w:rsidR="00B568E1" w:rsidRDefault="00B568E1">
      <w:pPr>
        <w:pStyle w:val="ListParagraph"/>
        <w:numPr>
          <w:ilvl w:val="0"/>
          <w:numId w:val="7"/>
        </w:numPr>
      </w:pPr>
      <w:r w:rsidRPr="00B568E1">
        <w:t>spending time alone with a child in an area that doesn’t have natural surveillance</w:t>
      </w:r>
      <w:r w:rsidR="00FC0D1C">
        <w:t>,</w:t>
      </w:r>
      <w:r w:rsidR="0002731D">
        <w:t xml:space="preserve"> or in a </w:t>
      </w:r>
      <w:r w:rsidRPr="00B568E1">
        <w:t xml:space="preserve">locked room </w:t>
      </w:r>
    </w:p>
    <w:p w14:paraId="55C79296" w14:textId="10DA3D4E" w:rsidR="00B568E1" w:rsidRDefault="00B568E1">
      <w:pPr>
        <w:pStyle w:val="ListParagraph"/>
        <w:numPr>
          <w:ilvl w:val="0"/>
          <w:numId w:val="7"/>
        </w:numPr>
      </w:pPr>
      <w:r>
        <w:t>attending events not related to professional relationship such as birthday parties, sport events</w:t>
      </w:r>
    </w:p>
    <w:p w14:paraId="65112927" w14:textId="418FCB7D" w:rsidR="005E179E" w:rsidRDefault="005E179E">
      <w:pPr>
        <w:pStyle w:val="ListParagraph"/>
        <w:numPr>
          <w:ilvl w:val="0"/>
          <w:numId w:val="7"/>
        </w:numPr>
      </w:pPr>
      <w:r>
        <w:t>discussing intimate matters about the child such as the child’s sexuality</w:t>
      </w:r>
      <w:r w:rsidR="00FC0D1C">
        <w:t>,</w:t>
      </w:r>
      <w:r>
        <w:t xml:space="preserve"> or their own sexuality</w:t>
      </w:r>
    </w:p>
    <w:p w14:paraId="73D2F78D" w14:textId="4715E048" w:rsidR="005D2836" w:rsidRDefault="005D2836">
      <w:pPr>
        <w:pStyle w:val="ListParagraph"/>
        <w:numPr>
          <w:ilvl w:val="0"/>
          <w:numId w:val="7"/>
        </w:numPr>
      </w:pPr>
      <w:r>
        <w:t>discussing intimate personal matter</w:t>
      </w:r>
      <w:r w:rsidR="00612616">
        <w:t>s</w:t>
      </w:r>
      <w:r>
        <w:t xml:space="preserve"> with the child, including marriage breakdowns or other family concerns</w:t>
      </w:r>
      <w:r w:rsidR="00CB3880">
        <w:t>.</w:t>
      </w:r>
    </w:p>
    <w:p w14:paraId="23363A48" w14:textId="479E4D0E" w:rsidR="009413FE" w:rsidRDefault="005D2836" w:rsidP="00F54D71">
      <w:pPr>
        <w:pStyle w:val="Heading3"/>
      </w:pPr>
      <w:bookmarkStart w:id="38" w:name="_Toc237265178"/>
      <w:r>
        <w:t>Public or secret meetings</w:t>
      </w:r>
      <w:bookmarkEnd w:id="38"/>
    </w:p>
    <w:p w14:paraId="35B34900" w14:textId="04BBB3D1" w:rsidR="005D2836" w:rsidRDefault="005D2836">
      <w:pPr>
        <w:pStyle w:val="ListParagraph"/>
        <w:numPr>
          <w:ilvl w:val="0"/>
          <w:numId w:val="12"/>
        </w:numPr>
      </w:pPr>
      <w:r>
        <w:t>arranging to meet a child in a secluded or secret setting</w:t>
      </w:r>
    </w:p>
    <w:p w14:paraId="6510D7FC" w14:textId="52A50B54" w:rsidR="005D2836" w:rsidRDefault="005D2836">
      <w:pPr>
        <w:pStyle w:val="ListParagraph"/>
        <w:numPr>
          <w:ilvl w:val="0"/>
          <w:numId w:val="12"/>
        </w:numPr>
      </w:pPr>
      <w:r>
        <w:t>requesting a child visits their home</w:t>
      </w:r>
    </w:p>
    <w:p w14:paraId="5ACEB80B" w14:textId="34891278" w:rsidR="005D2836" w:rsidRDefault="005D2836">
      <w:pPr>
        <w:pStyle w:val="ListParagraph"/>
        <w:numPr>
          <w:ilvl w:val="0"/>
          <w:numId w:val="12"/>
        </w:numPr>
      </w:pPr>
      <w:r>
        <w:t>visiting a child who is at home sick or alone</w:t>
      </w:r>
    </w:p>
    <w:p w14:paraId="68FA7571" w14:textId="7BD87028" w:rsidR="005D2836" w:rsidRDefault="005D2836">
      <w:pPr>
        <w:pStyle w:val="ListParagraph"/>
        <w:numPr>
          <w:ilvl w:val="0"/>
          <w:numId w:val="12"/>
        </w:numPr>
      </w:pPr>
      <w:r>
        <w:t>meeting a child at the movies, for a meal or to go shopping</w:t>
      </w:r>
    </w:p>
    <w:p w14:paraId="2206F5DD" w14:textId="72CA658F" w:rsidR="005D2836" w:rsidRDefault="005D2836">
      <w:pPr>
        <w:pStyle w:val="ListParagraph"/>
        <w:numPr>
          <w:ilvl w:val="0"/>
          <w:numId w:val="12"/>
        </w:numPr>
      </w:pPr>
      <w:r>
        <w:t>inviting a child on holidays or overnight break</w:t>
      </w:r>
      <w:r w:rsidR="00CB3880">
        <w:t>.</w:t>
      </w:r>
    </w:p>
    <w:p w14:paraId="699B5C45" w14:textId="25BF7A09" w:rsidR="005D2836" w:rsidRDefault="005D2836" w:rsidP="00F54D71">
      <w:pPr>
        <w:pStyle w:val="Heading3"/>
      </w:pPr>
      <w:bookmarkStart w:id="39" w:name="_Toc237265179"/>
      <w:r>
        <w:t>Communication with a child for non-professional reasons</w:t>
      </w:r>
      <w:bookmarkEnd w:id="39"/>
    </w:p>
    <w:p w14:paraId="0EAAB213" w14:textId="6F4FDC1C" w:rsidR="005D2836" w:rsidRDefault="00664ACA">
      <w:pPr>
        <w:pStyle w:val="ListParagraph"/>
        <w:numPr>
          <w:ilvl w:val="0"/>
          <w:numId w:val="13"/>
        </w:numPr>
      </w:pPr>
      <w:r>
        <w:t xml:space="preserve">phone calls, </w:t>
      </w:r>
      <w:r w:rsidR="005D2836">
        <w:t>sending personal emails, texts</w:t>
      </w:r>
      <w:r w:rsidR="0002731D">
        <w:t>,</w:t>
      </w:r>
      <w:r w:rsidR="005D2836">
        <w:t xml:space="preserve"> letters or </w:t>
      </w:r>
      <w:r w:rsidR="0002731D">
        <w:t>communication</w:t>
      </w:r>
      <w:r w:rsidR="00911115">
        <w:t>s</w:t>
      </w:r>
      <w:r w:rsidR="0002731D">
        <w:t xml:space="preserve"> </w:t>
      </w:r>
      <w:r w:rsidR="005D2836">
        <w:t>via any social media or other online platform</w:t>
      </w:r>
    </w:p>
    <w:p w14:paraId="1317711F" w14:textId="3F0AD0BD" w:rsidR="005D2836" w:rsidRDefault="005D2836">
      <w:pPr>
        <w:pStyle w:val="ListParagraph"/>
        <w:numPr>
          <w:ilvl w:val="0"/>
          <w:numId w:val="13"/>
        </w:numPr>
      </w:pPr>
      <w:r>
        <w:t>asking a child to send photographs</w:t>
      </w:r>
    </w:p>
    <w:p w14:paraId="60A50577" w14:textId="096841DB" w:rsidR="005D2836" w:rsidRDefault="005D2836">
      <w:pPr>
        <w:pStyle w:val="ListParagraph"/>
        <w:numPr>
          <w:ilvl w:val="0"/>
          <w:numId w:val="13"/>
        </w:numPr>
      </w:pPr>
      <w:r>
        <w:t>talking to a child in peer group slang</w:t>
      </w:r>
    </w:p>
    <w:p w14:paraId="18414D05" w14:textId="3B477D87" w:rsidR="005D2836" w:rsidRDefault="005D2836">
      <w:pPr>
        <w:pStyle w:val="ListParagraph"/>
        <w:numPr>
          <w:ilvl w:val="0"/>
          <w:numId w:val="13"/>
        </w:numPr>
      </w:pPr>
      <w:r>
        <w:t>engaging a child in late night contact</w:t>
      </w:r>
    </w:p>
    <w:p w14:paraId="0B518D9A" w14:textId="59A71ACE" w:rsidR="000C04D1" w:rsidRDefault="000C04D1">
      <w:pPr>
        <w:pStyle w:val="ListParagraph"/>
        <w:numPr>
          <w:ilvl w:val="0"/>
          <w:numId w:val="13"/>
        </w:numPr>
      </w:pPr>
      <w:r>
        <w:t>asking a child to keep the contact secret</w:t>
      </w:r>
      <w:r w:rsidR="00CB3880">
        <w:t>.</w:t>
      </w:r>
    </w:p>
    <w:p w14:paraId="240F2192" w14:textId="77777777" w:rsidR="00C31DE1" w:rsidRDefault="00C31DE1" w:rsidP="00C31DE1">
      <w:pPr>
        <w:ind w:left="360"/>
      </w:pPr>
    </w:p>
    <w:p w14:paraId="0F6C009C" w14:textId="77777777" w:rsidR="00C31DE1" w:rsidRDefault="00DD1BBA" w:rsidP="00E62F6A">
      <w:pPr>
        <w:pStyle w:val="Image"/>
      </w:pPr>
      <w:r>
        <w:drawing>
          <wp:inline distT="0" distB="0" distL="0" distR="0" wp14:anchorId="10994089" wp14:editId="20337406">
            <wp:extent cx="7608810" cy="2628900"/>
            <wp:effectExtent l="0" t="0" r="0" b="0"/>
            <wp:docPr id="1406369840" name="Picture 14" descr="Siblings on the b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6369840" name="Picture 1406369840" descr="Siblings on the bed"/>
                    <pic:cNvPicPr/>
                  </pic:nvPicPr>
                  <pic:blipFill rotWithShape="1">
                    <a:blip r:embed="rId18" cstate="print">
                      <a:extLst>
                        <a:ext uri="{28A0092B-C50C-407E-A947-70E740481C1C}">
                          <a14:useLocalDpi xmlns:a14="http://schemas.microsoft.com/office/drawing/2010/main" val="0"/>
                        </a:ext>
                      </a:extLst>
                    </a:blip>
                    <a:srcRect t="24980" b="23191"/>
                    <a:stretch>
                      <a:fillRect/>
                    </a:stretch>
                  </pic:blipFill>
                  <pic:spPr bwMode="auto">
                    <a:xfrm>
                      <a:off x="0" y="0"/>
                      <a:ext cx="7613600" cy="2630555"/>
                    </a:xfrm>
                    <a:prstGeom prst="rect">
                      <a:avLst/>
                    </a:prstGeom>
                    <a:ln>
                      <a:noFill/>
                    </a:ln>
                    <a:extLst>
                      <a:ext uri="{53640926-AAD7-44D8-BBD7-CCE9431645EC}">
                        <a14:shadowObscured xmlns:a14="http://schemas.microsoft.com/office/drawing/2010/main"/>
                      </a:ext>
                    </a:extLst>
                  </pic:spPr>
                </pic:pic>
              </a:graphicData>
            </a:graphic>
          </wp:inline>
        </w:drawing>
      </w:r>
    </w:p>
    <w:p w14:paraId="2AD1FD64" w14:textId="7B233C5F" w:rsidR="00C31DE1" w:rsidRDefault="00E2110D">
      <w:r>
        <w:tab/>
        <w:t>Credit: Canva</w:t>
      </w:r>
      <w:r w:rsidR="00C31DE1">
        <w:br w:type="page"/>
      </w:r>
    </w:p>
    <w:p w14:paraId="722CBDF7" w14:textId="3D6019FE" w:rsidR="000C04D1" w:rsidRPr="00840A58" w:rsidRDefault="000C04D1" w:rsidP="00C31DE1">
      <w:pPr>
        <w:pStyle w:val="Heading3"/>
      </w:pPr>
      <w:bookmarkStart w:id="40" w:name="_Toc237265180"/>
      <w:r>
        <w:lastRenderedPageBreak/>
        <w:t>Desensitisation (some of these may also be sexual abuse)</w:t>
      </w:r>
      <w:bookmarkEnd w:id="40"/>
    </w:p>
    <w:p w14:paraId="173454DD" w14:textId="126774F7" w:rsidR="000C04D1" w:rsidRDefault="000C04D1">
      <w:pPr>
        <w:pStyle w:val="ListParagraph"/>
        <w:numPr>
          <w:ilvl w:val="0"/>
          <w:numId w:val="14"/>
        </w:numPr>
      </w:pPr>
      <w:r>
        <w:t>flattering, complimenting or flirting with a child</w:t>
      </w:r>
    </w:p>
    <w:p w14:paraId="3FF531DA" w14:textId="59434D04" w:rsidR="000C04D1" w:rsidRDefault="000C04D1">
      <w:pPr>
        <w:pStyle w:val="ListParagraph"/>
        <w:numPr>
          <w:ilvl w:val="0"/>
          <w:numId w:val="14"/>
        </w:numPr>
      </w:pPr>
      <w:r>
        <w:t>flattering a parent, either personally or about their child</w:t>
      </w:r>
    </w:p>
    <w:p w14:paraId="2669EEAC" w14:textId="35D99974" w:rsidR="000C04D1" w:rsidRDefault="002172E0">
      <w:pPr>
        <w:pStyle w:val="ListParagraph"/>
        <w:numPr>
          <w:ilvl w:val="0"/>
          <w:numId w:val="14"/>
        </w:numPr>
      </w:pPr>
      <w:r>
        <w:t>suggest</w:t>
      </w:r>
      <w:r w:rsidR="000C04D1">
        <w:t>ing t</w:t>
      </w:r>
      <w:r>
        <w:t>hey</w:t>
      </w:r>
      <w:r w:rsidR="000C04D1">
        <w:t xml:space="preserve"> have a ’special relationship’ with a child</w:t>
      </w:r>
    </w:p>
    <w:p w14:paraId="216955B7" w14:textId="62308E96" w:rsidR="000C04D1" w:rsidRDefault="000C04D1">
      <w:pPr>
        <w:pStyle w:val="ListParagraph"/>
        <w:numPr>
          <w:ilvl w:val="0"/>
          <w:numId w:val="14"/>
        </w:numPr>
      </w:pPr>
      <w:r>
        <w:t xml:space="preserve">talking openly about promiscuity (with adults or in front of children) </w:t>
      </w:r>
      <w:proofErr w:type="gramStart"/>
      <w:r>
        <w:t>in an effort to</w:t>
      </w:r>
      <w:proofErr w:type="gramEnd"/>
      <w:r>
        <w:t xml:space="preserve"> desensitise others to their behaviour</w:t>
      </w:r>
    </w:p>
    <w:p w14:paraId="1D3378D0" w14:textId="0B02C944" w:rsidR="000C04D1" w:rsidRDefault="000C04D1">
      <w:pPr>
        <w:pStyle w:val="ListParagraph"/>
        <w:numPr>
          <w:ilvl w:val="0"/>
          <w:numId w:val="14"/>
        </w:numPr>
      </w:pPr>
      <w:r>
        <w:t>telling jokes with sexual undertones</w:t>
      </w:r>
    </w:p>
    <w:p w14:paraId="01336E03" w14:textId="549899A3" w:rsidR="000C04D1" w:rsidRDefault="000C04D1">
      <w:pPr>
        <w:pStyle w:val="ListParagraph"/>
        <w:numPr>
          <w:ilvl w:val="0"/>
          <w:numId w:val="14"/>
        </w:numPr>
      </w:pPr>
      <w:r>
        <w:t>exposing a child to pornography</w:t>
      </w:r>
    </w:p>
    <w:p w14:paraId="3EB4968E" w14:textId="116E2D3C" w:rsidR="000C04D1" w:rsidRDefault="000C04D1">
      <w:pPr>
        <w:pStyle w:val="ListParagraph"/>
        <w:numPr>
          <w:ilvl w:val="0"/>
          <w:numId w:val="14"/>
        </w:numPr>
      </w:pPr>
      <w:r>
        <w:t>entering private areas such as change rooms unnecessarily or unannounced</w:t>
      </w:r>
    </w:p>
    <w:p w14:paraId="44CDA788" w14:textId="7D888DC4" w:rsidR="000C04D1" w:rsidRDefault="000C04D1">
      <w:pPr>
        <w:pStyle w:val="ListParagraph"/>
        <w:numPr>
          <w:ilvl w:val="0"/>
          <w:numId w:val="14"/>
        </w:numPr>
      </w:pPr>
      <w:r>
        <w:t>normalising their sexual behaviour to a child such as explaining their actions are normal when you ‘love each other’</w:t>
      </w:r>
    </w:p>
    <w:p w14:paraId="549D5A1D" w14:textId="283BDDB4" w:rsidR="000C04D1" w:rsidRDefault="000C04D1">
      <w:pPr>
        <w:pStyle w:val="ListParagraph"/>
        <w:numPr>
          <w:ilvl w:val="0"/>
          <w:numId w:val="14"/>
        </w:numPr>
      </w:pPr>
      <w:r>
        <w:t>threatening a child not to disclose their relationship, including threat of violence (to the child</w:t>
      </w:r>
      <w:r w:rsidR="002172E0">
        <w:t>,</w:t>
      </w:r>
      <w:r>
        <w:t xml:space="preserve"> their family or guardians)</w:t>
      </w:r>
      <w:r w:rsidR="00CB3880">
        <w:t>.</w:t>
      </w:r>
    </w:p>
    <w:p w14:paraId="5C4EBE01" w14:textId="52E339C9" w:rsidR="005D2836" w:rsidRDefault="005D2836" w:rsidP="00F54D71">
      <w:pPr>
        <w:pStyle w:val="Heading3"/>
      </w:pPr>
      <w:bookmarkStart w:id="41" w:name="_Toc237265181"/>
      <w:r>
        <w:t>Secondary employment</w:t>
      </w:r>
      <w:bookmarkEnd w:id="41"/>
    </w:p>
    <w:p w14:paraId="6F4EECCB" w14:textId="02AFB5EE" w:rsidR="000C04D1" w:rsidRDefault="000C04D1">
      <w:pPr>
        <w:pStyle w:val="ListParagraph"/>
        <w:numPr>
          <w:ilvl w:val="0"/>
          <w:numId w:val="15"/>
        </w:numPr>
      </w:pPr>
      <w:r>
        <w:t>offering to babysit in breach of an organisation’s Child Safe Code of Conduct, or offering to care for children at low cost</w:t>
      </w:r>
    </w:p>
    <w:p w14:paraId="076922E9" w14:textId="2133AFB6" w:rsidR="000C04D1" w:rsidRDefault="000C04D1">
      <w:pPr>
        <w:pStyle w:val="ListParagraph"/>
        <w:numPr>
          <w:ilvl w:val="0"/>
          <w:numId w:val="15"/>
        </w:numPr>
      </w:pPr>
      <w:r>
        <w:t>offering tuition or mentoring, particularly if this give</w:t>
      </w:r>
      <w:r w:rsidR="00FC0D1C">
        <w:t>s</w:t>
      </w:r>
      <w:r>
        <w:t xml:space="preserve"> the person time alone with a child</w:t>
      </w:r>
      <w:r w:rsidR="00CB3880">
        <w:t>.</w:t>
      </w:r>
    </w:p>
    <w:p w14:paraId="32E5BB5A" w14:textId="17CB4C78" w:rsidR="000C04D1" w:rsidRDefault="000C04D1" w:rsidP="00F54D71">
      <w:pPr>
        <w:pStyle w:val="Heading3"/>
      </w:pPr>
      <w:bookmarkStart w:id="42" w:name="_Toc237265182"/>
      <w:r>
        <w:t>Influencing guardianship</w:t>
      </w:r>
      <w:bookmarkEnd w:id="42"/>
    </w:p>
    <w:p w14:paraId="7D00C22C" w14:textId="794EE803" w:rsidR="000C04D1" w:rsidRDefault="00714144">
      <w:pPr>
        <w:pStyle w:val="ListParagraph"/>
        <w:numPr>
          <w:ilvl w:val="0"/>
          <w:numId w:val="16"/>
        </w:numPr>
      </w:pPr>
      <w:r>
        <w:t>influencing the child’s family or relationship with their family</w:t>
      </w:r>
    </w:p>
    <w:p w14:paraId="0582A6FF" w14:textId="16C4C171" w:rsidR="00714144" w:rsidRDefault="00714144">
      <w:pPr>
        <w:pStyle w:val="ListParagraph"/>
        <w:numPr>
          <w:ilvl w:val="0"/>
          <w:numId w:val="16"/>
        </w:numPr>
      </w:pPr>
      <w:r>
        <w:t>manipulating a parent or guardian to make them believe they are a person of integrity or expertise</w:t>
      </w:r>
    </w:p>
    <w:p w14:paraId="7E0602E8" w14:textId="628BD9C3" w:rsidR="00714144" w:rsidRDefault="00714144">
      <w:pPr>
        <w:pStyle w:val="ListParagraph"/>
        <w:numPr>
          <w:ilvl w:val="0"/>
          <w:numId w:val="16"/>
        </w:numPr>
      </w:pPr>
      <w:r>
        <w:t>making themselves appear invaluable to a child’s success and achievements</w:t>
      </w:r>
    </w:p>
    <w:p w14:paraId="420EC27D" w14:textId="4295B6B6" w:rsidR="00714144" w:rsidRDefault="00714144">
      <w:pPr>
        <w:pStyle w:val="ListParagraph"/>
        <w:numPr>
          <w:ilvl w:val="0"/>
          <w:numId w:val="16"/>
        </w:numPr>
      </w:pPr>
      <w:r>
        <w:t>undermining parental guidance</w:t>
      </w:r>
    </w:p>
    <w:p w14:paraId="580655B3" w14:textId="2FD7FF8B" w:rsidR="00714144" w:rsidRDefault="00714144">
      <w:pPr>
        <w:pStyle w:val="ListParagraph"/>
        <w:numPr>
          <w:ilvl w:val="0"/>
          <w:numId w:val="16"/>
        </w:numPr>
      </w:pPr>
      <w:r>
        <w:t>telling a child their parents don’t understand them or their relationship</w:t>
      </w:r>
    </w:p>
    <w:p w14:paraId="3F463EF1" w14:textId="1A585A08" w:rsidR="00714144" w:rsidRDefault="00714144">
      <w:pPr>
        <w:pStyle w:val="ListParagraph"/>
        <w:numPr>
          <w:ilvl w:val="0"/>
          <w:numId w:val="16"/>
        </w:numPr>
      </w:pPr>
      <w:r>
        <w:t xml:space="preserve">telling a </w:t>
      </w:r>
      <w:proofErr w:type="gramStart"/>
      <w:r>
        <w:t>child</w:t>
      </w:r>
      <w:proofErr w:type="gramEnd"/>
      <w:r>
        <w:t xml:space="preserve"> they won’t be believed if they speak up</w:t>
      </w:r>
    </w:p>
    <w:p w14:paraId="122A961A" w14:textId="56E88D7E" w:rsidR="00714144" w:rsidRDefault="00714144">
      <w:pPr>
        <w:pStyle w:val="ListParagraph"/>
        <w:numPr>
          <w:ilvl w:val="0"/>
          <w:numId w:val="16"/>
        </w:numPr>
      </w:pPr>
      <w:r>
        <w:t>seeking invitations to a child’s home for family functions</w:t>
      </w:r>
      <w:r w:rsidR="00CB3880">
        <w:t>.</w:t>
      </w:r>
    </w:p>
    <w:p w14:paraId="2552CD8A" w14:textId="79D68531" w:rsidR="00714144" w:rsidRDefault="00714144" w:rsidP="00F54D71">
      <w:pPr>
        <w:pStyle w:val="Heading3"/>
      </w:pPr>
      <w:bookmarkStart w:id="43" w:name="_Toc237265183"/>
      <w:r>
        <w:t>Influencing other professionals or colleagues</w:t>
      </w:r>
      <w:bookmarkEnd w:id="43"/>
    </w:p>
    <w:p w14:paraId="3A9F0301" w14:textId="65875D6A" w:rsidR="00714144" w:rsidRDefault="00714144">
      <w:pPr>
        <w:pStyle w:val="ListParagraph"/>
        <w:numPr>
          <w:ilvl w:val="0"/>
          <w:numId w:val="17"/>
        </w:numPr>
      </w:pPr>
      <w:r>
        <w:t xml:space="preserve">undermining other professionals in the organisation to deflect or disguise their </w:t>
      </w:r>
      <w:r w:rsidR="00911115">
        <w:t xml:space="preserve">own </w:t>
      </w:r>
      <w:r>
        <w:t>behaviour</w:t>
      </w:r>
    </w:p>
    <w:p w14:paraId="58994EA0" w14:textId="2600E09A" w:rsidR="00714144" w:rsidRDefault="00714144">
      <w:pPr>
        <w:pStyle w:val="ListParagraph"/>
        <w:numPr>
          <w:ilvl w:val="0"/>
          <w:numId w:val="17"/>
        </w:numPr>
      </w:pPr>
      <w:r>
        <w:t xml:space="preserve">minimising breaches of </w:t>
      </w:r>
      <w:r w:rsidR="00CB3880">
        <w:t>your</w:t>
      </w:r>
      <w:r>
        <w:t xml:space="preserve"> organisation’s Child Safe Code of Conduct as being trivial</w:t>
      </w:r>
    </w:p>
    <w:p w14:paraId="5D1C06D5" w14:textId="7B1D0349" w:rsidR="00714144" w:rsidRDefault="00714144">
      <w:pPr>
        <w:pStyle w:val="ListParagraph"/>
        <w:numPr>
          <w:ilvl w:val="0"/>
          <w:numId w:val="17"/>
        </w:numPr>
      </w:pPr>
      <w:r>
        <w:t>ignoring warnings about their breaches of professional conduct or boundaries</w:t>
      </w:r>
    </w:p>
    <w:p w14:paraId="5453608A" w14:textId="64BEC998" w:rsidR="00714144" w:rsidRDefault="00714144">
      <w:pPr>
        <w:pStyle w:val="ListParagraph"/>
        <w:numPr>
          <w:ilvl w:val="0"/>
          <w:numId w:val="17"/>
        </w:numPr>
      </w:pPr>
      <w:r>
        <w:t>encouraging other</w:t>
      </w:r>
      <w:r w:rsidR="00911115">
        <w:t>s</w:t>
      </w:r>
      <w:r>
        <w:t xml:space="preserve"> to breach professional conduct or boundaries as a way of minimising or deflecting their own breaches</w:t>
      </w:r>
    </w:p>
    <w:p w14:paraId="3B14BBB7" w14:textId="3FE8709A" w:rsidR="00714144" w:rsidRDefault="00714144">
      <w:pPr>
        <w:pStyle w:val="ListParagraph"/>
        <w:numPr>
          <w:ilvl w:val="0"/>
          <w:numId w:val="17"/>
        </w:numPr>
      </w:pPr>
      <w:r>
        <w:t>encouraging colleagues to believe a child has a crush of them</w:t>
      </w:r>
      <w:r w:rsidR="00FC0D1C">
        <w:t>,</w:t>
      </w:r>
      <w:r>
        <w:t xml:space="preserve"> or blaming a child for unacceptable behaviour</w:t>
      </w:r>
    </w:p>
    <w:p w14:paraId="4CBAFA81" w14:textId="0648C216" w:rsidR="00714144" w:rsidRDefault="00714144">
      <w:pPr>
        <w:pStyle w:val="ListParagraph"/>
        <w:numPr>
          <w:ilvl w:val="0"/>
          <w:numId w:val="17"/>
        </w:numPr>
      </w:pPr>
      <w:r>
        <w:t>describing behaviour changes in the child victim as trivial or ‘just their age’</w:t>
      </w:r>
      <w:r w:rsidR="00911115">
        <w:t>.</w:t>
      </w:r>
    </w:p>
    <w:p w14:paraId="0F6DBB93" w14:textId="4F1B31B7" w:rsidR="00075B3B" w:rsidRDefault="00B86A8D">
      <w:pPr>
        <w:rPr>
          <w:rFonts w:cs="Calibri"/>
        </w:rPr>
      </w:pPr>
      <w:r>
        <w:rPr>
          <w:noProof/>
        </w:rPr>
        <mc:AlternateContent>
          <mc:Choice Requires="wps">
            <w:drawing>
              <wp:anchor distT="0" distB="0" distL="114300" distR="114300" simplePos="0" relativeHeight="251658240" behindDoc="0" locked="0" layoutInCell="1" allowOverlap="1" wp14:anchorId="5E5319A6" wp14:editId="614F218E">
                <wp:simplePos x="0" y="0"/>
                <wp:positionH relativeFrom="column">
                  <wp:posOffset>4704715</wp:posOffset>
                </wp:positionH>
                <wp:positionV relativeFrom="paragraph">
                  <wp:posOffset>4126230</wp:posOffset>
                </wp:positionV>
                <wp:extent cx="1362921" cy="270934"/>
                <wp:effectExtent l="0" t="0" r="8890" b="0"/>
                <wp:wrapNone/>
                <wp:docPr id="798166899" name="Text Box 6"/>
                <wp:cNvGraphicFramePr/>
                <a:graphic xmlns:a="http://schemas.openxmlformats.org/drawingml/2006/main">
                  <a:graphicData uri="http://schemas.microsoft.com/office/word/2010/wordprocessingShape">
                    <wps:wsp>
                      <wps:cNvSpPr txBox="1"/>
                      <wps:spPr>
                        <a:xfrm>
                          <a:off x="0" y="0"/>
                          <a:ext cx="1362921" cy="270934"/>
                        </a:xfrm>
                        <a:prstGeom prst="rect">
                          <a:avLst/>
                        </a:prstGeom>
                        <a:solidFill>
                          <a:sysClr val="window" lastClr="FFFFFF"/>
                        </a:solidFill>
                        <a:ln w="6350">
                          <a:noFill/>
                        </a:ln>
                      </wps:spPr>
                      <wps:txbx>
                        <w:txbxContent>
                          <w:p w14:paraId="2496A59F" w14:textId="20F5D958" w:rsidR="00B86A8D" w:rsidRPr="00B649B9" w:rsidRDefault="00B86A8D" w:rsidP="00B86A8D">
                            <w:pPr>
                              <w:rPr>
                                <w:sz w:val="20"/>
                                <w:szCs w:val="20"/>
                              </w:rPr>
                            </w:pPr>
                            <w:r w:rsidRPr="00B649B9">
                              <w:rPr>
                                <w:sz w:val="20"/>
                                <w:szCs w:val="20"/>
                              </w:rPr>
                              <w:t>Image:</w:t>
                            </w:r>
                            <w:r>
                              <w:rPr>
                                <w:sz w:val="20"/>
                                <w:szCs w:val="20"/>
                              </w:rPr>
                              <w:t xml:space="preserve"> </w:t>
                            </w:r>
                            <w:r w:rsidR="00431415">
                              <w:rPr>
                                <w:sz w:val="20"/>
                                <w:szCs w:val="20"/>
                              </w:rPr>
                              <w:t>AdobeStock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w:pict w14:anchorId="1933D82D">
              <v:shapetype id="_x0000_t202" coordsize="21600,21600" o:spt="202" path="m,l,21600r21600,l21600,xe" w14:anchorId="5E5319A6">
                <v:stroke joinstyle="miter"/>
                <v:path gradientshapeok="t" o:connecttype="rect"/>
              </v:shapetype>
              <v:shape id="Text Box 6" style="position:absolute;margin-left:370.45pt;margin-top:324.9pt;width:107.3pt;height:21.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window"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">
                <v:textbox>
                  <w:txbxContent>
                    <w:p w:rsidRPr="00B649B9" w:rsidR="00B86A8D" w:rsidP="00B86A8D" w:rsidRDefault="00B86A8D" w14:paraId="47703EE0" w14:textId="20F5D958">
                      <w:pPr>
                        <w:rPr>
                          <w:sz w:val="20"/>
                          <w:szCs w:val="20"/>
                        </w:rPr>
                      </w:pPr>
                      <w:r w:rsidRPr="00B649B9">
                        <w:rPr>
                          <w:sz w:val="20"/>
                          <w:szCs w:val="20"/>
                        </w:rPr>
                        <w:t>Image:</w:t>
                      </w:r>
                      <w:r>
                        <w:rPr>
                          <w:sz w:val="20"/>
                          <w:szCs w:val="20"/>
                        </w:rPr>
                        <w:t xml:space="preserve"> </w:t>
                      </w:r>
                      <w:r w:rsidR="00431415">
                        <w:rPr>
                          <w:sz w:val="20"/>
                          <w:szCs w:val="20"/>
                        </w:rPr>
                        <w:t>AdobeStock</w:t>
                      </w:r>
                    </w:p>
                  </w:txbxContent>
                </v:textbox>
              </v:shape>
            </w:pict>
          </mc:Fallback>
        </mc:AlternateContent>
      </w:r>
      <w:r w:rsidR="00075B3B">
        <w:rPr>
          <w:rFonts w:cs="Calibri"/>
        </w:rPr>
        <w:br w:type="page"/>
      </w:r>
    </w:p>
    <w:p w14:paraId="7F85CAE4" w14:textId="64E101DC" w:rsidR="00697FF7" w:rsidRPr="00303B74" w:rsidRDefault="001900D4" w:rsidP="00D43852">
      <w:pPr>
        <w:pStyle w:val="Heading1"/>
      </w:pPr>
      <w:bookmarkStart w:id="44" w:name="_Toc237265184"/>
      <w:r w:rsidRPr="00303B74">
        <w:lastRenderedPageBreak/>
        <w:t>What is risk management in a child related organisation?</w:t>
      </w:r>
      <w:bookmarkEnd w:id="44"/>
    </w:p>
    <w:p w14:paraId="5DA84D8E" w14:textId="0FC411CC" w:rsidR="001900D4" w:rsidRPr="00303B74" w:rsidRDefault="001900D4" w:rsidP="00F54D71">
      <w:pPr>
        <w:pStyle w:val="Heading2"/>
      </w:pPr>
      <w:bookmarkStart w:id="45" w:name="_Toc237265185"/>
      <w:r w:rsidRPr="00303B74">
        <w:t>Risk management</w:t>
      </w:r>
      <w:bookmarkEnd w:id="45"/>
    </w:p>
    <w:p w14:paraId="2FC6A70F" w14:textId="4D65011B" w:rsidR="001900D4" w:rsidRDefault="001900D4">
      <w:pPr>
        <w:pStyle w:val="ListParagraph"/>
        <w:numPr>
          <w:ilvl w:val="0"/>
          <w:numId w:val="1"/>
        </w:numPr>
      </w:pPr>
      <w:r>
        <w:t>reduces the likelihood of children being harmed</w:t>
      </w:r>
    </w:p>
    <w:p w14:paraId="05CABD92" w14:textId="4DA52EE3" w:rsidR="001900D4" w:rsidRDefault="001900D4">
      <w:pPr>
        <w:pStyle w:val="ListParagraph"/>
        <w:numPr>
          <w:ilvl w:val="0"/>
          <w:numId w:val="1"/>
        </w:numPr>
      </w:pPr>
      <w:r>
        <w:t>means fewer children will have to live with the effects of harm</w:t>
      </w:r>
    </w:p>
    <w:p w14:paraId="0461634F" w14:textId="482E32EE" w:rsidR="001900D4" w:rsidRDefault="001900D4">
      <w:pPr>
        <w:pStyle w:val="ListParagraph"/>
        <w:numPr>
          <w:ilvl w:val="0"/>
          <w:numId w:val="1"/>
        </w:numPr>
      </w:pPr>
      <w:r>
        <w:t>makes your organisation less likely to attract offenders for fear of being caught</w:t>
      </w:r>
    </w:p>
    <w:p w14:paraId="471A73A4" w14:textId="63CCD34B" w:rsidR="001900D4" w:rsidRDefault="001900D4">
      <w:pPr>
        <w:pStyle w:val="ListParagraph"/>
        <w:numPr>
          <w:ilvl w:val="0"/>
          <w:numId w:val="1"/>
        </w:numPr>
      </w:pPr>
      <w:r>
        <w:t xml:space="preserve">gives </w:t>
      </w:r>
      <w:r w:rsidR="00C84A72">
        <w:t>workers</w:t>
      </w:r>
      <w:r>
        <w:t xml:space="preserve"> confidence to work with children in a structured, safe way</w:t>
      </w:r>
    </w:p>
    <w:p w14:paraId="21BE956C" w14:textId="72B009D8" w:rsidR="001900D4" w:rsidRDefault="001900D4">
      <w:pPr>
        <w:pStyle w:val="ListParagraph"/>
        <w:numPr>
          <w:ilvl w:val="0"/>
          <w:numId w:val="1"/>
        </w:numPr>
      </w:pPr>
      <w:r>
        <w:t>approaches risk in a structured, proactive way and not in a responsive way (after the harm has occurred)</w:t>
      </w:r>
    </w:p>
    <w:p w14:paraId="6F581BE7" w14:textId="04AF1DBA" w:rsidR="001900D4" w:rsidRDefault="001900D4">
      <w:pPr>
        <w:pStyle w:val="ListParagraph"/>
        <w:numPr>
          <w:ilvl w:val="0"/>
          <w:numId w:val="1"/>
        </w:numPr>
      </w:pPr>
      <w:r>
        <w:t xml:space="preserve">underpins </w:t>
      </w:r>
      <w:r w:rsidR="00CE6B2D">
        <w:t>your</w:t>
      </w:r>
      <w:r>
        <w:t xml:space="preserve"> organisation’s development of </w:t>
      </w:r>
      <w:r w:rsidR="00E5041F">
        <w:t xml:space="preserve">child safe </w:t>
      </w:r>
      <w:r>
        <w:t>policies, procedures and codes of conduct</w:t>
      </w:r>
      <w:r w:rsidR="002172E0">
        <w:t>.</w:t>
      </w:r>
    </w:p>
    <w:p w14:paraId="5E32F562" w14:textId="6FEB805F" w:rsidR="001900D4" w:rsidRPr="00303B74" w:rsidRDefault="001900D4" w:rsidP="00F54D71">
      <w:pPr>
        <w:pStyle w:val="Heading2"/>
      </w:pPr>
      <w:bookmarkStart w:id="46" w:name="_Toc237265186"/>
      <w:r w:rsidRPr="00303B74">
        <w:t>Risk management is not</w:t>
      </w:r>
      <w:bookmarkEnd w:id="46"/>
    </w:p>
    <w:p w14:paraId="4283460D" w14:textId="6DE539FA" w:rsidR="001900D4" w:rsidRDefault="001900D4">
      <w:pPr>
        <w:pStyle w:val="ListParagraph"/>
        <w:numPr>
          <w:ilvl w:val="0"/>
          <w:numId w:val="2"/>
        </w:numPr>
      </w:pPr>
      <w:r>
        <w:t xml:space="preserve">about protecting the reputation of your organisation or its exposure to legal action and potential financial loss – although </w:t>
      </w:r>
      <w:r w:rsidR="002172E0">
        <w:t>this is</w:t>
      </w:r>
      <w:r>
        <w:t xml:space="preserve"> a potential benefit</w:t>
      </w:r>
    </w:p>
    <w:p w14:paraId="23005586" w14:textId="49243D5B" w:rsidR="001900D4" w:rsidRDefault="001900D4">
      <w:pPr>
        <w:pStyle w:val="ListParagraph"/>
        <w:numPr>
          <w:ilvl w:val="0"/>
          <w:numId w:val="2"/>
        </w:numPr>
      </w:pPr>
      <w:r>
        <w:t>something introduced by leaders</w:t>
      </w:r>
      <w:r w:rsidR="00C672DB">
        <w:t>,</w:t>
      </w:r>
      <w:r>
        <w:t xml:space="preserve"> intent on micromanaging</w:t>
      </w:r>
    </w:p>
    <w:p w14:paraId="4BB0C18F" w14:textId="58B41B0D" w:rsidR="001900D4" w:rsidRDefault="001900D4">
      <w:pPr>
        <w:pStyle w:val="ListParagraph"/>
        <w:numPr>
          <w:ilvl w:val="0"/>
          <w:numId w:val="2"/>
        </w:numPr>
      </w:pPr>
      <w:r>
        <w:t>about preventing adults in child related employment from offering meaningful experiences to the children they care for</w:t>
      </w:r>
    </w:p>
    <w:p w14:paraId="64DC9AE6" w14:textId="6CDF126D" w:rsidR="00BD7774" w:rsidRDefault="001900D4" w:rsidP="00BD7774">
      <w:pPr>
        <w:pStyle w:val="ListParagraph"/>
        <w:numPr>
          <w:ilvl w:val="0"/>
          <w:numId w:val="2"/>
        </w:numPr>
      </w:pPr>
      <w:r>
        <w:t>about having too many rules and discouraging adults to work with children</w:t>
      </w:r>
    </w:p>
    <w:p w14:paraId="4242B58B" w14:textId="706C9D60" w:rsidR="001900D4" w:rsidRDefault="00FC0D1C">
      <w:pPr>
        <w:pStyle w:val="ListParagraph"/>
        <w:numPr>
          <w:ilvl w:val="0"/>
          <w:numId w:val="2"/>
        </w:numPr>
      </w:pPr>
      <w:r>
        <w:t>having a</w:t>
      </w:r>
      <w:r w:rsidR="001900D4">
        <w:t xml:space="preserve"> plan sitting on a shelf that is never used.</w:t>
      </w:r>
    </w:p>
    <w:p w14:paraId="7DE30DCB" w14:textId="4292EAB2" w:rsidR="0094749A" w:rsidRDefault="00D073F3" w:rsidP="00E62F6A">
      <w:pPr>
        <w:pStyle w:val="Image"/>
        <w:rPr>
          <w:rFonts w:cs="Calibri"/>
        </w:rPr>
      </w:pPr>
      <w:r>
        <w:drawing>
          <wp:inline distT="0" distB="0" distL="0" distR="0" wp14:anchorId="779E832D" wp14:editId="6861F2C8">
            <wp:extent cx="7574400" cy="2667600"/>
            <wp:effectExtent l="0" t="0" r="7620" b="0"/>
            <wp:docPr id="63133593" name="Picture 10" descr="Photograph of an adult and three children sitting at a table engaged in a craft activity, cutting black paper with scissors. The setting appears to be a classroom or art studio, with autumn-themed decorations on the table, suggesting a seasonal or holiday pro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33593" name="Picture 10" descr="Photograph of an adult and three children sitting at a table engaged in a craft activity, cutting black paper with scissors. The setting appears to be a classroom or art studio, with autumn-themed decorations on the table, suggesting a seasonal or holiday project."/>
                    <pic:cNvPicPr/>
                  </pic:nvPicPr>
                  <pic:blipFill rotWithShape="1">
                    <a:blip r:embed="rId19" cstate="print">
                      <a:extLst>
                        <a:ext uri="{28A0092B-C50C-407E-A947-70E740481C1C}">
                          <a14:useLocalDpi xmlns:a14="http://schemas.microsoft.com/office/drawing/2010/main" val="0"/>
                        </a:ext>
                      </a:extLst>
                    </a:blip>
                    <a:srcRect t="22584" b="24596"/>
                    <a:stretch>
                      <a:fillRect/>
                    </a:stretch>
                  </pic:blipFill>
                  <pic:spPr bwMode="auto">
                    <a:xfrm>
                      <a:off x="0" y="0"/>
                      <a:ext cx="7574400" cy="2667600"/>
                    </a:xfrm>
                    <a:prstGeom prst="rect">
                      <a:avLst/>
                    </a:prstGeom>
                    <a:ln>
                      <a:noFill/>
                    </a:ln>
                    <a:extLst>
                      <a:ext uri="{53640926-AAD7-44D8-BBD7-CCE9431645EC}">
                        <a14:shadowObscured xmlns:a14="http://schemas.microsoft.com/office/drawing/2010/main"/>
                      </a:ext>
                    </a:extLst>
                  </pic:spPr>
                </pic:pic>
              </a:graphicData>
            </a:graphic>
          </wp:inline>
        </w:drawing>
      </w:r>
      <w:r>
        <w:tab/>
      </w:r>
    </w:p>
    <w:p w14:paraId="0A83454D" w14:textId="336A99C5" w:rsidR="00FE3AE5" w:rsidRDefault="00FE3AE5" w:rsidP="2572B92A">
      <w:pPr>
        <w:pStyle w:val="Image"/>
        <w:ind w:left="0"/>
        <w:rPr>
          <w:rFonts w:cs="Calibri"/>
        </w:rPr>
      </w:pPr>
      <w:r>
        <w:rPr>
          <w:rFonts w:cs="Calibri"/>
        </w:rPr>
        <w:tab/>
      </w:r>
      <w:r>
        <w:rPr>
          <w:rFonts w:cs="Calibri"/>
        </w:rPr>
        <w:tab/>
      </w:r>
      <w:r>
        <w:rPr>
          <w:rFonts w:cs="Calibri"/>
        </w:rPr>
        <w:tab/>
      </w:r>
      <w:r>
        <w:rPr>
          <w:rFonts w:cs="Calibri"/>
        </w:rPr>
        <w:tab/>
      </w:r>
      <w:r w:rsidR="5E8DC075">
        <w:rPr>
          <w:rFonts w:cs="Calibri"/>
        </w:rPr>
        <w:t>Image</w:t>
      </w:r>
      <w:r w:rsidRPr="2572B92A">
        <w:rPr>
          <w:rFonts w:cs="Calibri"/>
        </w:rPr>
        <w:t>: AdobeStock</w:t>
      </w:r>
    </w:p>
    <w:p w14:paraId="084D057D" w14:textId="563A8656" w:rsidR="00342FAE" w:rsidRDefault="00342FAE" w:rsidP="00D43852">
      <w:pPr>
        <w:pStyle w:val="Heading1"/>
      </w:pPr>
      <w:bookmarkStart w:id="47" w:name="_Toc237265187"/>
      <w:r w:rsidRPr="00303B74">
        <w:lastRenderedPageBreak/>
        <w:t>Risk management and the National Principles</w:t>
      </w:r>
      <w:bookmarkEnd w:id="47"/>
    </w:p>
    <w:p w14:paraId="285E960B" w14:textId="27AF3529" w:rsidR="00EE15AC" w:rsidRDefault="00EE15AC" w:rsidP="001900D4">
      <w:pPr>
        <w:rPr>
          <w:rFonts w:cs="Calibri"/>
        </w:rPr>
      </w:pPr>
      <w:r>
        <w:rPr>
          <w:rFonts w:cs="Calibri"/>
        </w:rPr>
        <w:t>If risk is not managed well, children can be harmed. Managing risk supports a culture of safety that includes communication, reporting, transparency and governance. A way to embed all these in your organisation is by using the National Principles for Child Safe Organisations as a framework.</w:t>
      </w:r>
      <w:r w:rsidR="00B337CE">
        <w:rPr>
          <w:rFonts w:cs="Calibri"/>
        </w:rPr>
        <w:t xml:space="preserve"> South Australia adopted the National Principles in </w:t>
      </w:r>
      <w:proofErr w:type="gramStart"/>
      <w:r w:rsidR="00B337CE">
        <w:rPr>
          <w:rFonts w:cs="Calibri"/>
        </w:rPr>
        <w:t>2021</w:t>
      </w:r>
      <w:proofErr w:type="gramEnd"/>
      <w:r w:rsidR="00B337CE">
        <w:rPr>
          <w:rFonts w:cs="Calibri"/>
        </w:rPr>
        <w:t xml:space="preserve"> and your organisation</w:t>
      </w:r>
      <w:r w:rsidR="0055518A">
        <w:rPr>
          <w:rFonts w:cs="Calibri"/>
        </w:rPr>
        <w:t>’</w:t>
      </w:r>
      <w:r w:rsidR="00B337CE">
        <w:rPr>
          <w:rFonts w:cs="Calibri"/>
        </w:rPr>
        <w:t xml:space="preserve">s </w:t>
      </w:r>
      <w:r w:rsidR="0055518A">
        <w:rPr>
          <w:rFonts w:cs="Calibri"/>
        </w:rPr>
        <w:t xml:space="preserve">child safe </w:t>
      </w:r>
      <w:r w:rsidR="00B337CE">
        <w:rPr>
          <w:rFonts w:cs="Calibri"/>
        </w:rPr>
        <w:t>policies should align with them.</w:t>
      </w:r>
    </w:p>
    <w:p w14:paraId="7261E2C5" w14:textId="30458997" w:rsidR="002776B6" w:rsidRDefault="003B0512" w:rsidP="001900D4">
      <w:pPr>
        <w:rPr>
          <w:rFonts w:cs="Calibri"/>
        </w:rPr>
      </w:pPr>
      <w:r>
        <w:rPr>
          <w:rFonts w:cs="Calibri"/>
        </w:rPr>
        <w:t>The information below describes how each Principle is relevant when managing risk.</w:t>
      </w:r>
    </w:p>
    <w:tbl>
      <w:tblPr>
        <w:tblStyle w:val="TableGrid"/>
        <w:tblW w:w="0" w:type="auto"/>
        <w:tblLook w:val="04A0" w:firstRow="1" w:lastRow="0" w:firstColumn="1" w:lastColumn="0" w:noHBand="0" w:noVBand="1"/>
      </w:tblPr>
      <w:tblGrid>
        <w:gridCol w:w="2122"/>
        <w:gridCol w:w="7506"/>
      </w:tblGrid>
      <w:tr w:rsidR="003B0512" w14:paraId="62FFA132" w14:textId="77777777" w:rsidTr="00824BED">
        <w:trPr>
          <w:trHeight w:val="332"/>
          <w:tblHeader/>
        </w:trPr>
        <w:tc>
          <w:tcPr>
            <w:tcW w:w="2122" w:type="dxa"/>
            <w:shd w:val="clear" w:color="auto" w:fill="0F4761" w:themeFill="accent1" w:themeFillShade="BF"/>
            <w:vAlign w:val="center"/>
          </w:tcPr>
          <w:p w14:paraId="4D07BCA0" w14:textId="7A5EA6C1" w:rsidR="003B0512" w:rsidRPr="003B0512" w:rsidRDefault="003B0512" w:rsidP="003B0512">
            <w:pPr>
              <w:rPr>
                <w:rFonts w:cs="Calibri"/>
                <w:b/>
                <w:bCs/>
                <w:color w:val="FFFFFF" w:themeColor="background1"/>
              </w:rPr>
            </w:pPr>
            <w:r w:rsidRPr="003B0512">
              <w:rPr>
                <w:rFonts w:cs="Calibri"/>
                <w:b/>
                <w:bCs/>
                <w:color w:val="FFFFFF" w:themeColor="background1"/>
              </w:rPr>
              <w:t>National Principle</w:t>
            </w:r>
          </w:p>
        </w:tc>
        <w:tc>
          <w:tcPr>
            <w:tcW w:w="7506" w:type="dxa"/>
            <w:shd w:val="clear" w:color="auto" w:fill="0F4761" w:themeFill="accent1" w:themeFillShade="BF"/>
            <w:vAlign w:val="center"/>
          </w:tcPr>
          <w:p w14:paraId="3CDC1ADF" w14:textId="69B9AC01" w:rsidR="003B0512" w:rsidRPr="003B0512" w:rsidRDefault="003B0512" w:rsidP="003B0512">
            <w:pPr>
              <w:rPr>
                <w:rFonts w:cs="Calibri"/>
                <w:b/>
                <w:bCs/>
                <w:color w:val="FFFFFF" w:themeColor="background1"/>
              </w:rPr>
            </w:pPr>
            <w:r w:rsidRPr="003B0512">
              <w:rPr>
                <w:rFonts w:cs="Calibri"/>
                <w:b/>
                <w:bCs/>
                <w:color w:val="FFFFFF" w:themeColor="background1"/>
              </w:rPr>
              <w:t>Application to reporting</w:t>
            </w:r>
          </w:p>
        </w:tc>
      </w:tr>
      <w:tr w:rsidR="003B0512" w14:paraId="408D9342" w14:textId="77777777" w:rsidTr="003B0512">
        <w:tc>
          <w:tcPr>
            <w:tcW w:w="2122" w:type="dxa"/>
            <w:shd w:val="clear" w:color="auto" w:fill="E5FDFF"/>
          </w:tcPr>
          <w:p w14:paraId="2BCD0C95" w14:textId="77777777" w:rsidR="003B0512" w:rsidRDefault="003B0512" w:rsidP="003B0512">
            <w:pPr>
              <w:jc w:val="center"/>
              <w:rPr>
                <w:rFonts w:cs="Calibri"/>
              </w:rPr>
            </w:pPr>
            <w:r>
              <w:rPr>
                <w:rFonts w:cs="Calibri"/>
                <w:noProof/>
              </w:rPr>
              <w:drawing>
                <wp:inline distT="0" distB="0" distL="0" distR="0" wp14:anchorId="6DAD5904" wp14:editId="04A2C132">
                  <wp:extent cx="541020" cy="541020"/>
                  <wp:effectExtent l="0" t="0" r="0" b="0"/>
                  <wp:docPr id="633926130" name="Graphic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926130" name="Graphic 7">
                            <a:extLst>
                              <a:ext uri="{C183D7F6-B498-43B3-948B-1728B52AA6E4}">
                                <adec:decorative xmlns:adec="http://schemas.microsoft.com/office/drawing/2017/decorative" val="1"/>
                              </a:ext>
                            </a:extLst>
                          </pic:cNvPr>
                          <pic:cNvPicPr/>
                        </pic:nvPicPr>
                        <pic:blipFill>
                          <a:blip r:embed="rId20">
                            <a:extLst>
                              <a:ext uri="{96DAC541-7B7A-43D3-8B79-37D633B846F1}">
                                <asvg:svgBlip xmlns:asvg="http://schemas.microsoft.com/office/drawing/2016/SVG/main" r:embed="rId21"/>
                              </a:ext>
                            </a:extLst>
                          </a:blip>
                          <a:stretch>
                            <a:fillRect/>
                          </a:stretch>
                        </pic:blipFill>
                        <pic:spPr>
                          <a:xfrm>
                            <a:off x="0" y="0"/>
                            <a:ext cx="541020" cy="541020"/>
                          </a:xfrm>
                          <a:prstGeom prst="rect">
                            <a:avLst/>
                          </a:prstGeom>
                        </pic:spPr>
                      </pic:pic>
                    </a:graphicData>
                  </a:graphic>
                </wp:inline>
              </w:drawing>
            </w:r>
          </w:p>
          <w:p w14:paraId="06ED9EE8" w14:textId="77777777" w:rsidR="003B0512" w:rsidRDefault="003B0512" w:rsidP="003B0512">
            <w:pPr>
              <w:jc w:val="center"/>
              <w:rPr>
                <w:rFonts w:cs="Calibri"/>
              </w:rPr>
            </w:pPr>
            <w:r>
              <w:rPr>
                <w:rFonts w:cs="Calibri"/>
                <w:b/>
                <w:bCs/>
                <w:color w:val="0F4761" w:themeColor="accent1" w:themeShade="BF"/>
              </w:rPr>
              <w:t>Principle 1</w:t>
            </w:r>
          </w:p>
          <w:p w14:paraId="03D7E03F" w14:textId="177D8027" w:rsidR="003B0512" w:rsidRPr="003B0512" w:rsidRDefault="003B0512" w:rsidP="003B0512">
            <w:pPr>
              <w:jc w:val="center"/>
              <w:rPr>
                <w:rFonts w:cs="Calibri"/>
              </w:rPr>
            </w:pPr>
            <w:r>
              <w:rPr>
                <w:rFonts w:cs="Calibri"/>
              </w:rPr>
              <w:t>Child safety is embedded in organisational leadership, governance and culture</w:t>
            </w:r>
          </w:p>
        </w:tc>
        <w:tc>
          <w:tcPr>
            <w:tcW w:w="7506" w:type="dxa"/>
          </w:tcPr>
          <w:p w14:paraId="07E8B6DF" w14:textId="77777777" w:rsidR="003B0512" w:rsidRPr="00620596" w:rsidRDefault="00D56AB1" w:rsidP="00FE3AE5">
            <w:pPr>
              <w:pStyle w:val="Heading4"/>
            </w:pPr>
            <w:r w:rsidRPr="00620596">
              <w:t>How risk management applies to this principle</w:t>
            </w:r>
          </w:p>
          <w:p w14:paraId="35C680BC" w14:textId="0D7FF774" w:rsidR="002776B6" w:rsidRDefault="00D56AB1" w:rsidP="0034248D">
            <w:pPr>
              <w:spacing w:after="160"/>
            </w:pPr>
            <w:r>
              <w:t xml:space="preserve">Risk management is a </w:t>
            </w:r>
            <w:r w:rsidR="00D85374">
              <w:t>tool</w:t>
            </w:r>
            <w:r>
              <w:t xml:space="preserve"> leaders of child-related organisations can use to improve their child safe practices. A core component of this principle states ‘Risk management strategies focus on preventing, identifying and mitigating risks to children.’ </w:t>
            </w:r>
          </w:p>
          <w:p w14:paraId="32651931" w14:textId="57ECE2D2" w:rsidR="00D56AB1" w:rsidRDefault="00D56AB1" w:rsidP="0034248D">
            <w:pPr>
              <w:spacing w:after="160"/>
            </w:pPr>
            <w:r>
              <w:t>Leaders are responsible for ensuring children are safe in their organisations.</w:t>
            </w:r>
          </w:p>
          <w:p w14:paraId="352792FA" w14:textId="77777777" w:rsidR="00D56AB1" w:rsidRPr="00D56AB1" w:rsidRDefault="00D56AB1" w:rsidP="00FE3AE5">
            <w:pPr>
              <w:pStyle w:val="Heading4"/>
            </w:pPr>
            <w:r w:rsidRPr="00D56AB1">
              <w:t>If it’s not applied</w:t>
            </w:r>
          </w:p>
          <w:p w14:paraId="386D5BD4" w14:textId="56689A26" w:rsidR="00D56AB1" w:rsidRDefault="00D56AB1" w:rsidP="0034248D">
            <w:pPr>
              <w:spacing w:after="160"/>
            </w:pPr>
            <w:r>
              <w:t>Leaders who don’t consider risk management to be a priority may not encourage a child safe culture where the children’s best interests are paramount.</w:t>
            </w:r>
          </w:p>
          <w:p w14:paraId="73CDFDB3" w14:textId="77777777" w:rsidR="00D56AB1" w:rsidRDefault="00D56AB1" w:rsidP="00FE3AE5">
            <w:pPr>
              <w:pStyle w:val="Heading4"/>
            </w:pPr>
            <w:r>
              <w:t>When it’s applied</w:t>
            </w:r>
          </w:p>
          <w:p w14:paraId="0BC285A4" w14:textId="6DCE50D0" w:rsidR="00D56AB1" w:rsidRPr="00D56AB1" w:rsidRDefault="00D56AB1" w:rsidP="0034248D">
            <w:pPr>
              <w:spacing w:after="160"/>
            </w:pPr>
            <w:r>
              <w:t>Risk</w:t>
            </w:r>
            <w:r w:rsidR="007F1071">
              <w:t>s</w:t>
            </w:r>
            <w:r>
              <w:t xml:space="preserve"> are identified, controlled and responded to. Good organisational culture and governance make it easier for both adults and children to disclose abuse and harm if it occurs. The child safe actions of</w:t>
            </w:r>
            <w:r w:rsidR="0034248D">
              <w:t xml:space="preserve"> </w:t>
            </w:r>
            <w:r>
              <w:t>leaders are mirrored by other workers and children are safe.</w:t>
            </w:r>
          </w:p>
        </w:tc>
      </w:tr>
      <w:tr w:rsidR="003B0512" w14:paraId="603216E5" w14:textId="77777777" w:rsidTr="003B0512">
        <w:tc>
          <w:tcPr>
            <w:tcW w:w="2122" w:type="dxa"/>
            <w:shd w:val="clear" w:color="auto" w:fill="E5FDFF"/>
          </w:tcPr>
          <w:p w14:paraId="7DDDE838" w14:textId="77777777" w:rsidR="003B0512" w:rsidRDefault="003B0512" w:rsidP="003B0512">
            <w:pPr>
              <w:jc w:val="center"/>
              <w:rPr>
                <w:rFonts w:cs="Calibri"/>
              </w:rPr>
            </w:pPr>
            <w:r>
              <w:rPr>
                <w:rFonts w:cs="Calibri"/>
                <w:noProof/>
              </w:rPr>
              <w:drawing>
                <wp:inline distT="0" distB="0" distL="0" distR="0" wp14:anchorId="2C9C2798" wp14:editId="3E7D3EEE">
                  <wp:extent cx="632460" cy="533400"/>
                  <wp:effectExtent l="0" t="0" r="0" b="0"/>
                  <wp:docPr id="1971477584" name="Graphic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1477584" name="Graphic 8">
                            <a:extLst>
                              <a:ext uri="{C183D7F6-B498-43B3-948B-1728B52AA6E4}">
                                <adec:decorative xmlns:adec="http://schemas.microsoft.com/office/drawing/2017/decorative" val="1"/>
                              </a:ext>
                            </a:extLst>
                          </pic:cNvPr>
                          <pic:cNvPicPr/>
                        </pic:nvPicPr>
                        <pic:blipFill rotWithShape="1">
                          <a:blip r:embed="rId22">
                            <a:extLst>
                              <a:ext uri="{96DAC541-7B7A-43D3-8B79-37D633B846F1}">
                                <asvg:svgBlip xmlns:asvg="http://schemas.microsoft.com/office/drawing/2016/SVG/main" r:embed="rId23"/>
                              </a:ext>
                            </a:extLst>
                          </a:blip>
                          <a:srcRect b="15663"/>
                          <a:stretch>
                            <a:fillRect/>
                          </a:stretch>
                        </pic:blipFill>
                        <pic:spPr bwMode="auto">
                          <a:xfrm>
                            <a:off x="0" y="0"/>
                            <a:ext cx="632460" cy="533400"/>
                          </a:xfrm>
                          <a:prstGeom prst="rect">
                            <a:avLst/>
                          </a:prstGeom>
                          <a:ln>
                            <a:noFill/>
                          </a:ln>
                          <a:extLst>
                            <a:ext uri="{53640926-AAD7-44D8-BBD7-CCE9431645EC}">
                              <a14:shadowObscured xmlns:a14="http://schemas.microsoft.com/office/drawing/2010/main"/>
                            </a:ext>
                          </a:extLst>
                        </pic:spPr>
                      </pic:pic>
                    </a:graphicData>
                  </a:graphic>
                </wp:inline>
              </w:drawing>
            </w:r>
          </w:p>
          <w:p w14:paraId="66A03299" w14:textId="77777777" w:rsidR="003B0512" w:rsidRPr="003B0512" w:rsidRDefault="003B0512" w:rsidP="003B0512">
            <w:pPr>
              <w:jc w:val="center"/>
              <w:rPr>
                <w:rFonts w:cs="Calibri"/>
                <w:b/>
                <w:bCs/>
                <w:color w:val="0F4761" w:themeColor="accent1" w:themeShade="BF"/>
              </w:rPr>
            </w:pPr>
            <w:r w:rsidRPr="003B0512">
              <w:rPr>
                <w:rFonts w:cs="Calibri"/>
                <w:b/>
                <w:bCs/>
                <w:color w:val="0F4761" w:themeColor="accent1" w:themeShade="BF"/>
              </w:rPr>
              <w:t>Principle 2</w:t>
            </w:r>
          </w:p>
          <w:p w14:paraId="12572B0A" w14:textId="3717BCF8" w:rsidR="003B0512" w:rsidRDefault="003B0512" w:rsidP="003B0512">
            <w:pPr>
              <w:jc w:val="center"/>
              <w:rPr>
                <w:rFonts w:cs="Calibri"/>
              </w:rPr>
            </w:pPr>
            <w:r>
              <w:rPr>
                <w:rFonts w:cs="Calibri"/>
              </w:rPr>
              <w:t>Children and young people are informed about their rights, participate in decisions affecting them and are taken seriously</w:t>
            </w:r>
          </w:p>
        </w:tc>
        <w:tc>
          <w:tcPr>
            <w:tcW w:w="7506" w:type="dxa"/>
          </w:tcPr>
          <w:p w14:paraId="4481DFB4" w14:textId="77777777" w:rsidR="003B0512" w:rsidRDefault="007F1071" w:rsidP="00FE3AE5">
            <w:pPr>
              <w:pStyle w:val="Heading4"/>
            </w:pPr>
            <w:r>
              <w:t>How risk management applies to this principle</w:t>
            </w:r>
          </w:p>
          <w:p w14:paraId="7341480D" w14:textId="77777777" w:rsidR="007F1071" w:rsidRDefault="007F1071" w:rsidP="007F1071">
            <w:r>
              <w:t>All children are vulnerable to harm because of their dependence on adults. For the most part, adults are physically stronger than children and have social power. This power imbalance is greater when organisations are:</w:t>
            </w:r>
          </w:p>
          <w:p w14:paraId="5AAB5688" w14:textId="77777777" w:rsidR="007F1071" w:rsidRDefault="007F1071" w:rsidP="007F1071">
            <w:pPr>
              <w:pStyle w:val="ListParagraph"/>
            </w:pPr>
            <w:r>
              <w:t>very strict and authoritarian</w:t>
            </w:r>
          </w:p>
          <w:p w14:paraId="695E3335" w14:textId="77777777" w:rsidR="007F1071" w:rsidRDefault="007F1071" w:rsidP="007F1071">
            <w:pPr>
              <w:pStyle w:val="ListParagraph"/>
            </w:pPr>
            <w:r>
              <w:t>closed to the outside world with little involvement from families or the community</w:t>
            </w:r>
          </w:p>
          <w:p w14:paraId="15AADC72" w14:textId="77777777" w:rsidR="007F1071" w:rsidRDefault="007F1071" w:rsidP="007F1071">
            <w:pPr>
              <w:pStyle w:val="ListParagraph"/>
            </w:pPr>
            <w:r>
              <w:t>hierarchical and ordered where those in authority have significant and sometimes questionable power.</w:t>
            </w:r>
          </w:p>
          <w:p w14:paraId="1A88654B" w14:textId="77777777" w:rsidR="0070092F" w:rsidRDefault="007F1071" w:rsidP="003C51C6">
            <w:pPr>
              <w:pStyle w:val="Heading4"/>
            </w:pPr>
            <w:r>
              <w:lastRenderedPageBreak/>
              <w:t>If it’s not applied</w:t>
            </w:r>
          </w:p>
          <w:p w14:paraId="2D08457B" w14:textId="2082CE93" w:rsidR="007F1071" w:rsidRDefault="007F1071" w:rsidP="0070092F">
            <w:pPr>
              <w:spacing w:after="160"/>
            </w:pPr>
            <w:r>
              <w:t xml:space="preserve">Children are more exposed to abuse and harm because they are not supported to be safe or to notify adults if abuse and harm </w:t>
            </w:r>
            <w:proofErr w:type="gramStart"/>
            <w:r w:rsidR="009D1300">
              <w:t>occurs</w:t>
            </w:r>
            <w:proofErr w:type="gramEnd"/>
            <w:r>
              <w:t xml:space="preserve">. </w:t>
            </w:r>
          </w:p>
          <w:p w14:paraId="7032F302" w14:textId="77777777" w:rsidR="007F1071" w:rsidRDefault="007F1071" w:rsidP="0070092F">
            <w:pPr>
              <w:spacing w:after="160"/>
            </w:pPr>
            <w:r>
              <w:t>Children who are not empowered are more vulnerable as they can sense their views are not important. They may also feel they will not be listened to if they do disclose abuse and harm. In these cases, children are not safe.</w:t>
            </w:r>
          </w:p>
          <w:p w14:paraId="580045EA" w14:textId="77777777" w:rsidR="007F1071" w:rsidRDefault="007F1071" w:rsidP="003C51C6">
            <w:pPr>
              <w:pStyle w:val="Heading4"/>
            </w:pPr>
            <w:r>
              <w:t>When it’s applied</w:t>
            </w:r>
          </w:p>
          <w:p w14:paraId="351ACCDD" w14:textId="653068DF" w:rsidR="007F1071" w:rsidRPr="007F1071" w:rsidRDefault="007F1071" w:rsidP="0070092F">
            <w:pPr>
              <w:spacing w:after="160"/>
            </w:pPr>
            <w:r>
              <w:t>Children identify and perceive risks differently to adults. This is why it’s important to seek their views and opinions as part of the risk management process. When the views of children are factored into the creation of risk management plans, the plans are more effective and children are safe.</w:t>
            </w:r>
          </w:p>
        </w:tc>
      </w:tr>
      <w:tr w:rsidR="003B0512" w14:paraId="674837E0" w14:textId="77777777" w:rsidTr="003B0512">
        <w:tc>
          <w:tcPr>
            <w:tcW w:w="2122" w:type="dxa"/>
            <w:shd w:val="clear" w:color="auto" w:fill="E5FDFF"/>
          </w:tcPr>
          <w:p w14:paraId="02EEA309" w14:textId="77777777" w:rsidR="003B0512" w:rsidRDefault="003B0512" w:rsidP="003B0512">
            <w:pPr>
              <w:jc w:val="center"/>
              <w:rPr>
                <w:rFonts w:cs="Calibri"/>
              </w:rPr>
            </w:pPr>
            <w:r>
              <w:rPr>
                <w:rFonts w:cs="Calibri"/>
                <w:noProof/>
              </w:rPr>
              <w:lastRenderedPageBreak/>
              <w:drawing>
                <wp:inline distT="0" distB="0" distL="0" distR="0" wp14:anchorId="0ED2E2FB" wp14:editId="75586114">
                  <wp:extent cx="510540" cy="510540"/>
                  <wp:effectExtent l="0" t="0" r="3810" b="3810"/>
                  <wp:docPr id="297331958" name="Graphic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331958" name="Graphic 9">
                            <a:extLst>
                              <a:ext uri="{C183D7F6-B498-43B3-948B-1728B52AA6E4}">
                                <adec:decorative xmlns:adec="http://schemas.microsoft.com/office/drawing/2017/decorative" val="1"/>
                              </a:ext>
                            </a:extLst>
                          </pic:cNvPr>
                          <pic:cNvPicPr/>
                        </pic:nvPicPr>
                        <pic:blipFill>
                          <a:blip r:embed="rId24">
                            <a:extLst>
                              <a:ext uri="{96DAC541-7B7A-43D3-8B79-37D633B846F1}">
                                <asvg:svgBlip xmlns:asvg="http://schemas.microsoft.com/office/drawing/2016/SVG/main" r:embed="rId25"/>
                              </a:ext>
                            </a:extLst>
                          </a:blip>
                          <a:stretch>
                            <a:fillRect/>
                          </a:stretch>
                        </pic:blipFill>
                        <pic:spPr>
                          <a:xfrm>
                            <a:off x="0" y="0"/>
                            <a:ext cx="510540" cy="510540"/>
                          </a:xfrm>
                          <a:prstGeom prst="rect">
                            <a:avLst/>
                          </a:prstGeom>
                        </pic:spPr>
                      </pic:pic>
                    </a:graphicData>
                  </a:graphic>
                </wp:inline>
              </w:drawing>
            </w:r>
          </w:p>
          <w:p w14:paraId="6E65A43F" w14:textId="77777777" w:rsidR="003B0512" w:rsidRPr="003B0512" w:rsidRDefault="003B0512" w:rsidP="003B0512">
            <w:pPr>
              <w:jc w:val="center"/>
              <w:rPr>
                <w:rFonts w:cs="Calibri"/>
                <w:b/>
                <w:bCs/>
                <w:color w:val="0F4761" w:themeColor="accent1" w:themeShade="BF"/>
              </w:rPr>
            </w:pPr>
            <w:r w:rsidRPr="003B0512">
              <w:rPr>
                <w:rFonts w:cs="Calibri"/>
                <w:b/>
                <w:bCs/>
                <w:color w:val="0F4761" w:themeColor="accent1" w:themeShade="BF"/>
              </w:rPr>
              <w:t>Principle 3</w:t>
            </w:r>
          </w:p>
          <w:p w14:paraId="7CA53C82" w14:textId="00312835" w:rsidR="003B0512" w:rsidRDefault="003B0512" w:rsidP="003B0512">
            <w:pPr>
              <w:jc w:val="center"/>
              <w:rPr>
                <w:rFonts w:cs="Calibri"/>
              </w:rPr>
            </w:pPr>
            <w:r>
              <w:rPr>
                <w:rFonts w:cs="Calibri"/>
              </w:rPr>
              <w:t>Families and community are informed and involved in promoting child safety and wellbeing</w:t>
            </w:r>
          </w:p>
        </w:tc>
        <w:tc>
          <w:tcPr>
            <w:tcW w:w="7506" w:type="dxa"/>
          </w:tcPr>
          <w:p w14:paraId="25FF51B7" w14:textId="77777777" w:rsidR="003B0512" w:rsidRDefault="007F1071" w:rsidP="003C51C6">
            <w:pPr>
              <w:pStyle w:val="Heading4"/>
            </w:pPr>
            <w:r>
              <w:t>How risk management applies to this principle</w:t>
            </w:r>
          </w:p>
          <w:p w14:paraId="25B5BBD8" w14:textId="77777777" w:rsidR="007F1071" w:rsidRDefault="007F1071" w:rsidP="0070092F">
            <w:pPr>
              <w:spacing w:after="160"/>
              <w:rPr>
                <w:rFonts w:cs="Calibri"/>
              </w:rPr>
            </w:pPr>
            <w:r>
              <w:rPr>
                <w:rFonts w:cs="Calibri"/>
              </w:rPr>
              <w:t>An organisation’s risk management strategy is strongest when it includes input from family and community members. An organisation’s increased understanding of the experiences and cultures of its stakeholders and the stakeholder’s increased understanding of the organisation, are themselves protective strategies.</w:t>
            </w:r>
          </w:p>
          <w:p w14:paraId="7250CADC" w14:textId="77777777" w:rsidR="007F1071" w:rsidRDefault="007F1071" w:rsidP="003C51C6">
            <w:pPr>
              <w:pStyle w:val="Heading4"/>
            </w:pPr>
            <w:r>
              <w:t>If it’s not applied</w:t>
            </w:r>
          </w:p>
          <w:p w14:paraId="44384F93" w14:textId="77777777" w:rsidR="007F1071" w:rsidRDefault="007F1071" w:rsidP="0070092F">
            <w:pPr>
              <w:spacing w:after="160"/>
              <w:rPr>
                <w:rFonts w:cs="Calibri"/>
              </w:rPr>
            </w:pPr>
            <w:r>
              <w:rPr>
                <w:rFonts w:cs="Calibri"/>
              </w:rPr>
              <w:t>Organisations that don’t involve families and communities are considered ‘clo</w:t>
            </w:r>
            <w:r w:rsidR="00CD632F">
              <w:rPr>
                <w:rFonts w:cs="Calibri"/>
              </w:rPr>
              <w:t>se</w:t>
            </w:r>
            <w:r>
              <w:rPr>
                <w:rFonts w:cs="Calibri"/>
              </w:rPr>
              <w:t>d’. Cultural characteristics</w:t>
            </w:r>
            <w:r w:rsidR="00CD632F">
              <w:rPr>
                <w:rFonts w:cs="Calibri"/>
              </w:rPr>
              <w:t xml:space="preserve"> that arise in closed organisations include:</w:t>
            </w:r>
          </w:p>
          <w:p w14:paraId="1818836F" w14:textId="4FBD2171" w:rsidR="00CD632F" w:rsidRDefault="00CD632F" w:rsidP="00CD632F">
            <w:pPr>
              <w:pStyle w:val="ListParagraph"/>
            </w:pPr>
            <w:r>
              <w:t>secrecy, where information sharing is restricted</w:t>
            </w:r>
          </w:p>
          <w:p w14:paraId="3EEDF215" w14:textId="77777777" w:rsidR="00CD632F" w:rsidRDefault="00CD632F" w:rsidP="00CD632F">
            <w:pPr>
              <w:pStyle w:val="ListParagraph"/>
            </w:pPr>
            <w:r>
              <w:t>abuse of power, where people exert significant control over the lives and actions of those engaging with the organisation</w:t>
            </w:r>
          </w:p>
          <w:p w14:paraId="5F406305" w14:textId="77777777" w:rsidR="00CD632F" w:rsidRDefault="00CD632F" w:rsidP="00CD632F">
            <w:pPr>
              <w:pStyle w:val="ListParagraph"/>
            </w:pPr>
            <w:r>
              <w:t>prioritisation of discipline, order and conformity over the wellbeing of individual children</w:t>
            </w:r>
          </w:p>
          <w:p w14:paraId="49E35507" w14:textId="77777777" w:rsidR="00CD632F" w:rsidRDefault="00CD632F" w:rsidP="00CD632F">
            <w:pPr>
              <w:pStyle w:val="ListParagraph"/>
            </w:pPr>
            <w:r>
              <w:t>isolation from the outside world, including oversight authorities such as the police and welfare agencies</w:t>
            </w:r>
          </w:p>
          <w:p w14:paraId="7083DCED" w14:textId="77777777" w:rsidR="00CD632F" w:rsidRDefault="00CD632F" w:rsidP="00CD632F">
            <w:pPr>
              <w:pStyle w:val="ListParagraph"/>
            </w:pPr>
            <w:r>
              <w:t>failure to deal with concerns, suspicion or disclosures of abuse and general complaints.</w:t>
            </w:r>
          </w:p>
          <w:p w14:paraId="1DD7E546" w14:textId="77777777" w:rsidR="00CD632F" w:rsidRDefault="00CD632F" w:rsidP="003C51C6">
            <w:pPr>
              <w:pStyle w:val="Heading4"/>
            </w:pPr>
            <w:r>
              <w:t>When it’s applied</w:t>
            </w:r>
          </w:p>
          <w:p w14:paraId="6A0F47F3" w14:textId="625505E1" w:rsidR="00CD632F" w:rsidRPr="00CD632F" w:rsidRDefault="00CD632F" w:rsidP="0070092F">
            <w:pPr>
              <w:spacing w:after="160"/>
            </w:pPr>
            <w:r>
              <w:t xml:space="preserve">Risk management is more successful when families and communities are involved in organisations. It’s a two-way flow. When families have oversight of organisations, they can provide feedback to them, on what they feel is working well and what isn’t. Equally, organisations should consult with families on what makes their children safe. They should provide a Child Safe Code of </w:t>
            </w:r>
            <w:proofErr w:type="gramStart"/>
            <w:r>
              <w:t>Conduct</w:t>
            </w:r>
            <w:proofErr w:type="gramEnd"/>
            <w:r>
              <w:t xml:space="preserve"> so all stakeholders are aware of what rules the organisation has in place to reduce the risk of harm to children. Organisations can also let family members know if harm is reported so </w:t>
            </w:r>
            <w:r>
              <w:lastRenderedPageBreak/>
              <w:t>they can engage with their children and establish whether they have been harmed as well.</w:t>
            </w:r>
          </w:p>
        </w:tc>
      </w:tr>
      <w:tr w:rsidR="003B0512" w14:paraId="0649657F" w14:textId="77777777" w:rsidTr="003B0512">
        <w:tc>
          <w:tcPr>
            <w:tcW w:w="2122" w:type="dxa"/>
            <w:shd w:val="clear" w:color="auto" w:fill="E5FDFF"/>
          </w:tcPr>
          <w:p w14:paraId="1DF322EF" w14:textId="77777777" w:rsidR="003B0512" w:rsidRDefault="003B0512" w:rsidP="003B0512">
            <w:pPr>
              <w:jc w:val="center"/>
              <w:rPr>
                <w:rFonts w:cs="Calibri"/>
              </w:rPr>
            </w:pPr>
            <w:r>
              <w:rPr>
                <w:rFonts w:cs="Calibri"/>
                <w:noProof/>
              </w:rPr>
              <w:lastRenderedPageBreak/>
              <w:drawing>
                <wp:inline distT="0" distB="0" distL="0" distR="0" wp14:anchorId="57057EF8" wp14:editId="0D76BFA0">
                  <wp:extent cx="518160" cy="518160"/>
                  <wp:effectExtent l="0" t="0" r="0" b="0"/>
                  <wp:docPr id="1505705652" name="Graphic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5705652" name="Graphic 10">
                            <a:extLst>
                              <a:ext uri="{C183D7F6-B498-43B3-948B-1728B52AA6E4}">
                                <adec:decorative xmlns:adec="http://schemas.microsoft.com/office/drawing/2017/decorative" val="1"/>
                              </a:ext>
                            </a:extLst>
                          </pic:cNvPr>
                          <pic:cNvPicPr/>
                        </pic:nvPicPr>
                        <pic:blipFill>
                          <a:blip r:embed="rId26">
                            <a:extLst>
                              <a:ext uri="{96DAC541-7B7A-43D3-8B79-37D633B846F1}">
                                <asvg:svgBlip xmlns:asvg="http://schemas.microsoft.com/office/drawing/2016/SVG/main" r:embed="rId27"/>
                              </a:ext>
                            </a:extLst>
                          </a:blip>
                          <a:stretch>
                            <a:fillRect/>
                          </a:stretch>
                        </pic:blipFill>
                        <pic:spPr>
                          <a:xfrm>
                            <a:off x="0" y="0"/>
                            <a:ext cx="518160" cy="518160"/>
                          </a:xfrm>
                          <a:prstGeom prst="rect">
                            <a:avLst/>
                          </a:prstGeom>
                        </pic:spPr>
                      </pic:pic>
                    </a:graphicData>
                  </a:graphic>
                </wp:inline>
              </w:drawing>
            </w:r>
          </w:p>
          <w:p w14:paraId="18E051D5" w14:textId="77777777" w:rsidR="003B0512" w:rsidRPr="0087796E" w:rsidRDefault="003B0512" w:rsidP="0087796E">
            <w:pPr>
              <w:jc w:val="center"/>
              <w:rPr>
                <w:rFonts w:cs="Calibri"/>
                <w:b/>
                <w:bCs/>
                <w:color w:val="0F4761"/>
              </w:rPr>
            </w:pPr>
            <w:r w:rsidRPr="0087796E">
              <w:rPr>
                <w:rFonts w:cs="Calibri"/>
                <w:b/>
                <w:bCs/>
                <w:color w:val="0F4761"/>
              </w:rPr>
              <w:t>Principle 4</w:t>
            </w:r>
          </w:p>
          <w:p w14:paraId="58947D37" w14:textId="22212CF5" w:rsidR="003B0512" w:rsidRDefault="003B0512" w:rsidP="003B0512">
            <w:pPr>
              <w:jc w:val="center"/>
              <w:rPr>
                <w:rFonts w:cs="Calibri"/>
              </w:rPr>
            </w:pPr>
            <w:r>
              <w:rPr>
                <w:rFonts w:cs="Calibri"/>
              </w:rPr>
              <w:t>Equity is upheld and diverse needs respected in policy and practice</w:t>
            </w:r>
          </w:p>
        </w:tc>
        <w:tc>
          <w:tcPr>
            <w:tcW w:w="7506" w:type="dxa"/>
          </w:tcPr>
          <w:p w14:paraId="119945BB" w14:textId="77777777" w:rsidR="003B0512" w:rsidRDefault="00BB2178" w:rsidP="003C51C6">
            <w:pPr>
              <w:pStyle w:val="Heading4"/>
            </w:pPr>
            <w:r>
              <w:t>How risk management applies to this principle</w:t>
            </w:r>
          </w:p>
          <w:p w14:paraId="483358FF" w14:textId="77777777" w:rsidR="00BB2178" w:rsidRDefault="00BB2178" w:rsidP="0070092F">
            <w:pPr>
              <w:spacing w:after="160"/>
            </w:pPr>
            <w:r>
              <w:t xml:space="preserve">By supporting equity and diversity, risk management strategies can be tailored towards all the children your organisation interact with. This will ensure their specific needs and the risks some of these children face, are </w:t>
            </w:r>
            <w:proofErr w:type="gramStart"/>
            <w:r>
              <w:t>taken into account</w:t>
            </w:r>
            <w:proofErr w:type="gramEnd"/>
            <w:r>
              <w:t>.</w:t>
            </w:r>
          </w:p>
          <w:p w14:paraId="56B42503" w14:textId="5E84B796" w:rsidR="00BB2178" w:rsidRDefault="00BB2178" w:rsidP="0070092F">
            <w:pPr>
              <w:spacing w:after="160"/>
            </w:pPr>
            <w:r>
              <w:t>For example</w:t>
            </w:r>
            <w:r w:rsidR="002776B6">
              <w:t>,</w:t>
            </w:r>
            <w:r>
              <w:t xml:space="preserve"> </w:t>
            </w:r>
            <w:r w:rsidR="002776B6">
              <w:t>s</w:t>
            </w:r>
            <w:r>
              <w:t xml:space="preserve">ome children with disability need help with personal or medical care. This may create a risk of harm within an organisation’s </w:t>
            </w:r>
            <w:proofErr w:type="gramStart"/>
            <w:r>
              <w:t>setting</w:t>
            </w:r>
            <w:proofErr w:type="gramEnd"/>
            <w:r>
              <w:t xml:space="preserve"> and the likelihood of detection may be reduced if a child doesn’t understand what is appropriate.</w:t>
            </w:r>
          </w:p>
          <w:p w14:paraId="58E04B3F" w14:textId="2FB38D06" w:rsidR="00BB2178" w:rsidRDefault="00BB2178" w:rsidP="003C51C6">
            <w:pPr>
              <w:pStyle w:val="Heading4"/>
            </w:pPr>
            <w:r>
              <w:t>If it’s not applied</w:t>
            </w:r>
          </w:p>
          <w:p w14:paraId="7E38F126" w14:textId="2B0CD790" w:rsidR="00BB2178" w:rsidRDefault="00BB2178" w:rsidP="0070092F">
            <w:pPr>
              <w:spacing w:after="160"/>
            </w:pPr>
            <w:r>
              <w:t>Children with intellectual disabilities, limited verbal communications or behaviour disorders are at higher risk of all forms of abuse. This is because they are often deliberately targeted for abuse by perpetrators who know it will be harder for these children to identify and name them.</w:t>
            </w:r>
          </w:p>
          <w:p w14:paraId="22E7C5B4" w14:textId="77777777" w:rsidR="00BB2178" w:rsidRDefault="00BB2178" w:rsidP="0070092F">
            <w:pPr>
              <w:spacing w:after="160"/>
            </w:pPr>
            <w:r>
              <w:t>Children who require support with personal care are also vulnerable. Sometimes this assistance is provided in private. If risk management strategies are not in place to support children in these situations, they are less likely to be safe.</w:t>
            </w:r>
          </w:p>
          <w:p w14:paraId="048B5CB3" w14:textId="169D9BED" w:rsidR="0070092F" w:rsidRDefault="0070092F" w:rsidP="003C51C6">
            <w:pPr>
              <w:pStyle w:val="Heading4"/>
            </w:pPr>
            <w:r>
              <w:t>When it’s applied</w:t>
            </w:r>
          </w:p>
          <w:p w14:paraId="2EADADAF" w14:textId="14CD5841" w:rsidR="002776B6" w:rsidRDefault="0070092F" w:rsidP="0070092F">
            <w:pPr>
              <w:spacing w:after="160"/>
            </w:pPr>
            <w:r>
              <w:t xml:space="preserve">When equity and diversity are supported, vulnerable children will be safe because their needs are more likely to be met. This means they can recognise abuse and report it if it occurs and be given protective strategies to avoid it. It includes children who may have intellectual and physical disabilities, are from different cultural backgrounds, are very young, live in remote communities or have a history of trauma. </w:t>
            </w:r>
          </w:p>
          <w:p w14:paraId="539495F3" w14:textId="7633721D" w:rsidR="0070092F" w:rsidRPr="0070092F" w:rsidRDefault="0070092F" w:rsidP="0070092F">
            <w:pPr>
              <w:spacing w:after="160"/>
            </w:pPr>
            <w:r>
              <w:t>Children should feel culturally safe and know their family heritage is respected and supported.</w:t>
            </w:r>
          </w:p>
        </w:tc>
      </w:tr>
      <w:tr w:rsidR="003B0512" w14:paraId="1CD33634" w14:textId="77777777" w:rsidTr="003B0512">
        <w:tc>
          <w:tcPr>
            <w:tcW w:w="2122" w:type="dxa"/>
            <w:shd w:val="clear" w:color="auto" w:fill="E5FDFF"/>
          </w:tcPr>
          <w:p w14:paraId="01C29904" w14:textId="77777777" w:rsidR="003B0512" w:rsidRDefault="0087796E" w:rsidP="003B0512">
            <w:pPr>
              <w:jc w:val="center"/>
              <w:rPr>
                <w:rFonts w:cs="Calibri"/>
              </w:rPr>
            </w:pPr>
            <w:r>
              <w:rPr>
                <w:rFonts w:cs="Calibri"/>
                <w:noProof/>
              </w:rPr>
              <w:drawing>
                <wp:inline distT="0" distB="0" distL="0" distR="0" wp14:anchorId="6A60A3B3" wp14:editId="2732D7D1">
                  <wp:extent cx="563880" cy="563880"/>
                  <wp:effectExtent l="0" t="0" r="0" b="7620"/>
                  <wp:docPr id="2024233875" name="Graphic 1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4233875" name="Graphic 11">
                            <a:extLst>
                              <a:ext uri="{C183D7F6-B498-43B3-948B-1728B52AA6E4}">
                                <adec:decorative xmlns:adec="http://schemas.microsoft.com/office/drawing/2017/decorative" val="1"/>
                              </a:ext>
                            </a:extLst>
                          </pic:cNvPr>
                          <pic:cNvPicPr/>
                        </pic:nvPicPr>
                        <pic:blipFill>
                          <a:blip r:embed="rId28">
                            <a:extLst>
                              <a:ext uri="{96DAC541-7B7A-43D3-8B79-37D633B846F1}">
                                <asvg:svgBlip xmlns:asvg="http://schemas.microsoft.com/office/drawing/2016/SVG/main" r:embed="rId29"/>
                              </a:ext>
                            </a:extLst>
                          </a:blip>
                          <a:stretch>
                            <a:fillRect/>
                          </a:stretch>
                        </pic:blipFill>
                        <pic:spPr>
                          <a:xfrm>
                            <a:off x="0" y="0"/>
                            <a:ext cx="563880" cy="563880"/>
                          </a:xfrm>
                          <a:prstGeom prst="rect">
                            <a:avLst/>
                          </a:prstGeom>
                        </pic:spPr>
                      </pic:pic>
                    </a:graphicData>
                  </a:graphic>
                </wp:inline>
              </w:drawing>
            </w:r>
          </w:p>
          <w:p w14:paraId="3DCD5ED8" w14:textId="77777777" w:rsidR="0087796E" w:rsidRPr="0087796E" w:rsidRDefault="0087796E" w:rsidP="003B0512">
            <w:pPr>
              <w:jc w:val="center"/>
              <w:rPr>
                <w:rFonts w:cs="Calibri"/>
                <w:b/>
                <w:bCs/>
              </w:rPr>
            </w:pPr>
            <w:r w:rsidRPr="0087796E">
              <w:rPr>
                <w:rFonts w:cs="Calibri"/>
                <w:b/>
                <w:bCs/>
                <w:color w:val="0F4761"/>
              </w:rPr>
              <w:t>Principle 5</w:t>
            </w:r>
          </w:p>
          <w:p w14:paraId="48C760EC" w14:textId="4AD3B5E4" w:rsidR="0087796E" w:rsidRDefault="0087796E" w:rsidP="003B0512">
            <w:pPr>
              <w:jc w:val="center"/>
              <w:rPr>
                <w:rFonts w:cs="Calibri"/>
              </w:rPr>
            </w:pPr>
            <w:r>
              <w:rPr>
                <w:rFonts w:cs="Calibri"/>
              </w:rPr>
              <w:t>People working with children and young people are suitable and supported to reflect child safety and wellbeing values in practice</w:t>
            </w:r>
          </w:p>
        </w:tc>
        <w:tc>
          <w:tcPr>
            <w:tcW w:w="7506" w:type="dxa"/>
          </w:tcPr>
          <w:p w14:paraId="14782A98" w14:textId="553BA3D6" w:rsidR="003B0512" w:rsidRDefault="0070092F" w:rsidP="003C51C6">
            <w:pPr>
              <w:pStyle w:val="Heading4"/>
            </w:pPr>
            <w:r>
              <w:t>How risk management applies to this principle</w:t>
            </w:r>
          </w:p>
          <w:p w14:paraId="7F99D876" w14:textId="77777777" w:rsidR="0070092F" w:rsidRDefault="0070092F" w:rsidP="009A18C4">
            <w:pPr>
              <w:spacing w:after="160"/>
            </w:pPr>
            <w:r>
              <w:t>An effective recruitment policy is vital for ensuring the appropriate workers are employed to work with children. It helps reduce the risk of hiring unsuitable persons to work with children. Once in the role, workers should be supervised and monitored when working with children.</w:t>
            </w:r>
            <w:r w:rsidR="009A18C4">
              <w:t xml:space="preserve"> </w:t>
            </w:r>
          </w:p>
          <w:p w14:paraId="67A8F833" w14:textId="77777777" w:rsidR="009A18C4" w:rsidRDefault="009A18C4" w:rsidP="003C51C6">
            <w:pPr>
              <w:pStyle w:val="Heading4"/>
            </w:pPr>
            <w:r>
              <w:t>If it’s not applied</w:t>
            </w:r>
          </w:p>
          <w:p w14:paraId="53B68FB7" w14:textId="77777777" w:rsidR="002776B6" w:rsidRDefault="009A18C4" w:rsidP="009A18C4">
            <w:pPr>
              <w:spacing w:after="160"/>
            </w:pPr>
            <w:r>
              <w:t xml:space="preserve">The Royal Commission into Institutional Responses to Child Sexual Abuse found many instances where inappropriate workers had been hired by organisations. These people had then gone on to abuse and harm children. </w:t>
            </w:r>
            <w:r>
              <w:lastRenderedPageBreak/>
              <w:t xml:space="preserve">Some of these workers may have subsequently been identified had they been effectively supervised and monitored. </w:t>
            </w:r>
          </w:p>
          <w:p w14:paraId="37CE02B2" w14:textId="1B457C19" w:rsidR="009A18C4" w:rsidRDefault="009A18C4" w:rsidP="009A18C4">
            <w:pPr>
              <w:spacing w:after="160"/>
            </w:pPr>
            <w:r>
              <w:t>In environments where robust recruitment is not prioritised, children are not safe.</w:t>
            </w:r>
          </w:p>
          <w:p w14:paraId="108A6A09" w14:textId="77777777" w:rsidR="009A18C4" w:rsidRDefault="009A18C4" w:rsidP="003C51C6">
            <w:pPr>
              <w:pStyle w:val="Heading4"/>
            </w:pPr>
            <w:r>
              <w:t>When it’s applied</w:t>
            </w:r>
          </w:p>
          <w:p w14:paraId="79EBFCF7" w14:textId="77777777" w:rsidR="002776B6" w:rsidRDefault="009A18C4" w:rsidP="002776B6">
            <w:pPr>
              <w:spacing w:after="160"/>
            </w:pPr>
            <w:r>
              <w:t xml:space="preserve">A Working with Children Check (WWCC) is a screening tool that identifies those workers who have a record that indicates they may be a risk of harm to children. WWCCs should not be relied upon as the only screening tool, there are other screening checks such as National Police Check and reference checks that can be utilised. </w:t>
            </w:r>
          </w:p>
          <w:p w14:paraId="23DE28E2" w14:textId="6FE5FE65" w:rsidR="009A18C4" w:rsidRPr="009A18C4" w:rsidRDefault="009A18C4" w:rsidP="002776B6">
            <w:pPr>
              <w:spacing w:after="160"/>
            </w:pPr>
            <w:r w:rsidRPr="009D1300">
              <w:rPr>
                <w:color w:val="0F4761" w:themeColor="accent1" w:themeShade="BF"/>
              </w:rPr>
              <w:t>Refer to the Child Safe Recruitment, Induction and Support Guide</w:t>
            </w:r>
            <w:r w:rsidR="00740827">
              <w:rPr>
                <w:color w:val="0F4761" w:themeColor="accent1" w:themeShade="BF"/>
              </w:rPr>
              <w:t xml:space="preserve"> </w:t>
            </w:r>
            <w:r w:rsidR="00740827" w:rsidRPr="00E43B89">
              <w:rPr>
                <w:color w:val="0F4761" w:themeColor="accent1" w:themeShade="BF"/>
              </w:rPr>
              <w:t>at https://dhs.sa.gov.au/how-we-help/ngo-and-sector-support/child-safe-environment/resources</w:t>
            </w:r>
            <w:r w:rsidRPr="009D1300">
              <w:rPr>
                <w:color w:val="0F4761" w:themeColor="accent1" w:themeShade="BF"/>
              </w:rPr>
              <w:t>.</w:t>
            </w:r>
          </w:p>
        </w:tc>
      </w:tr>
      <w:tr w:rsidR="003B0512" w14:paraId="4A675A27" w14:textId="77777777" w:rsidTr="003B0512">
        <w:tc>
          <w:tcPr>
            <w:tcW w:w="2122" w:type="dxa"/>
            <w:shd w:val="clear" w:color="auto" w:fill="E5FDFF"/>
          </w:tcPr>
          <w:p w14:paraId="7306F052" w14:textId="77777777" w:rsidR="003B0512" w:rsidRDefault="0087796E" w:rsidP="003B0512">
            <w:pPr>
              <w:jc w:val="center"/>
              <w:rPr>
                <w:rFonts w:cs="Calibri"/>
              </w:rPr>
            </w:pPr>
            <w:r>
              <w:rPr>
                <w:rFonts w:cs="Calibri"/>
                <w:noProof/>
              </w:rPr>
              <w:lastRenderedPageBreak/>
              <w:drawing>
                <wp:inline distT="0" distB="0" distL="0" distR="0" wp14:anchorId="3416954E" wp14:editId="402C8B29">
                  <wp:extent cx="487680" cy="487680"/>
                  <wp:effectExtent l="0" t="0" r="0" b="7620"/>
                  <wp:docPr id="42998012" name="Graphic 1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98012" name="Graphic 12">
                            <a:extLst>
                              <a:ext uri="{C183D7F6-B498-43B3-948B-1728B52AA6E4}">
                                <adec:decorative xmlns:adec="http://schemas.microsoft.com/office/drawing/2017/decorative" val="1"/>
                              </a:ext>
                            </a:extLst>
                          </pic:cNvPr>
                          <pic:cNvPicPr/>
                        </pic:nvPicPr>
                        <pic:blipFill>
                          <a:blip r:embed="rId30">
                            <a:extLst>
                              <a:ext uri="{96DAC541-7B7A-43D3-8B79-37D633B846F1}">
                                <asvg:svgBlip xmlns:asvg="http://schemas.microsoft.com/office/drawing/2016/SVG/main" r:embed="rId31"/>
                              </a:ext>
                            </a:extLst>
                          </a:blip>
                          <a:stretch>
                            <a:fillRect/>
                          </a:stretch>
                        </pic:blipFill>
                        <pic:spPr>
                          <a:xfrm>
                            <a:off x="0" y="0"/>
                            <a:ext cx="487680" cy="487680"/>
                          </a:xfrm>
                          <a:prstGeom prst="rect">
                            <a:avLst/>
                          </a:prstGeom>
                        </pic:spPr>
                      </pic:pic>
                    </a:graphicData>
                  </a:graphic>
                </wp:inline>
              </w:drawing>
            </w:r>
          </w:p>
          <w:p w14:paraId="6CE92990" w14:textId="77777777" w:rsidR="0087796E" w:rsidRPr="0087796E" w:rsidRDefault="0087796E" w:rsidP="003B0512">
            <w:pPr>
              <w:jc w:val="center"/>
              <w:rPr>
                <w:rFonts w:cs="Calibri"/>
                <w:b/>
                <w:bCs/>
                <w:color w:val="0F4761" w:themeColor="accent1" w:themeShade="BF"/>
              </w:rPr>
            </w:pPr>
            <w:r w:rsidRPr="0087796E">
              <w:rPr>
                <w:rFonts w:cs="Calibri"/>
                <w:b/>
                <w:bCs/>
                <w:color w:val="0F4761" w:themeColor="accent1" w:themeShade="BF"/>
              </w:rPr>
              <w:t>Principle 6</w:t>
            </w:r>
          </w:p>
          <w:p w14:paraId="1164A2B9" w14:textId="7FD07EDD" w:rsidR="0087796E" w:rsidRDefault="0087796E" w:rsidP="003B0512">
            <w:pPr>
              <w:jc w:val="center"/>
              <w:rPr>
                <w:rFonts w:cs="Calibri"/>
              </w:rPr>
            </w:pPr>
            <w:r>
              <w:rPr>
                <w:rFonts w:cs="Calibri"/>
              </w:rPr>
              <w:t>Processes to respond to complaints and concerns are child focused</w:t>
            </w:r>
          </w:p>
        </w:tc>
        <w:tc>
          <w:tcPr>
            <w:tcW w:w="7506" w:type="dxa"/>
          </w:tcPr>
          <w:p w14:paraId="56341C4B" w14:textId="77777777" w:rsidR="003B0512" w:rsidRDefault="009A18C4" w:rsidP="003C51C6">
            <w:pPr>
              <w:pStyle w:val="Heading4"/>
            </w:pPr>
            <w:r>
              <w:t>How risk management applies to this principle</w:t>
            </w:r>
          </w:p>
          <w:p w14:paraId="638E961F" w14:textId="77777777" w:rsidR="009A18C4" w:rsidRDefault="009A18C4" w:rsidP="00913B6F">
            <w:pPr>
              <w:spacing w:after="160"/>
            </w:pPr>
            <w:r>
              <w:t xml:space="preserve">Having robust reporting processes increases the likelihood children will report abuse, harm or any general complaints. When potential perpetrators realise there is more </w:t>
            </w:r>
            <w:proofErr w:type="gramStart"/>
            <w:r>
              <w:t>chance</w:t>
            </w:r>
            <w:proofErr w:type="gramEnd"/>
            <w:r>
              <w:t xml:space="preserve"> they will be identified, they may feel less inclined to commit </w:t>
            </w:r>
            <w:proofErr w:type="gramStart"/>
            <w:r>
              <w:t>abuse, or</w:t>
            </w:r>
            <w:proofErr w:type="gramEnd"/>
            <w:r>
              <w:t xml:space="preserve"> seek to work at that organisation. </w:t>
            </w:r>
          </w:p>
          <w:p w14:paraId="59BA5540" w14:textId="77777777" w:rsidR="009A18C4" w:rsidRDefault="009A18C4" w:rsidP="00913B6F">
            <w:pPr>
              <w:spacing w:after="160"/>
            </w:pPr>
            <w:r>
              <w:t>All children need to be supported to understand their rights and what opportunities exist for them to report harm and other general complaints.</w:t>
            </w:r>
          </w:p>
          <w:p w14:paraId="3027DA2E" w14:textId="77777777" w:rsidR="009A18C4" w:rsidRDefault="009A18C4" w:rsidP="003C51C6">
            <w:pPr>
              <w:pStyle w:val="Heading4"/>
            </w:pPr>
            <w:r>
              <w:t>If it’s not applied</w:t>
            </w:r>
          </w:p>
          <w:p w14:paraId="71FC58A8" w14:textId="77777777" w:rsidR="00913B6F" w:rsidRDefault="009A18C4" w:rsidP="00913B6F">
            <w:pPr>
              <w:spacing w:after="160"/>
            </w:pPr>
            <w:r>
              <w:t xml:space="preserve">Some children, because of a perceived impact on their chances of success, may be reluctant to reveal abuse or harm and will need additional support. For example, children who are gifted musicians or athletes may be particularly dependent upon their teachers and coaches. In some cases, the financial stability of their family may even be reliant on the perpetrator. </w:t>
            </w:r>
            <w:r w:rsidR="00913B6F">
              <w:t xml:space="preserve">Sometimes priests and ministers hold power over children, as well as other adults in oversight roles. They can exploit their positions to avoid scrutiny and reduce repercussions for their actions. </w:t>
            </w:r>
          </w:p>
          <w:p w14:paraId="15DB0AA2" w14:textId="77777777" w:rsidR="009A18C4" w:rsidRDefault="00913B6F" w:rsidP="00913B6F">
            <w:pPr>
              <w:spacing w:after="160"/>
            </w:pPr>
            <w:r>
              <w:t>Organisations where children don’t have access to a trusted adult, carry a higher risk of harm to children because they may feel they have no one to disclose abuse or harm to, if it occurs.</w:t>
            </w:r>
          </w:p>
          <w:p w14:paraId="63C89B87" w14:textId="77777777" w:rsidR="00913B6F" w:rsidRDefault="00913B6F" w:rsidP="003C51C6">
            <w:pPr>
              <w:pStyle w:val="Heading4"/>
            </w:pPr>
            <w:r>
              <w:t>When it’s applied</w:t>
            </w:r>
          </w:p>
          <w:p w14:paraId="568B56E7" w14:textId="77777777" w:rsidR="00913B6F" w:rsidRDefault="00913B6F" w:rsidP="00913B6F">
            <w:pPr>
              <w:spacing w:after="140"/>
            </w:pPr>
            <w:r>
              <w:t>Organisations that are safe and nurturing environments for children will prioritise child safety above their own reputations. They:</w:t>
            </w:r>
          </w:p>
          <w:p w14:paraId="79F11737" w14:textId="77777777" w:rsidR="00913B6F" w:rsidRDefault="00913B6F" w:rsidP="00913B6F">
            <w:pPr>
              <w:pStyle w:val="ListParagraph"/>
              <w:spacing w:after="140"/>
            </w:pPr>
            <w:proofErr w:type="gramStart"/>
            <w:r>
              <w:t>take action</w:t>
            </w:r>
            <w:proofErr w:type="gramEnd"/>
            <w:r>
              <w:t xml:space="preserve"> in response to general complaints</w:t>
            </w:r>
          </w:p>
          <w:p w14:paraId="695F5E52" w14:textId="77777777" w:rsidR="00913B6F" w:rsidRDefault="00913B6F" w:rsidP="00913B6F">
            <w:pPr>
              <w:pStyle w:val="ListParagraph"/>
              <w:spacing w:after="140"/>
            </w:pPr>
            <w:r>
              <w:t>don’t conceal disclosures or allegations of abuse and harm, or adopt an approach of ‘damage control’</w:t>
            </w:r>
          </w:p>
          <w:p w14:paraId="2CF79AA0" w14:textId="77777777" w:rsidR="00913B6F" w:rsidRDefault="00913B6F" w:rsidP="00913B6F">
            <w:pPr>
              <w:pStyle w:val="ListParagraph"/>
              <w:spacing w:after="140"/>
            </w:pPr>
            <w:r>
              <w:lastRenderedPageBreak/>
              <w:t>prioritise the needs and safety of the child.</w:t>
            </w:r>
          </w:p>
          <w:p w14:paraId="68DD7070" w14:textId="77777777" w:rsidR="002776B6" w:rsidRDefault="00913B6F" w:rsidP="00913B6F">
            <w:pPr>
              <w:spacing w:after="140"/>
            </w:pPr>
            <w:r>
              <w:t xml:space="preserve">Organisations supporting children will seek to hear from all children in their care, including children with disability, in detention or with low self-esteem. </w:t>
            </w:r>
          </w:p>
          <w:p w14:paraId="5CC34628" w14:textId="5FEED7E6" w:rsidR="00913B6F" w:rsidRPr="00913B6F" w:rsidRDefault="00913B6F" w:rsidP="00913B6F">
            <w:pPr>
              <w:spacing w:after="140"/>
            </w:pPr>
            <w:r>
              <w:t>If children have faith that reporting processes will be fair and transparent, they are more likely to raise concerns.</w:t>
            </w:r>
          </w:p>
        </w:tc>
      </w:tr>
      <w:tr w:rsidR="003B0512" w14:paraId="1B23DDA4" w14:textId="77777777" w:rsidTr="003B0512">
        <w:tc>
          <w:tcPr>
            <w:tcW w:w="2122" w:type="dxa"/>
            <w:shd w:val="clear" w:color="auto" w:fill="E5FDFF"/>
          </w:tcPr>
          <w:p w14:paraId="62F457F2" w14:textId="77777777" w:rsidR="003B0512" w:rsidRDefault="0087796E" w:rsidP="003B0512">
            <w:pPr>
              <w:jc w:val="center"/>
              <w:rPr>
                <w:rFonts w:cs="Calibri"/>
              </w:rPr>
            </w:pPr>
            <w:r>
              <w:rPr>
                <w:rFonts w:cs="Calibri"/>
                <w:noProof/>
              </w:rPr>
              <w:lastRenderedPageBreak/>
              <w:drawing>
                <wp:inline distT="0" distB="0" distL="0" distR="0" wp14:anchorId="66888BEF" wp14:editId="3E77FA2A">
                  <wp:extent cx="525780" cy="525780"/>
                  <wp:effectExtent l="0" t="0" r="7620" b="0"/>
                  <wp:docPr id="265686802" name="Graphic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686802" name="Graphic 13">
                            <a:extLst>
                              <a:ext uri="{C183D7F6-B498-43B3-948B-1728B52AA6E4}">
                                <adec:decorative xmlns:adec="http://schemas.microsoft.com/office/drawing/2017/decorative" val="1"/>
                              </a:ext>
                            </a:extLst>
                          </pic:cNvPr>
                          <pic:cNvPicPr/>
                        </pic:nvPicPr>
                        <pic:blipFill>
                          <a:blip r:embed="rId32">
                            <a:extLst>
                              <a:ext uri="{96DAC541-7B7A-43D3-8B79-37D633B846F1}">
                                <asvg:svgBlip xmlns:asvg="http://schemas.microsoft.com/office/drawing/2016/SVG/main" r:embed="rId33"/>
                              </a:ext>
                            </a:extLst>
                          </a:blip>
                          <a:stretch>
                            <a:fillRect/>
                          </a:stretch>
                        </pic:blipFill>
                        <pic:spPr>
                          <a:xfrm>
                            <a:off x="0" y="0"/>
                            <a:ext cx="525780" cy="525780"/>
                          </a:xfrm>
                          <a:prstGeom prst="rect">
                            <a:avLst/>
                          </a:prstGeom>
                        </pic:spPr>
                      </pic:pic>
                    </a:graphicData>
                  </a:graphic>
                </wp:inline>
              </w:drawing>
            </w:r>
          </w:p>
          <w:p w14:paraId="7F5BE389" w14:textId="77777777" w:rsidR="0087796E" w:rsidRPr="0087796E" w:rsidRDefault="0087796E" w:rsidP="003B0512">
            <w:pPr>
              <w:jc w:val="center"/>
              <w:rPr>
                <w:rFonts w:cs="Calibri"/>
                <w:b/>
                <w:bCs/>
                <w:color w:val="0F4761" w:themeColor="accent1" w:themeShade="BF"/>
              </w:rPr>
            </w:pPr>
            <w:r w:rsidRPr="0087796E">
              <w:rPr>
                <w:rFonts w:cs="Calibri"/>
                <w:b/>
                <w:bCs/>
                <w:color w:val="0F4761" w:themeColor="accent1" w:themeShade="BF"/>
              </w:rPr>
              <w:t>Principle 7</w:t>
            </w:r>
          </w:p>
          <w:p w14:paraId="3E68B6BA" w14:textId="2FC554EE" w:rsidR="0087796E" w:rsidRDefault="0087796E" w:rsidP="003B0512">
            <w:pPr>
              <w:jc w:val="center"/>
              <w:rPr>
                <w:rFonts w:cs="Calibri"/>
              </w:rPr>
            </w:pPr>
            <w:r>
              <w:rPr>
                <w:rFonts w:cs="Calibri"/>
              </w:rPr>
              <w:t>Workers are equipped with the knowledge, skills and awareness to keep children safe through ongoing education and training</w:t>
            </w:r>
          </w:p>
        </w:tc>
        <w:tc>
          <w:tcPr>
            <w:tcW w:w="7506" w:type="dxa"/>
          </w:tcPr>
          <w:p w14:paraId="28241F56" w14:textId="77777777" w:rsidR="003B0512" w:rsidRDefault="00913B6F" w:rsidP="003C51C6">
            <w:pPr>
              <w:pStyle w:val="Heading4"/>
            </w:pPr>
            <w:r>
              <w:t>How risk management applies to this principle</w:t>
            </w:r>
          </w:p>
          <w:p w14:paraId="7070532E" w14:textId="349234F8" w:rsidR="00913B6F" w:rsidRDefault="00913B6F" w:rsidP="00285F81">
            <w:pPr>
              <w:spacing w:after="160"/>
            </w:pPr>
            <w:r>
              <w:t>The practice of continually upskilling workers encourages a better understanding o</w:t>
            </w:r>
            <w:r w:rsidR="00B30AF1">
              <w:t>f</w:t>
            </w:r>
            <w:r>
              <w:t xml:space="preserve"> </w:t>
            </w:r>
            <w:r w:rsidR="00285F81">
              <w:t>ris</w:t>
            </w:r>
            <w:r>
              <w:t>k and what is required to reduce the chances of abuse and harm occurring. Workers should be trained and supported to understand and implement the organisation’s child safe policies.</w:t>
            </w:r>
          </w:p>
          <w:p w14:paraId="0AF9B515" w14:textId="77777777" w:rsidR="00913B6F" w:rsidRDefault="00913B6F" w:rsidP="003C51C6">
            <w:pPr>
              <w:pStyle w:val="Heading4"/>
            </w:pPr>
            <w:r>
              <w:t>If it’s not applied</w:t>
            </w:r>
          </w:p>
          <w:p w14:paraId="31376871" w14:textId="6806ED8D" w:rsidR="00913B6F" w:rsidRDefault="00913B6F" w:rsidP="00285F81">
            <w:pPr>
              <w:spacing w:after="160"/>
            </w:pPr>
            <w:r>
              <w:t xml:space="preserve">Workers who can’t recognise signs of abuse, or don’t know how to respond to it, risk exposing children to ongoing harm. This ‘bystander’ culture can also reduce the likelihood that children will speak up about safety </w:t>
            </w:r>
            <w:proofErr w:type="gramStart"/>
            <w:r>
              <w:t>concerns, or</w:t>
            </w:r>
            <w:proofErr w:type="gramEnd"/>
            <w:r>
              <w:t xml:space="preserve"> b</w:t>
            </w:r>
            <w:r w:rsidR="00B30AF1">
              <w:t>e</w:t>
            </w:r>
            <w:r>
              <w:t xml:space="preserve"> believed if they do.</w:t>
            </w:r>
          </w:p>
          <w:p w14:paraId="6316008A" w14:textId="77777777" w:rsidR="00913B6F" w:rsidRDefault="00913B6F" w:rsidP="003C51C6">
            <w:pPr>
              <w:pStyle w:val="Heading4"/>
            </w:pPr>
            <w:r>
              <w:t>When it’s applied</w:t>
            </w:r>
          </w:p>
          <w:p w14:paraId="5236CB58" w14:textId="698DF242" w:rsidR="00913B6F" w:rsidRPr="00913B6F" w:rsidRDefault="00913B6F" w:rsidP="00285F81">
            <w:pPr>
              <w:spacing w:after="160"/>
            </w:pPr>
            <w:r>
              <w:t>Workers and leaders should have a good understanding of the strategies perpetrators use to access and abuse children. When they can recognise how and where abuse is occurring, they are better able to prevent it.</w:t>
            </w:r>
          </w:p>
        </w:tc>
      </w:tr>
      <w:tr w:rsidR="003B0512" w14:paraId="3EE41CA6" w14:textId="77777777" w:rsidTr="003B0512">
        <w:tc>
          <w:tcPr>
            <w:tcW w:w="2122" w:type="dxa"/>
            <w:shd w:val="clear" w:color="auto" w:fill="E5FDFF"/>
          </w:tcPr>
          <w:p w14:paraId="0E70374F" w14:textId="77777777" w:rsidR="003B0512" w:rsidRDefault="0087796E" w:rsidP="003B0512">
            <w:pPr>
              <w:jc w:val="center"/>
              <w:rPr>
                <w:rFonts w:cs="Calibri"/>
              </w:rPr>
            </w:pPr>
            <w:r>
              <w:rPr>
                <w:rFonts w:cs="Calibri"/>
                <w:noProof/>
              </w:rPr>
              <w:drawing>
                <wp:inline distT="0" distB="0" distL="0" distR="0" wp14:anchorId="2371A110" wp14:editId="70509458">
                  <wp:extent cx="533400" cy="533400"/>
                  <wp:effectExtent l="0" t="0" r="0" b="0"/>
                  <wp:docPr id="55479483" name="Graphic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479483" name="Graphic 14">
                            <a:extLst>
                              <a:ext uri="{C183D7F6-B498-43B3-948B-1728B52AA6E4}">
                                <adec:decorative xmlns:adec="http://schemas.microsoft.com/office/drawing/2017/decorative" val="1"/>
                              </a:ext>
                            </a:extLst>
                          </pic:cNvPr>
                          <pic:cNvPicPr/>
                        </pic:nvPicPr>
                        <pic:blipFill>
                          <a:blip r:embed="rId34">
                            <a:extLst>
                              <a:ext uri="{96DAC541-7B7A-43D3-8B79-37D633B846F1}">
                                <asvg:svgBlip xmlns:asvg="http://schemas.microsoft.com/office/drawing/2016/SVG/main" r:embed="rId35"/>
                              </a:ext>
                            </a:extLst>
                          </a:blip>
                          <a:stretch>
                            <a:fillRect/>
                          </a:stretch>
                        </pic:blipFill>
                        <pic:spPr>
                          <a:xfrm>
                            <a:off x="0" y="0"/>
                            <a:ext cx="533400" cy="533400"/>
                          </a:xfrm>
                          <a:prstGeom prst="rect">
                            <a:avLst/>
                          </a:prstGeom>
                        </pic:spPr>
                      </pic:pic>
                    </a:graphicData>
                  </a:graphic>
                </wp:inline>
              </w:drawing>
            </w:r>
          </w:p>
          <w:p w14:paraId="52A4DDCB" w14:textId="77777777" w:rsidR="0087796E" w:rsidRPr="0087796E" w:rsidRDefault="0087796E" w:rsidP="003B0512">
            <w:pPr>
              <w:jc w:val="center"/>
              <w:rPr>
                <w:rFonts w:cs="Calibri"/>
                <w:b/>
                <w:bCs/>
                <w:color w:val="0F4761" w:themeColor="accent1" w:themeShade="BF"/>
              </w:rPr>
            </w:pPr>
            <w:r w:rsidRPr="0087796E">
              <w:rPr>
                <w:rFonts w:cs="Calibri"/>
                <w:b/>
                <w:bCs/>
                <w:color w:val="0F4761" w:themeColor="accent1" w:themeShade="BF"/>
              </w:rPr>
              <w:t>Principle 8</w:t>
            </w:r>
          </w:p>
          <w:p w14:paraId="06D62247" w14:textId="46920215" w:rsidR="0087796E" w:rsidRDefault="0087796E" w:rsidP="003B0512">
            <w:pPr>
              <w:jc w:val="center"/>
              <w:rPr>
                <w:rFonts w:cs="Calibri"/>
              </w:rPr>
            </w:pPr>
            <w:r>
              <w:rPr>
                <w:rFonts w:cs="Calibri"/>
              </w:rPr>
              <w:t xml:space="preserve">Physical and online environments promote safety and wellbeing while minimising </w:t>
            </w:r>
            <w:r w:rsidR="00327BE1">
              <w:rPr>
                <w:rFonts w:cs="Calibri"/>
              </w:rPr>
              <w:t>t</w:t>
            </w:r>
            <w:r>
              <w:rPr>
                <w:rFonts w:cs="Calibri"/>
              </w:rPr>
              <w:t>he opportunity for children and young people to be harmed</w:t>
            </w:r>
          </w:p>
        </w:tc>
        <w:tc>
          <w:tcPr>
            <w:tcW w:w="7506" w:type="dxa"/>
          </w:tcPr>
          <w:p w14:paraId="0D9BAA82" w14:textId="77777777" w:rsidR="003B0512" w:rsidRDefault="008B3CBB" w:rsidP="003C51C6">
            <w:pPr>
              <w:pStyle w:val="Heading4"/>
            </w:pPr>
            <w:r>
              <w:t>How risk management applies to this principle</w:t>
            </w:r>
          </w:p>
          <w:p w14:paraId="2E4CAFC3" w14:textId="5401AEE9" w:rsidR="008B3CBB" w:rsidRDefault="008B3CBB" w:rsidP="008B3CBB">
            <w:pPr>
              <w:spacing w:after="160"/>
            </w:pPr>
            <w:r>
              <w:t>Risk management strategies must be put in place to ensure children are safe in both physical and online environments. Organisations should attempt to make sure all their physical spaces where adults interact with children</w:t>
            </w:r>
            <w:r w:rsidR="00576545">
              <w:t>,</w:t>
            </w:r>
            <w:r>
              <w:t xml:space="preserve"> have clear lines of sight so they’re easy for other adults to observe.</w:t>
            </w:r>
          </w:p>
          <w:p w14:paraId="5CB8D7E4" w14:textId="77777777" w:rsidR="008B3CBB" w:rsidRDefault="008B3CBB" w:rsidP="003C51C6">
            <w:pPr>
              <w:pStyle w:val="Heading4"/>
            </w:pPr>
            <w:r>
              <w:t>If it’s not applied</w:t>
            </w:r>
          </w:p>
          <w:p w14:paraId="46F06EE7" w14:textId="77777777" w:rsidR="008B3CBB" w:rsidRDefault="008B3CBB" w:rsidP="008B3CBB">
            <w:pPr>
              <w:spacing w:after="160"/>
            </w:pPr>
            <w:r>
              <w:t>Children can be more at risk where there are increased opportunities for adults to be alone with children, including online. If specific protective strategies are not put in place, children are more at risk, especially in cases where a child is dependent on an adult for success. This can present opportunities for professional boundaries to be crossed.</w:t>
            </w:r>
          </w:p>
          <w:p w14:paraId="28F84B92" w14:textId="77777777" w:rsidR="008B3CBB" w:rsidRDefault="008B3CBB" w:rsidP="003C51C6">
            <w:pPr>
              <w:pStyle w:val="Heading4"/>
            </w:pPr>
            <w:r>
              <w:t>When it’s applied</w:t>
            </w:r>
          </w:p>
          <w:p w14:paraId="5FEDBFCE" w14:textId="6700BF35" w:rsidR="008B3CBB" w:rsidRPr="008B3CBB" w:rsidRDefault="008B3CBB" w:rsidP="008B3CBB">
            <w:pPr>
              <w:spacing w:after="160"/>
            </w:pPr>
            <w:r>
              <w:t xml:space="preserve">Organisations conduct site audits and have a </w:t>
            </w:r>
            <w:r w:rsidR="00576545">
              <w:t>C</w:t>
            </w:r>
            <w:r>
              <w:t xml:space="preserve">hild </w:t>
            </w:r>
            <w:r w:rsidR="00576545">
              <w:t>S</w:t>
            </w:r>
            <w:r>
              <w:t>afe Code of Conduct that describes any situations that permit adults to be alone with children. Risk management plans should indicate the areas that are out of bounds for children. Adults should be supervised to reduce any opportunities for them to form relationships with children that can involve physical contact and inappropriate emotional closeness.</w:t>
            </w:r>
          </w:p>
        </w:tc>
      </w:tr>
      <w:tr w:rsidR="003B0512" w14:paraId="45CB60E0" w14:textId="77777777" w:rsidTr="003B0512">
        <w:tc>
          <w:tcPr>
            <w:tcW w:w="2122" w:type="dxa"/>
            <w:shd w:val="clear" w:color="auto" w:fill="E5FDFF"/>
          </w:tcPr>
          <w:p w14:paraId="6C777EA6" w14:textId="77777777" w:rsidR="003B0512" w:rsidRDefault="0087796E" w:rsidP="003B0512">
            <w:pPr>
              <w:jc w:val="center"/>
              <w:rPr>
                <w:rFonts w:cs="Calibri"/>
              </w:rPr>
            </w:pPr>
            <w:r>
              <w:rPr>
                <w:rFonts w:cs="Calibri"/>
                <w:noProof/>
              </w:rPr>
              <w:lastRenderedPageBreak/>
              <w:drawing>
                <wp:inline distT="0" distB="0" distL="0" distR="0" wp14:anchorId="51E9384B" wp14:editId="6CA14BF0">
                  <wp:extent cx="533400" cy="533400"/>
                  <wp:effectExtent l="0" t="0" r="0" b="0"/>
                  <wp:docPr id="985999866" name="Graphic 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999866" name="Graphic 15">
                            <a:extLst>
                              <a:ext uri="{C183D7F6-B498-43B3-948B-1728B52AA6E4}">
                                <adec:decorative xmlns:adec="http://schemas.microsoft.com/office/drawing/2017/decorative" val="1"/>
                              </a:ext>
                            </a:extLst>
                          </pic:cNvPr>
                          <pic:cNvPicPr/>
                        </pic:nvPicPr>
                        <pic:blipFill>
                          <a:blip r:embed="rId36">
                            <a:extLst>
                              <a:ext uri="{96DAC541-7B7A-43D3-8B79-37D633B846F1}">
                                <asvg:svgBlip xmlns:asvg="http://schemas.microsoft.com/office/drawing/2016/SVG/main" r:embed="rId37"/>
                              </a:ext>
                            </a:extLst>
                          </a:blip>
                          <a:stretch>
                            <a:fillRect/>
                          </a:stretch>
                        </pic:blipFill>
                        <pic:spPr>
                          <a:xfrm>
                            <a:off x="0" y="0"/>
                            <a:ext cx="533400" cy="533400"/>
                          </a:xfrm>
                          <a:prstGeom prst="rect">
                            <a:avLst/>
                          </a:prstGeom>
                        </pic:spPr>
                      </pic:pic>
                    </a:graphicData>
                  </a:graphic>
                </wp:inline>
              </w:drawing>
            </w:r>
          </w:p>
          <w:p w14:paraId="5DAE7CCE" w14:textId="77777777" w:rsidR="0087796E" w:rsidRPr="0087796E" w:rsidRDefault="0087796E" w:rsidP="003B0512">
            <w:pPr>
              <w:jc w:val="center"/>
              <w:rPr>
                <w:rFonts w:cs="Calibri"/>
                <w:b/>
                <w:bCs/>
                <w:color w:val="0F4761" w:themeColor="accent1" w:themeShade="BF"/>
              </w:rPr>
            </w:pPr>
            <w:r w:rsidRPr="0087796E">
              <w:rPr>
                <w:rFonts w:cs="Calibri"/>
                <w:b/>
                <w:bCs/>
                <w:color w:val="0F4761" w:themeColor="accent1" w:themeShade="BF"/>
              </w:rPr>
              <w:t>Principle 9</w:t>
            </w:r>
          </w:p>
          <w:p w14:paraId="41B6CF99" w14:textId="5F9FF17D" w:rsidR="0087796E" w:rsidRDefault="0087796E" w:rsidP="003B0512">
            <w:pPr>
              <w:jc w:val="center"/>
              <w:rPr>
                <w:rFonts w:cs="Calibri"/>
              </w:rPr>
            </w:pPr>
            <w:r>
              <w:rPr>
                <w:rFonts w:cs="Calibri"/>
              </w:rPr>
              <w:t>Implementation of the national child safe principles is regularly reviewed and improved</w:t>
            </w:r>
          </w:p>
        </w:tc>
        <w:tc>
          <w:tcPr>
            <w:tcW w:w="7506" w:type="dxa"/>
          </w:tcPr>
          <w:p w14:paraId="771BA20A" w14:textId="77777777" w:rsidR="003B0512" w:rsidRDefault="003E74C3" w:rsidP="003C51C6">
            <w:pPr>
              <w:pStyle w:val="Heading4"/>
            </w:pPr>
            <w:r>
              <w:t>How risk management applies to this principle</w:t>
            </w:r>
          </w:p>
          <w:p w14:paraId="3FEA8F45" w14:textId="7B18DE2C" w:rsidR="002776B6" w:rsidRDefault="003E74C3" w:rsidP="003E74C3">
            <w:pPr>
              <w:spacing w:after="160"/>
            </w:pPr>
            <w:r>
              <w:t xml:space="preserve">The Royal Commission into Institutional Responses to Child Sexual Abuse heard from 8000 survivors of child sexual abuse aged between 7 and 93 years old. It identified over 4000 organisations where abuse occurred. It found that it takes an average of 23.9 </w:t>
            </w:r>
            <w:r w:rsidR="00576545">
              <w:t>y</w:t>
            </w:r>
            <w:r>
              <w:t xml:space="preserve">ears for a survivor to disclose abuse. </w:t>
            </w:r>
          </w:p>
          <w:p w14:paraId="3D2E5DAD" w14:textId="122F6962" w:rsidR="003E74C3" w:rsidRDefault="003E74C3" w:rsidP="003E74C3">
            <w:pPr>
              <w:spacing w:after="160"/>
            </w:pPr>
            <w:r>
              <w:t>As a result of its research, the Royal Commission developed the Child Safe Standards to establish the essential components of a child safe organisation.</w:t>
            </w:r>
          </w:p>
          <w:p w14:paraId="19D39216" w14:textId="77777777" w:rsidR="003E74C3" w:rsidRDefault="003E74C3" w:rsidP="003C51C6">
            <w:pPr>
              <w:pStyle w:val="Heading4"/>
            </w:pPr>
            <w:r>
              <w:t>If it’s not applied</w:t>
            </w:r>
          </w:p>
          <w:p w14:paraId="2BC2BDF2" w14:textId="43DF1ED0" w:rsidR="003E74C3" w:rsidRDefault="003E74C3" w:rsidP="003E74C3">
            <w:pPr>
              <w:spacing w:after="160"/>
            </w:pPr>
            <w:r>
              <w:t>If organisations rely on outdated or ineffective protective strategies, children are more likely to be abused and harmed. If the Principles aren’t used as a framework, there is less opportunity for continual improvement of all key factors that keep children safe.</w:t>
            </w:r>
          </w:p>
          <w:p w14:paraId="34BA3568" w14:textId="77777777" w:rsidR="003E74C3" w:rsidRDefault="003E74C3" w:rsidP="003C51C6">
            <w:pPr>
              <w:pStyle w:val="Heading4"/>
            </w:pPr>
            <w:r>
              <w:t>When it’s applied</w:t>
            </w:r>
          </w:p>
          <w:p w14:paraId="1D46F255" w14:textId="194D41B9" w:rsidR="003E74C3" w:rsidRPr="003E74C3" w:rsidRDefault="003E74C3" w:rsidP="003E74C3">
            <w:pPr>
              <w:spacing w:after="160"/>
            </w:pPr>
            <w:r>
              <w:t>The national child safe principles should guide what organisations need to do to be child safe. Organisations work to establish gold standard child safe practices, setting benchmarks to chart their progress. As a way of proactively addressing risk, they regularly review their risk management strategies and high-risk activities.</w:t>
            </w:r>
          </w:p>
        </w:tc>
      </w:tr>
      <w:tr w:rsidR="003B0512" w14:paraId="04A405F4" w14:textId="77777777" w:rsidTr="003B0512">
        <w:tc>
          <w:tcPr>
            <w:tcW w:w="2122" w:type="dxa"/>
            <w:shd w:val="clear" w:color="auto" w:fill="E5FDFF"/>
          </w:tcPr>
          <w:p w14:paraId="3D286704" w14:textId="77777777" w:rsidR="003B0512" w:rsidRDefault="0087796E" w:rsidP="003B0512">
            <w:pPr>
              <w:jc w:val="center"/>
              <w:rPr>
                <w:rFonts w:cs="Calibri"/>
              </w:rPr>
            </w:pPr>
            <w:r>
              <w:rPr>
                <w:rFonts w:cs="Calibri"/>
                <w:noProof/>
              </w:rPr>
              <w:drawing>
                <wp:inline distT="0" distB="0" distL="0" distR="0" wp14:anchorId="3A0C5784" wp14:editId="11033526">
                  <wp:extent cx="441960" cy="441960"/>
                  <wp:effectExtent l="0" t="0" r="0" b="0"/>
                  <wp:docPr id="826270236" name="Graphic 1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270236" name="Graphic 16">
                            <a:extLst>
                              <a:ext uri="{C183D7F6-B498-43B3-948B-1728B52AA6E4}">
                                <adec:decorative xmlns:adec="http://schemas.microsoft.com/office/drawing/2017/decorative" val="1"/>
                              </a:ext>
                            </a:extLst>
                          </pic:cNvPr>
                          <pic:cNvPicPr/>
                        </pic:nvPicPr>
                        <pic:blipFill>
                          <a:blip r:embed="rId38">
                            <a:extLst>
                              <a:ext uri="{96DAC541-7B7A-43D3-8B79-37D633B846F1}">
                                <asvg:svgBlip xmlns:asvg="http://schemas.microsoft.com/office/drawing/2016/SVG/main" r:embed="rId39"/>
                              </a:ext>
                            </a:extLst>
                          </a:blip>
                          <a:stretch>
                            <a:fillRect/>
                          </a:stretch>
                        </pic:blipFill>
                        <pic:spPr>
                          <a:xfrm>
                            <a:off x="0" y="0"/>
                            <a:ext cx="441960" cy="441960"/>
                          </a:xfrm>
                          <a:prstGeom prst="rect">
                            <a:avLst/>
                          </a:prstGeom>
                        </pic:spPr>
                      </pic:pic>
                    </a:graphicData>
                  </a:graphic>
                </wp:inline>
              </w:drawing>
            </w:r>
          </w:p>
          <w:p w14:paraId="5B2BABFF" w14:textId="77777777" w:rsidR="0087796E" w:rsidRPr="00327BE1" w:rsidRDefault="0087796E" w:rsidP="003B0512">
            <w:pPr>
              <w:jc w:val="center"/>
              <w:rPr>
                <w:rFonts w:cs="Calibri"/>
                <w:b/>
                <w:bCs/>
              </w:rPr>
            </w:pPr>
            <w:r w:rsidRPr="00327BE1">
              <w:rPr>
                <w:rFonts w:cs="Calibri"/>
                <w:b/>
                <w:bCs/>
                <w:color w:val="0F4761" w:themeColor="accent1" w:themeShade="BF"/>
              </w:rPr>
              <w:t>Principle 10</w:t>
            </w:r>
          </w:p>
          <w:p w14:paraId="5CB8009D" w14:textId="068B5728" w:rsidR="0087796E" w:rsidRDefault="0087796E" w:rsidP="003B0512">
            <w:pPr>
              <w:jc w:val="center"/>
              <w:rPr>
                <w:rFonts w:cs="Calibri"/>
              </w:rPr>
            </w:pPr>
            <w:r>
              <w:rPr>
                <w:rFonts w:cs="Calibri"/>
              </w:rPr>
              <w:t>Policies and procedures document how the organisation is safe for children and young people</w:t>
            </w:r>
          </w:p>
        </w:tc>
        <w:tc>
          <w:tcPr>
            <w:tcW w:w="7506" w:type="dxa"/>
          </w:tcPr>
          <w:p w14:paraId="2E77A3C8" w14:textId="77777777" w:rsidR="003B0512" w:rsidRDefault="003E74C3" w:rsidP="003C51C6">
            <w:pPr>
              <w:pStyle w:val="Heading4"/>
            </w:pPr>
            <w:r>
              <w:t>How risk management applies to this principle</w:t>
            </w:r>
          </w:p>
          <w:p w14:paraId="70C3DE14" w14:textId="77777777" w:rsidR="002776B6" w:rsidRDefault="00F326E2" w:rsidP="00F326E2">
            <w:pPr>
              <w:spacing w:after="160"/>
            </w:pPr>
            <w:r>
              <w:t xml:space="preserve">Effective child safe policies and procedures describe how your organisation manages child safety, including risk. This ensures risk management strategies are robust, properly implemented and fit for purpose. Anyone seeking to harm children is more likely to target organisations where child safety is not seen as a priority. </w:t>
            </w:r>
          </w:p>
          <w:p w14:paraId="40190021" w14:textId="24872C86" w:rsidR="003E74C3" w:rsidRDefault="00F326E2" w:rsidP="00F326E2">
            <w:pPr>
              <w:spacing w:after="160"/>
            </w:pPr>
            <w:r>
              <w:t>Implementing child safe policies and procedures creates an organisational culture that helps to prevent this from happening. In these environments, risk is minimised and proactively addressed.</w:t>
            </w:r>
          </w:p>
          <w:p w14:paraId="1EF8CC77" w14:textId="49C8BAE2" w:rsidR="00F326E2" w:rsidRDefault="00F326E2" w:rsidP="00F326E2">
            <w:pPr>
              <w:spacing w:after="160"/>
            </w:pPr>
            <w:r>
              <w:t>Child safe policies should be reviewed annually and after critical incidents. As your organisation grows and its systems and processes change, you should also revisit your risk management plan to ensure it reflects all services you offer, and any potential risk to children they may carry.</w:t>
            </w:r>
          </w:p>
          <w:p w14:paraId="7B6692F3" w14:textId="7D5BB689" w:rsidR="00F326E2" w:rsidRDefault="00F326E2" w:rsidP="003C51C6">
            <w:pPr>
              <w:pStyle w:val="Heading4"/>
            </w:pPr>
            <w:r>
              <w:t>If it’s not applied</w:t>
            </w:r>
          </w:p>
          <w:p w14:paraId="145E3674" w14:textId="77777777" w:rsidR="002776B6" w:rsidRDefault="00F326E2" w:rsidP="00F326E2">
            <w:pPr>
              <w:spacing w:after="160"/>
            </w:pPr>
            <w:r>
              <w:t xml:space="preserve">Organisations are more vulnerable to abuse and harm occurring when they don’t make clear acceptable and unacceptable behaviour interactions between adults and children. It’s difficult to hold workers accountable to standards of acceptable behaviour when they are not clearly established. </w:t>
            </w:r>
          </w:p>
          <w:p w14:paraId="382CDA6B" w14:textId="0119FCA8" w:rsidR="00F326E2" w:rsidRDefault="00F326E2" w:rsidP="00F326E2">
            <w:pPr>
              <w:spacing w:after="160"/>
            </w:pPr>
            <w:r>
              <w:lastRenderedPageBreak/>
              <w:t>In many organisations, where workers are close or have known each other for a long time, it can be difficult to question long-standing co-workers if grooming or abuse is suspected.</w:t>
            </w:r>
          </w:p>
          <w:p w14:paraId="2C03FD3E" w14:textId="77777777" w:rsidR="00F326E2" w:rsidRDefault="00F326E2" w:rsidP="00F326E2">
            <w:pPr>
              <w:spacing w:after="160"/>
            </w:pPr>
            <w:r>
              <w:t>Missing or ineffective child safe policies and procedures can increase opportunities for perpetrators to abuse and harm children. Organisations may not have established acceptable child safe practices, clear professional boundaries, and mechanisms for identifying and reporting unacceptable behaviour.</w:t>
            </w:r>
          </w:p>
          <w:p w14:paraId="520A1578" w14:textId="77777777" w:rsidR="00F326E2" w:rsidRDefault="00F326E2" w:rsidP="003C51C6">
            <w:pPr>
              <w:pStyle w:val="Heading4"/>
            </w:pPr>
            <w:r>
              <w:t>When it’s applied</w:t>
            </w:r>
          </w:p>
          <w:p w14:paraId="6F54B0BF" w14:textId="77207B35" w:rsidR="00622EC7" w:rsidRDefault="00F326E2" w:rsidP="00F326E2">
            <w:pPr>
              <w:spacing w:after="160"/>
            </w:pPr>
            <w:r>
              <w:t xml:space="preserve">Having a </w:t>
            </w:r>
            <w:r w:rsidR="00576545">
              <w:t>C</w:t>
            </w:r>
            <w:r>
              <w:t xml:space="preserve">hild </w:t>
            </w:r>
            <w:r w:rsidR="00576545">
              <w:t>S</w:t>
            </w:r>
            <w:r>
              <w:t xml:space="preserve">afe Code of Conduct that clearly describes acceptable and unacceptable behaviour means workers don’t have to make a judgement about whether abuse and harm is occurring. Workers only </w:t>
            </w:r>
            <w:proofErr w:type="gramStart"/>
            <w:r>
              <w:t>have to</w:t>
            </w:r>
            <w:proofErr w:type="gramEnd"/>
            <w:r>
              <w:t xml:space="preserve"> report that a rule has been broken. </w:t>
            </w:r>
          </w:p>
          <w:p w14:paraId="19FC71BC" w14:textId="3A411F25" w:rsidR="00F326E2" w:rsidRPr="00F326E2" w:rsidRDefault="00F326E2" w:rsidP="00F326E2">
            <w:pPr>
              <w:spacing w:after="160"/>
            </w:pPr>
            <w:r>
              <w:t>Where internal procedures are applied consistently to deal with allegations of child abuse, all matters of concern are dealt with in a way that prioritises the best interests of children.</w:t>
            </w:r>
          </w:p>
        </w:tc>
      </w:tr>
    </w:tbl>
    <w:p w14:paraId="1C131ED6" w14:textId="683F6810" w:rsidR="00E62F6A" w:rsidRDefault="00E62F6A" w:rsidP="00E62F6A">
      <w:pPr>
        <w:pStyle w:val="Image"/>
      </w:pPr>
      <w:r w:rsidRPr="00E62F6A">
        <w:lastRenderedPageBreak/>
        <w:drawing>
          <wp:inline distT="0" distB="0" distL="0" distR="0" wp14:anchorId="63880B3F" wp14:editId="2D902AD2">
            <wp:extent cx="7687667" cy="3895725"/>
            <wp:effectExtent l="0" t="0" r="8890" b="0"/>
            <wp:docPr id="2128298105" name="Picture 11" descr="Photograph of a young child outdoors in a grassy area, holding a red bubble wand container. The child wears a yellow shirt and has hair tied in pigtails, with a blurred green background indicating a park or garden setting.&#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298105" name="Picture 11" descr="Photograph of a young child outdoors in a grassy area, holding a red bubble wand container. The child wears a yellow shirt and has hair tied in pigtails, with a blurred green background indicating a park or garden setting.&#10;"/>
                    <pic:cNvPicPr/>
                  </pic:nvPicPr>
                  <pic:blipFill rotWithShape="1">
                    <a:blip r:embed="rId40" cstate="print">
                      <a:extLst>
                        <a:ext uri="{28A0092B-C50C-407E-A947-70E740481C1C}">
                          <a14:useLocalDpi xmlns:a14="http://schemas.microsoft.com/office/drawing/2010/main" val="0"/>
                        </a:ext>
                      </a:extLst>
                    </a:blip>
                    <a:srcRect t="7993" b="15981"/>
                    <a:stretch>
                      <a:fillRect/>
                    </a:stretch>
                  </pic:blipFill>
                  <pic:spPr bwMode="auto">
                    <a:xfrm>
                      <a:off x="0" y="0"/>
                      <a:ext cx="7695445" cy="3899667"/>
                    </a:xfrm>
                    <a:prstGeom prst="rect">
                      <a:avLst/>
                    </a:prstGeom>
                    <a:noFill/>
                    <a:ln>
                      <a:noFill/>
                    </a:ln>
                    <a:extLst>
                      <a:ext uri="{53640926-AAD7-44D8-BBD7-CCE9431645EC}">
                        <a14:shadowObscured xmlns:a14="http://schemas.microsoft.com/office/drawing/2010/main"/>
                      </a:ext>
                    </a:extLst>
                  </pic:spPr>
                </pic:pic>
              </a:graphicData>
            </a:graphic>
          </wp:inline>
        </w:drawing>
      </w:r>
    </w:p>
    <w:p w14:paraId="213AAE25" w14:textId="77777777" w:rsidR="00BB7872" w:rsidRPr="00B649B9" w:rsidRDefault="00BB7872" w:rsidP="00E62F6A">
      <w:r w:rsidRPr="00B649B9">
        <w:t>Image:</w:t>
      </w:r>
      <w:r>
        <w:t xml:space="preserve"> </w:t>
      </w:r>
      <w:proofErr w:type="spellStart"/>
      <w:r>
        <w:t>AdobeStock</w:t>
      </w:r>
      <w:proofErr w:type="spellEnd"/>
    </w:p>
    <w:p w14:paraId="2EEB5D6A" w14:textId="7A3BA22C" w:rsidR="0017426E" w:rsidRDefault="0017426E" w:rsidP="00BB7872">
      <w:pPr>
        <w:ind w:left="-1134"/>
        <w:rPr>
          <w:rFonts w:cs="Calibri"/>
          <w:color w:val="0B769F" w:themeColor="accent4" w:themeShade="BF"/>
          <w:sz w:val="32"/>
          <w:szCs w:val="32"/>
        </w:rPr>
      </w:pPr>
      <w:r>
        <w:rPr>
          <w:rFonts w:cs="Calibri"/>
          <w:color w:val="0B769F" w:themeColor="accent4" w:themeShade="BF"/>
          <w:sz w:val="32"/>
          <w:szCs w:val="32"/>
        </w:rPr>
        <w:br w:type="page"/>
      </w:r>
    </w:p>
    <w:p w14:paraId="424C9F37" w14:textId="33A1DFF6" w:rsidR="00DE7B54" w:rsidRDefault="00D554A3" w:rsidP="00D43852">
      <w:pPr>
        <w:pStyle w:val="Heading1"/>
      </w:pPr>
      <w:bookmarkStart w:id="48" w:name="_Toc237265188"/>
      <w:r>
        <w:lastRenderedPageBreak/>
        <w:t>A practical understanding of risk management</w:t>
      </w:r>
      <w:bookmarkEnd w:id="48"/>
    </w:p>
    <w:p w14:paraId="72B8A91C" w14:textId="232818AD" w:rsidR="00D554A3" w:rsidRDefault="00D554A3" w:rsidP="00DE7B54">
      <w:pPr>
        <w:rPr>
          <w:rFonts w:cs="Calibri"/>
        </w:rPr>
      </w:pPr>
      <w:r>
        <w:rPr>
          <w:rFonts w:cs="Calibri"/>
        </w:rPr>
        <w:t>In a child safe context, risk management involves identifying any risks in your organisation that may increase the likelihood of abuse occurring</w:t>
      </w:r>
      <w:r w:rsidR="00E76203">
        <w:rPr>
          <w:rFonts w:cs="Calibri"/>
        </w:rPr>
        <w:t xml:space="preserve"> and a child being harmed</w:t>
      </w:r>
      <w:r>
        <w:rPr>
          <w:rFonts w:cs="Calibri"/>
        </w:rPr>
        <w:t xml:space="preserve">. This includes poor professional practices or misconduct by workers, whether it be intentional or unintentional. </w:t>
      </w:r>
    </w:p>
    <w:p w14:paraId="709C97D4" w14:textId="4148600F" w:rsidR="00DE7B54" w:rsidRDefault="00D554A3" w:rsidP="00DE7B54">
      <w:pPr>
        <w:rPr>
          <w:rFonts w:cs="Calibri"/>
        </w:rPr>
      </w:pPr>
      <w:r>
        <w:rPr>
          <w:rFonts w:cs="Calibri"/>
        </w:rPr>
        <w:t xml:space="preserve">Risks to children include accidents and, in a child safe context, deliberate or unintentional harm and abuse perpetrated by adults or other children. Risk of accidents </w:t>
      </w:r>
      <w:r w:rsidR="009413FE">
        <w:rPr>
          <w:rFonts w:cs="Calibri"/>
        </w:rPr>
        <w:t xml:space="preserve">should be addressed in a work health and safety policy. This guide discusses </w:t>
      </w:r>
      <w:r w:rsidR="00E815D2">
        <w:rPr>
          <w:rFonts w:cs="Calibri"/>
        </w:rPr>
        <w:t>risks of</w:t>
      </w:r>
      <w:r w:rsidR="009413FE">
        <w:rPr>
          <w:rFonts w:cs="Calibri"/>
        </w:rPr>
        <w:t xml:space="preserve"> </w:t>
      </w:r>
      <w:r w:rsidR="00264555">
        <w:rPr>
          <w:rFonts w:cs="Calibri"/>
        </w:rPr>
        <w:t xml:space="preserve">abuse </w:t>
      </w:r>
      <w:r w:rsidR="009413FE">
        <w:rPr>
          <w:rFonts w:cs="Calibri"/>
        </w:rPr>
        <w:t xml:space="preserve">and </w:t>
      </w:r>
      <w:r w:rsidR="00264555">
        <w:rPr>
          <w:rFonts w:cs="Calibri"/>
        </w:rPr>
        <w:t xml:space="preserve">harm </w:t>
      </w:r>
      <w:r w:rsidR="009413FE">
        <w:rPr>
          <w:rFonts w:cs="Calibri"/>
        </w:rPr>
        <w:t xml:space="preserve">children can be exposed to, including lack of appropriate care. </w:t>
      </w:r>
      <w:r w:rsidR="00737278">
        <w:rPr>
          <w:rFonts w:cs="Calibri"/>
        </w:rPr>
        <w:t>W</w:t>
      </w:r>
      <w:r w:rsidR="009413FE">
        <w:rPr>
          <w:rFonts w:cs="Calibri"/>
        </w:rPr>
        <w:t>hile physical injuries could be seen as work health and safety issues, they should also be assessed as instances of potential abuse.</w:t>
      </w:r>
    </w:p>
    <w:p w14:paraId="4C6DE6C0" w14:textId="34674CAE" w:rsidR="00280374" w:rsidRDefault="00280374" w:rsidP="00DE7B54">
      <w:pPr>
        <w:rPr>
          <w:rFonts w:cs="Calibri"/>
        </w:rPr>
      </w:pPr>
      <w:r>
        <w:rPr>
          <w:rFonts w:cs="Calibri"/>
        </w:rPr>
        <w:t>Risk in this context is defined as unwanted outcomes – the opposite of your organisation’s desire to care for children.</w:t>
      </w:r>
    </w:p>
    <w:p w14:paraId="5A80B5F0" w14:textId="06CF720B" w:rsidR="00280374" w:rsidRDefault="00AE25AC" w:rsidP="00DE7B54">
      <w:pPr>
        <w:rPr>
          <w:rFonts w:cs="Calibri"/>
        </w:rPr>
      </w:pPr>
      <w:r>
        <w:rPr>
          <w:rFonts w:cs="Calibri"/>
        </w:rPr>
        <w:t>P</w:t>
      </w:r>
      <w:r w:rsidR="00280374">
        <w:rPr>
          <w:rFonts w:cs="Calibri"/>
        </w:rPr>
        <w:t>rotective strategies a</w:t>
      </w:r>
      <w:r w:rsidR="00C833AC">
        <w:rPr>
          <w:rFonts w:cs="Calibri"/>
        </w:rPr>
        <w:t>r</w:t>
      </w:r>
      <w:r w:rsidR="00280374">
        <w:rPr>
          <w:rFonts w:cs="Calibri"/>
        </w:rPr>
        <w:t>e any actions taken to manage the impact of risk.</w:t>
      </w:r>
    </w:p>
    <w:p w14:paraId="3145209D" w14:textId="66C072DD" w:rsidR="004622EA" w:rsidRPr="002D0FAA" w:rsidRDefault="002D0FAA" w:rsidP="00F54D71">
      <w:pPr>
        <w:pStyle w:val="Heading2"/>
      </w:pPr>
      <w:bookmarkStart w:id="49" w:name="_Toc237265189"/>
      <w:r>
        <w:t>Elements of effective risk management</w:t>
      </w:r>
      <w:bookmarkEnd w:id="49"/>
    </w:p>
    <w:p w14:paraId="00297465" w14:textId="77777777" w:rsidR="001F0B2B" w:rsidRDefault="00280374" w:rsidP="0031126A">
      <w:r w:rsidRPr="00030116">
        <w:rPr>
          <w:b/>
          <w:bCs/>
        </w:rPr>
        <w:t>Consistency</w:t>
      </w:r>
      <w:r w:rsidR="0031126A">
        <w:rPr>
          <w:b/>
          <w:bCs/>
        </w:rPr>
        <w:t>:</w:t>
      </w:r>
      <w:r w:rsidR="003A6B4D">
        <w:rPr>
          <w:b/>
          <w:bCs/>
        </w:rPr>
        <w:t xml:space="preserve"> </w:t>
      </w:r>
      <w:r w:rsidR="00A925BB" w:rsidRPr="001F0B2B">
        <w:t>Promoting transparent and applying a consistent risk framework across the entire organisation.</w:t>
      </w:r>
    </w:p>
    <w:p w14:paraId="6127118E" w14:textId="62DACB0F" w:rsidR="00280374" w:rsidRDefault="00280374" w:rsidP="00F74418">
      <w:pPr>
        <w:rPr>
          <w:rFonts w:cs="Calibri"/>
        </w:rPr>
      </w:pPr>
      <w:r w:rsidRPr="007657C9">
        <w:rPr>
          <w:b/>
          <w:bCs/>
        </w:rPr>
        <w:t>Flexibility</w:t>
      </w:r>
      <w:r w:rsidR="0031126A">
        <w:rPr>
          <w:b/>
          <w:bCs/>
        </w:rPr>
        <w:t xml:space="preserve">: </w:t>
      </w:r>
      <w:r w:rsidR="00387DFA">
        <w:rPr>
          <w:rFonts w:cs="Calibri"/>
        </w:rPr>
        <w:t>E</w:t>
      </w:r>
      <w:r>
        <w:rPr>
          <w:rFonts w:cs="Calibri"/>
        </w:rPr>
        <w:t>nsuring a variety of approaches when identifying, responding to and controlling risk to accommodate the various range of activities across the organisation</w:t>
      </w:r>
      <w:r w:rsidR="00D67DCB">
        <w:rPr>
          <w:rFonts w:cs="Calibri"/>
        </w:rPr>
        <w:t>.</w:t>
      </w:r>
    </w:p>
    <w:p w14:paraId="5B98D1F4" w14:textId="7A62C31D" w:rsidR="00280374" w:rsidRDefault="00280374" w:rsidP="00F74418">
      <w:pPr>
        <w:rPr>
          <w:rFonts w:cs="Calibri"/>
        </w:rPr>
      </w:pPr>
      <w:r w:rsidRPr="001F0B2B">
        <w:rPr>
          <w:b/>
          <w:bCs/>
        </w:rPr>
        <w:t>Accountability</w:t>
      </w:r>
      <w:r w:rsidR="00BE3481">
        <w:rPr>
          <w:b/>
          <w:bCs/>
        </w:rPr>
        <w:t>:</w:t>
      </w:r>
      <w:r w:rsidR="001F0B2B">
        <w:rPr>
          <w:b/>
          <w:bCs/>
        </w:rPr>
        <w:t xml:space="preserve"> </w:t>
      </w:r>
      <w:r w:rsidR="00387DFA">
        <w:rPr>
          <w:rFonts w:cs="Calibri"/>
        </w:rPr>
        <w:t>R</w:t>
      </w:r>
      <w:r>
        <w:rPr>
          <w:rFonts w:cs="Calibri"/>
        </w:rPr>
        <w:t>einforcing risk accountability across every level of the organisation and modelling an understanding that keeping children safe is everyone’s responsibility</w:t>
      </w:r>
      <w:r w:rsidR="00D67DCB">
        <w:rPr>
          <w:rFonts w:cs="Calibri"/>
        </w:rPr>
        <w:t>.</w:t>
      </w:r>
    </w:p>
    <w:p w14:paraId="6E1B914C" w14:textId="3440C317" w:rsidR="00280374" w:rsidRDefault="00280374" w:rsidP="00F74418">
      <w:pPr>
        <w:rPr>
          <w:rFonts w:cs="Calibri"/>
        </w:rPr>
      </w:pPr>
      <w:r w:rsidRPr="001F0B2B">
        <w:rPr>
          <w:b/>
          <w:bCs/>
        </w:rPr>
        <w:t>Embedding a risk culture</w:t>
      </w:r>
      <w:r w:rsidR="00BE3481">
        <w:rPr>
          <w:b/>
          <w:bCs/>
        </w:rPr>
        <w:t xml:space="preserve">: </w:t>
      </w:r>
      <w:r w:rsidR="00387DFA">
        <w:rPr>
          <w:rFonts w:cs="Calibri"/>
        </w:rPr>
        <w:t>R</w:t>
      </w:r>
      <w:r>
        <w:rPr>
          <w:rFonts w:cs="Calibri"/>
        </w:rPr>
        <w:t>isk management is embedded in the culture, strategies, plans, decisions, operations, recruitment and business processes of the organisation</w:t>
      </w:r>
      <w:r w:rsidR="00D67DCB">
        <w:rPr>
          <w:rFonts w:cs="Calibri"/>
        </w:rPr>
        <w:t>.</w:t>
      </w:r>
    </w:p>
    <w:p w14:paraId="2D9F5C7A" w14:textId="0C88553F" w:rsidR="00280374" w:rsidRDefault="00280374" w:rsidP="00F74418">
      <w:pPr>
        <w:rPr>
          <w:rFonts w:cs="Calibri"/>
        </w:rPr>
      </w:pPr>
      <w:r w:rsidRPr="001F0B2B">
        <w:rPr>
          <w:b/>
          <w:bCs/>
        </w:rPr>
        <w:t>Reviewing and monitoring</w:t>
      </w:r>
      <w:r w:rsidR="00BE3481">
        <w:rPr>
          <w:b/>
          <w:bCs/>
        </w:rPr>
        <w:t xml:space="preserve">: </w:t>
      </w:r>
      <w:r w:rsidR="00387DFA">
        <w:rPr>
          <w:rFonts w:cs="Calibri"/>
        </w:rPr>
        <w:t>R</w:t>
      </w:r>
      <w:r>
        <w:rPr>
          <w:rFonts w:cs="Calibri"/>
        </w:rPr>
        <w:t>egularly monitoring, reviewing and reporting risks</w:t>
      </w:r>
      <w:r w:rsidR="00D67DCB">
        <w:rPr>
          <w:rFonts w:cs="Calibri"/>
        </w:rPr>
        <w:t>.</w:t>
      </w:r>
    </w:p>
    <w:p w14:paraId="56C4DAF2" w14:textId="539D91E9" w:rsidR="00280374" w:rsidRDefault="00201021" w:rsidP="00F74418">
      <w:pPr>
        <w:rPr>
          <w:rFonts w:cs="Calibri"/>
        </w:rPr>
      </w:pPr>
      <w:r w:rsidRPr="001F0B2B">
        <w:rPr>
          <w:b/>
          <w:bCs/>
        </w:rPr>
        <w:t>Promoting education and awarenes</w:t>
      </w:r>
      <w:r w:rsidR="00387DFA" w:rsidRPr="001F0B2B">
        <w:rPr>
          <w:b/>
          <w:bCs/>
        </w:rPr>
        <w:t>s</w:t>
      </w:r>
      <w:r w:rsidR="00BE3481">
        <w:rPr>
          <w:b/>
          <w:bCs/>
        </w:rPr>
        <w:t xml:space="preserve">: </w:t>
      </w:r>
      <w:r w:rsidR="00387DFA">
        <w:rPr>
          <w:rFonts w:cs="Calibri"/>
        </w:rPr>
        <w:t>C</w:t>
      </w:r>
      <w:r>
        <w:rPr>
          <w:rFonts w:cs="Calibri"/>
        </w:rPr>
        <w:t>reating awareness and a</w:t>
      </w:r>
      <w:r w:rsidR="007A6305">
        <w:rPr>
          <w:rFonts w:cs="Calibri"/>
        </w:rPr>
        <w:t xml:space="preserve"> </w:t>
      </w:r>
      <w:r>
        <w:rPr>
          <w:rFonts w:cs="Calibri"/>
        </w:rPr>
        <w:t>positive attitude to risk management through education and training.</w:t>
      </w:r>
    </w:p>
    <w:p w14:paraId="09255218" w14:textId="3759362A" w:rsidR="00280374" w:rsidRDefault="00201021" w:rsidP="00F54D71">
      <w:pPr>
        <w:pStyle w:val="Heading3"/>
      </w:pPr>
      <w:bookmarkStart w:id="50" w:name="_Toc237265190"/>
      <w:r>
        <w:t>Reflective questions</w:t>
      </w:r>
      <w:bookmarkEnd w:id="50"/>
    </w:p>
    <w:p w14:paraId="61CBC604" w14:textId="39DCAF48" w:rsidR="00201021" w:rsidRPr="00201021" w:rsidRDefault="00201021">
      <w:pPr>
        <w:pStyle w:val="ListParagraph"/>
        <w:numPr>
          <w:ilvl w:val="0"/>
          <w:numId w:val="20"/>
        </w:numPr>
      </w:pPr>
      <w:r w:rsidRPr="00201021">
        <w:t>What have you don</w:t>
      </w:r>
      <w:r>
        <w:t>e</w:t>
      </w:r>
      <w:r w:rsidRPr="00201021">
        <w:t xml:space="preserve"> to identify risk</w:t>
      </w:r>
      <w:r>
        <w:t>s to children</w:t>
      </w:r>
      <w:r w:rsidRPr="00201021">
        <w:t xml:space="preserve"> in your organisation?</w:t>
      </w:r>
    </w:p>
    <w:p w14:paraId="1E7F50B4" w14:textId="33C215E4" w:rsidR="00201021" w:rsidRPr="00201021" w:rsidRDefault="00201021">
      <w:pPr>
        <w:pStyle w:val="ListParagraph"/>
        <w:numPr>
          <w:ilvl w:val="0"/>
          <w:numId w:val="20"/>
        </w:numPr>
      </w:pPr>
      <w:r w:rsidRPr="00201021">
        <w:t>How do you consider and demonstrate the National Principles through your risk management planning?</w:t>
      </w:r>
    </w:p>
    <w:p w14:paraId="54E8062A" w14:textId="623D3A24" w:rsidR="00201021" w:rsidRPr="00387DFA" w:rsidRDefault="00201021">
      <w:r w:rsidRPr="00387DFA">
        <w:br w:type="page"/>
      </w:r>
    </w:p>
    <w:p w14:paraId="61EC60E0" w14:textId="30A90B75" w:rsidR="00C457D6" w:rsidRDefault="00201021" w:rsidP="00D43852">
      <w:pPr>
        <w:pStyle w:val="Heading1"/>
      </w:pPr>
      <w:bookmarkStart w:id="51" w:name="_Toc237265191"/>
      <w:r>
        <w:lastRenderedPageBreak/>
        <w:t>Developing a child safe risk management plan</w:t>
      </w:r>
      <w:bookmarkEnd w:id="51"/>
    </w:p>
    <w:p w14:paraId="5A46166B" w14:textId="4212DB66" w:rsidR="00EA2C63" w:rsidRDefault="00EA2C63" w:rsidP="00F74418">
      <w:pPr>
        <w:rPr>
          <w:rFonts w:cs="Calibri"/>
        </w:rPr>
      </w:pPr>
      <w:r>
        <w:rPr>
          <w:rFonts w:cs="Calibri"/>
        </w:rPr>
        <w:t xml:space="preserve">Your organisation’s child safe risk management plan (CSRMP) should </w:t>
      </w:r>
      <w:r w:rsidR="008503A7">
        <w:rPr>
          <w:rFonts w:cs="Calibri"/>
        </w:rPr>
        <w:t>d</w:t>
      </w:r>
      <w:r>
        <w:rPr>
          <w:rFonts w:cs="Calibri"/>
        </w:rPr>
        <w:t xml:space="preserve">escribe what you can do to prevent or lower the risk of abuse </w:t>
      </w:r>
      <w:r w:rsidR="00264555">
        <w:rPr>
          <w:rFonts w:cs="Calibri"/>
        </w:rPr>
        <w:t xml:space="preserve">and harm </w:t>
      </w:r>
      <w:r>
        <w:rPr>
          <w:rFonts w:cs="Calibri"/>
        </w:rPr>
        <w:t xml:space="preserve">occurring in your organisation. </w:t>
      </w:r>
      <w:r w:rsidR="00863D6E">
        <w:rPr>
          <w:rFonts w:cs="Calibri"/>
        </w:rPr>
        <w:t>Havi</w:t>
      </w:r>
      <w:r>
        <w:rPr>
          <w:rFonts w:cs="Calibri"/>
        </w:rPr>
        <w:t>ng protective strategies in place also provides protection to workers and the organisation itself, in case there are potential allegations of abuse</w:t>
      </w:r>
      <w:r w:rsidR="00264555">
        <w:rPr>
          <w:rFonts w:cs="Calibri"/>
        </w:rPr>
        <w:t xml:space="preserve"> </w:t>
      </w:r>
      <w:r w:rsidR="006B1C42">
        <w:rPr>
          <w:rFonts w:cs="Calibri"/>
        </w:rPr>
        <w:t>and</w:t>
      </w:r>
      <w:r w:rsidR="00264555">
        <w:rPr>
          <w:rFonts w:cs="Calibri"/>
        </w:rPr>
        <w:t xml:space="preserve"> harm</w:t>
      </w:r>
      <w:r>
        <w:rPr>
          <w:rFonts w:cs="Calibri"/>
        </w:rPr>
        <w:t>.</w:t>
      </w:r>
      <w:r w:rsidR="00016291">
        <w:rPr>
          <w:rFonts w:cs="Calibri"/>
        </w:rPr>
        <w:t xml:space="preserve"> A good CS</w:t>
      </w:r>
      <w:r w:rsidR="00AE6DF3">
        <w:rPr>
          <w:rFonts w:cs="Calibri"/>
        </w:rPr>
        <w:t>RM</w:t>
      </w:r>
      <w:r w:rsidR="00016291">
        <w:rPr>
          <w:rFonts w:cs="Calibri"/>
        </w:rPr>
        <w:t>P means children, their families, communities</w:t>
      </w:r>
      <w:r w:rsidR="00863D6E">
        <w:rPr>
          <w:rFonts w:cs="Calibri"/>
        </w:rPr>
        <w:t>, workers</w:t>
      </w:r>
      <w:r w:rsidR="00016291">
        <w:rPr>
          <w:rFonts w:cs="Calibri"/>
        </w:rPr>
        <w:t xml:space="preserve"> and the organisation all benefit.</w:t>
      </w:r>
    </w:p>
    <w:p w14:paraId="4A4D2AE4" w14:textId="1C2A877F" w:rsidR="00016291" w:rsidRDefault="00016291" w:rsidP="00F74418">
      <w:pPr>
        <w:rPr>
          <w:rFonts w:cs="Calibri"/>
        </w:rPr>
      </w:pPr>
      <w:r>
        <w:rPr>
          <w:rFonts w:cs="Calibri"/>
        </w:rPr>
        <w:t xml:space="preserve">Any approach to risk that prioritises children’s safety should </w:t>
      </w:r>
      <w:r w:rsidR="00863D6E">
        <w:rPr>
          <w:rFonts w:cs="Calibri"/>
        </w:rPr>
        <w:t>focus on</w:t>
      </w:r>
      <w:r>
        <w:rPr>
          <w:rFonts w:cs="Calibri"/>
        </w:rPr>
        <w:t xml:space="preserve"> the following:</w:t>
      </w:r>
    </w:p>
    <w:p w14:paraId="4D7FFE2F" w14:textId="795A4C34" w:rsidR="00016291" w:rsidRPr="00F54D71" w:rsidRDefault="00016291" w:rsidP="00F54D71">
      <w:pPr>
        <w:pStyle w:val="ListParagraph"/>
      </w:pPr>
      <w:r w:rsidRPr="00F54D71">
        <w:t xml:space="preserve">child abuse </w:t>
      </w:r>
      <w:r w:rsidR="00264555" w:rsidRPr="00F54D71">
        <w:t xml:space="preserve">and harm </w:t>
      </w:r>
      <w:proofErr w:type="gramStart"/>
      <w:r w:rsidRPr="00F54D71">
        <w:t>is</w:t>
      </w:r>
      <w:proofErr w:type="gramEnd"/>
      <w:r w:rsidRPr="00F54D71">
        <w:t xml:space="preserve"> not tolerated and must no</w:t>
      </w:r>
      <w:r w:rsidR="008F7F51" w:rsidRPr="00F54D71">
        <w:t>t</w:t>
      </w:r>
      <w:r w:rsidRPr="00F54D71">
        <w:t xml:space="preserve"> happen</w:t>
      </w:r>
    </w:p>
    <w:p w14:paraId="2F69D0A6" w14:textId="679EAD02" w:rsidR="00016291" w:rsidRPr="00F54D71" w:rsidRDefault="00016291" w:rsidP="00F54D71">
      <w:pPr>
        <w:pStyle w:val="ListParagraph"/>
      </w:pPr>
      <w:r w:rsidRPr="00F54D71">
        <w:t xml:space="preserve">the best interests of the child and their protection from </w:t>
      </w:r>
      <w:r w:rsidR="00AE6DF3" w:rsidRPr="00F54D71">
        <w:t xml:space="preserve">abuse and </w:t>
      </w:r>
      <w:r w:rsidRPr="00F54D71">
        <w:t>harm is paramount</w:t>
      </w:r>
    </w:p>
    <w:p w14:paraId="2D410558" w14:textId="1BD7F654" w:rsidR="00016291" w:rsidRPr="00F54D71" w:rsidRDefault="00016291" w:rsidP="00F54D71">
      <w:pPr>
        <w:pStyle w:val="ListParagraph"/>
      </w:pPr>
      <w:r w:rsidRPr="00F54D71">
        <w:t>children’s rights are understood and respected</w:t>
      </w:r>
    </w:p>
    <w:p w14:paraId="4868B9EE" w14:textId="25898DB6" w:rsidR="00016291" w:rsidRPr="00F54D71" w:rsidRDefault="00016291" w:rsidP="00F54D71">
      <w:pPr>
        <w:pStyle w:val="ListParagraph"/>
      </w:pPr>
      <w:r w:rsidRPr="00F54D71">
        <w:t>concerns about child safety raised by children, their parents or carers are treated seriously and acted on</w:t>
      </w:r>
    </w:p>
    <w:p w14:paraId="23A04166" w14:textId="418D06D3" w:rsidR="00016291" w:rsidRPr="00F54D71" w:rsidRDefault="00016291" w:rsidP="00F54D71">
      <w:pPr>
        <w:pStyle w:val="ListParagraph"/>
      </w:pPr>
      <w:r w:rsidRPr="00F54D71">
        <w:t xml:space="preserve">reporting instances of </w:t>
      </w:r>
      <w:r w:rsidR="00264555" w:rsidRPr="00F54D71">
        <w:t>abuse and harm</w:t>
      </w:r>
      <w:r w:rsidRPr="00F54D71">
        <w:t xml:space="preserve"> must not be obstructed.</w:t>
      </w:r>
    </w:p>
    <w:p w14:paraId="3A25B577" w14:textId="2E61DCC8" w:rsidR="00CC4936" w:rsidRPr="003C51C6" w:rsidRDefault="005E43EE" w:rsidP="00BB7872">
      <w:pPr>
        <w:ind w:left="-142"/>
        <w:rPr>
          <w:color w:val="0F4761" w:themeColor="accent1" w:themeShade="BF"/>
        </w:rPr>
      </w:pPr>
      <w:r w:rsidRPr="003C51C6">
        <w:rPr>
          <w:color w:val="0F4761" w:themeColor="accent1" w:themeShade="BF"/>
        </w:rPr>
        <w:t>Refer to Appendix 1: Child safe risk management template.</w:t>
      </w:r>
    </w:p>
    <w:p w14:paraId="23346036" w14:textId="10902007" w:rsidR="00016291" w:rsidRDefault="00016291" w:rsidP="00622EC7">
      <w:pPr>
        <w:pStyle w:val="Heading2"/>
      </w:pPr>
      <w:bookmarkStart w:id="52" w:name="_Toc237265192"/>
      <w:r>
        <w:t>Pathway to a robust CSRMP</w:t>
      </w:r>
      <w:bookmarkEnd w:id="52"/>
    </w:p>
    <w:p w14:paraId="0B977C8B" w14:textId="321A8E5B" w:rsidR="00016291" w:rsidRDefault="00016291">
      <w:pPr>
        <w:pStyle w:val="ListParagraph"/>
        <w:numPr>
          <w:ilvl w:val="0"/>
          <w:numId w:val="21"/>
        </w:numPr>
      </w:pPr>
      <w:r>
        <w:t>identify the benefits and challenges of implementing</w:t>
      </w:r>
      <w:r w:rsidR="00530BC4">
        <w:t xml:space="preserve"> a CSRMP</w:t>
      </w:r>
    </w:p>
    <w:p w14:paraId="42569C39" w14:textId="30266ABF" w:rsidR="00530BC4" w:rsidRDefault="00530BC4">
      <w:pPr>
        <w:pStyle w:val="ListParagraph"/>
        <w:numPr>
          <w:ilvl w:val="0"/>
          <w:numId w:val="21"/>
        </w:numPr>
      </w:pPr>
      <w:r>
        <w:t>gain the support and commitment of your leadership team</w:t>
      </w:r>
    </w:p>
    <w:p w14:paraId="60CCDA26" w14:textId="32593F08" w:rsidR="00530BC4" w:rsidRDefault="00530BC4">
      <w:pPr>
        <w:pStyle w:val="ListParagraph"/>
        <w:numPr>
          <w:ilvl w:val="0"/>
          <w:numId w:val="21"/>
        </w:numPr>
      </w:pPr>
      <w:r>
        <w:t xml:space="preserve">establish a group to manage and coordinate </w:t>
      </w:r>
      <w:r w:rsidR="006B79D3">
        <w:t>t</w:t>
      </w:r>
      <w:r>
        <w:t>he creation of your C</w:t>
      </w:r>
      <w:r w:rsidR="006B79D3">
        <w:t>S</w:t>
      </w:r>
      <w:r>
        <w:t>RMP – remember to think about ways to consult with children when creating your CSRMP</w:t>
      </w:r>
    </w:p>
    <w:p w14:paraId="115B2795" w14:textId="4D865430" w:rsidR="00530BC4" w:rsidRDefault="00530BC4">
      <w:pPr>
        <w:pStyle w:val="ListParagraph"/>
        <w:numPr>
          <w:ilvl w:val="0"/>
          <w:numId w:val="21"/>
        </w:numPr>
      </w:pPr>
      <w:r>
        <w:t xml:space="preserve">investigate your environment, thoroughly explore all potential risks of </w:t>
      </w:r>
      <w:r w:rsidR="00264555">
        <w:t>abuse and harm</w:t>
      </w:r>
      <w:r>
        <w:t xml:space="preserve"> that exist and begin to design your CSRMP</w:t>
      </w:r>
    </w:p>
    <w:p w14:paraId="77FC3514" w14:textId="214D6B56" w:rsidR="00530BC4" w:rsidRDefault="00530BC4">
      <w:pPr>
        <w:pStyle w:val="ListParagraph"/>
        <w:numPr>
          <w:ilvl w:val="0"/>
          <w:numId w:val="21"/>
        </w:numPr>
      </w:pPr>
      <w:r>
        <w:t xml:space="preserve">document the protective strategies </w:t>
      </w:r>
    </w:p>
    <w:p w14:paraId="2196FC92" w14:textId="77777777" w:rsidR="00EF3A82" w:rsidRDefault="00530BC4">
      <w:pPr>
        <w:pStyle w:val="ListParagraph"/>
        <w:numPr>
          <w:ilvl w:val="0"/>
          <w:numId w:val="21"/>
        </w:numPr>
      </w:pPr>
      <w:r>
        <w:t>implement the protective strategies</w:t>
      </w:r>
    </w:p>
    <w:p w14:paraId="3864339F" w14:textId="77777777" w:rsidR="00EF3A82" w:rsidRDefault="00EF3A82">
      <w:pPr>
        <w:pStyle w:val="ListParagraph"/>
        <w:numPr>
          <w:ilvl w:val="0"/>
          <w:numId w:val="21"/>
        </w:numPr>
      </w:pPr>
      <w:r>
        <w:t>communicate the plan to your stakeholders</w:t>
      </w:r>
    </w:p>
    <w:p w14:paraId="2B7E6865" w14:textId="4F36A07F" w:rsidR="00530BC4" w:rsidRDefault="00530BC4">
      <w:pPr>
        <w:pStyle w:val="ListParagraph"/>
        <w:numPr>
          <w:ilvl w:val="0"/>
          <w:numId w:val="21"/>
        </w:numPr>
      </w:pPr>
      <w:r>
        <w:t>monitor and regularly review the protective strategies – again remember to consult with children when reviewing your CSRMP.</w:t>
      </w:r>
    </w:p>
    <w:p w14:paraId="25F1EE6E" w14:textId="4D54BAF1" w:rsidR="00530BC4" w:rsidRDefault="00530BC4">
      <w:pPr>
        <w:rPr>
          <w:rFonts w:cs="Calibri"/>
        </w:rPr>
      </w:pPr>
      <w:r>
        <w:rPr>
          <w:rFonts w:cs="Calibri"/>
        </w:rPr>
        <w:br w:type="page"/>
      </w:r>
    </w:p>
    <w:p w14:paraId="07B750BE" w14:textId="77777777" w:rsidR="00F01498" w:rsidRDefault="00F01498" w:rsidP="00622EC7">
      <w:pPr>
        <w:pStyle w:val="Heading2"/>
      </w:pPr>
      <w:bookmarkStart w:id="53" w:name="_Toc237265193"/>
      <w:r w:rsidRPr="00622EC7">
        <w:lastRenderedPageBreak/>
        <w:t>Dimensions</w:t>
      </w:r>
      <w:r w:rsidRPr="00133364">
        <w:t xml:space="preserve"> of risk</w:t>
      </w:r>
      <w:bookmarkEnd w:id="53"/>
    </w:p>
    <w:p w14:paraId="576A183C" w14:textId="412E14BB" w:rsidR="00F01498" w:rsidRPr="00F01498" w:rsidRDefault="00F01498" w:rsidP="00F01498">
      <w:pPr>
        <w:rPr>
          <w:rFonts w:cs="Calibri"/>
        </w:rPr>
      </w:pPr>
      <w:r>
        <w:rPr>
          <w:rFonts w:cs="Calibri"/>
        </w:rPr>
        <w:t>Risk of harm to children can be broken down into four dimensions.</w:t>
      </w:r>
    </w:p>
    <w:p w14:paraId="1EA12F64" w14:textId="77777777" w:rsidR="00F01498" w:rsidRDefault="00F01498" w:rsidP="00F54D71">
      <w:pPr>
        <w:pStyle w:val="Heading3"/>
      </w:pPr>
      <w:bookmarkStart w:id="54" w:name="_Toc237265194"/>
      <w:r>
        <w:t>Situational risk</w:t>
      </w:r>
      <w:bookmarkEnd w:id="54"/>
    </w:p>
    <w:p w14:paraId="28A3C2CE" w14:textId="55A28159" w:rsidR="00F01498" w:rsidRDefault="00F01498" w:rsidP="00F01498">
      <w:pPr>
        <w:rPr>
          <w:rFonts w:cs="Calibri"/>
        </w:rPr>
      </w:pPr>
      <w:r>
        <w:rPr>
          <w:rFonts w:cs="Calibri"/>
        </w:rPr>
        <w:t>An organisation</w:t>
      </w:r>
      <w:r w:rsidR="00AE6DF3">
        <w:rPr>
          <w:rFonts w:cs="Calibri"/>
        </w:rPr>
        <w:t>’</w:t>
      </w:r>
      <w:r>
        <w:rPr>
          <w:rFonts w:cs="Calibri"/>
        </w:rPr>
        <w:t>s physical and online environments may provide opportunities for abuse to occur including:</w:t>
      </w:r>
    </w:p>
    <w:p w14:paraId="2D752A82" w14:textId="77777777" w:rsidR="00F01498" w:rsidRDefault="00F01498">
      <w:pPr>
        <w:pStyle w:val="ListParagraph"/>
        <w:numPr>
          <w:ilvl w:val="0"/>
          <w:numId w:val="19"/>
        </w:numPr>
      </w:pPr>
      <w:r>
        <w:t xml:space="preserve">adults being alone with children </w:t>
      </w:r>
    </w:p>
    <w:p w14:paraId="02EC969F" w14:textId="56491723" w:rsidR="00F01498" w:rsidRDefault="00F01498">
      <w:pPr>
        <w:pStyle w:val="ListParagraph"/>
        <w:numPr>
          <w:ilvl w:val="0"/>
          <w:numId w:val="19"/>
        </w:numPr>
      </w:pPr>
      <w:r>
        <w:t>adults forming relationships with children that could involve physical contact and emotional closeness</w:t>
      </w:r>
      <w:r w:rsidR="00AE6DF3">
        <w:t>.</w:t>
      </w:r>
    </w:p>
    <w:p w14:paraId="495AF9A0" w14:textId="6D2F7FD6" w:rsidR="00F01498" w:rsidRDefault="00F01498" w:rsidP="00F01498">
      <w:pPr>
        <w:rPr>
          <w:rFonts w:cs="Calibri"/>
        </w:rPr>
      </w:pPr>
      <w:r>
        <w:rPr>
          <w:rFonts w:cs="Calibri"/>
        </w:rPr>
        <w:t>Physical and online environments can provide opportunities for grooming to occur</w:t>
      </w:r>
      <w:r w:rsidR="00EF3A82">
        <w:rPr>
          <w:rFonts w:cs="Calibri"/>
        </w:rPr>
        <w:t>. Grooming</w:t>
      </w:r>
      <w:r>
        <w:rPr>
          <w:rFonts w:cs="Calibri"/>
        </w:rPr>
        <w:t xml:space="preserve"> can progress past seemingly innocent behaviour, which by itself may not be harmful, to abuse. Additionally, adults given opportunities to form relationships with children that involve physical contact or emotional closeness</w:t>
      </w:r>
      <w:r w:rsidR="00EF3A82">
        <w:rPr>
          <w:rFonts w:cs="Calibri"/>
        </w:rPr>
        <w:t>,</w:t>
      </w:r>
      <w:r>
        <w:rPr>
          <w:rFonts w:cs="Calibri"/>
        </w:rPr>
        <w:t xml:space="preserve"> can cross acceptable professional boundaries.</w:t>
      </w:r>
    </w:p>
    <w:p w14:paraId="42273AE1" w14:textId="7A820E84" w:rsidR="00F01498" w:rsidRDefault="00F01498" w:rsidP="00F01498">
      <w:pPr>
        <w:rPr>
          <w:rFonts w:cs="Calibri"/>
        </w:rPr>
      </w:pPr>
      <w:r>
        <w:rPr>
          <w:rFonts w:cs="Calibri"/>
        </w:rPr>
        <w:t>Clear behavioural expectations around adult and child interactions should be set out in an organisation’s Child Safe Code of Conduct</w:t>
      </w:r>
      <w:r w:rsidR="005A22A7">
        <w:rPr>
          <w:rFonts w:cs="Calibri"/>
        </w:rPr>
        <w:t>. The Child Safe Code of Conduct shouldn’t</w:t>
      </w:r>
      <w:r>
        <w:rPr>
          <w:rFonts w:cs="Calibri"/>
        </w:rPr>
        <w:t xml:space="preserve"> negatively impact on a child’s feeling of safety or their interactions with trusted adults.</w:t>
      </w:r>
    </w:p>
    <w:p w14:paraId="760AACB7" w14:textId="77777777" w:rsidR="00F01498" w:rsidRDefault="00F01498" w:rsidP="00F54D71">
      <w:pPr>
        <w:pStyle w:val="Heading3"/>
      </w:pPr>
      <w:bookmarkStart w:id="55" w:name="_Toc237265195"/>
      <w:r>
        <w:t>Vulnerability risk</w:t>
      </w:r>
      <w:bookmarkEnd w:id="55"/>
    </w:p>
    <w:p w14:paraId="1290E6AA" w14:textId="5B70ABA3" w:rsidR="00F01498" w:rsidRDefault="00F01498" w:rsidP="00F01498">
      <w:pPr>
        <w:rPr>
          <w:rFonts w:cs="Calibri"/>
        </w:rPr>
      </w:pPr>
      <w:r>
        <w:rPr>
          <w:rFonts w:cs="Calibri"/>
        </w:rPr>
        <w:t>The characteristics of the children cared for may make them more vulnerable to abuse, includ</w:t>
      </w:r>
      <w:r w:rsidR="005A22A7">
        <w:rPr>
          <w:rFonts w:cs="Calibri"/>
        </w:rPr>
        <w:t>ing</w:t>
      </w:r>
      <w:r>
        <w:rPr>
          <w:rFonts w:cs="Calibri"/>
        </w:rPr>
        <w:t>:</w:t>
      </w:r>
    </w:p>
    <w:p w14:paraId="5BEDB6BD" w14:textId="77777777" w:rsidR="00F01498" w:rsidRDefault="00F01498">
      <w:pPr>
        <w:pStyle w:val="ListParagraph"/>
        <w:numPr>
          <w:ilvl w:val="0"/>
          <w:numId w:val="18"/>
        </w:numPr>
      </w:pPr>
      <w:r>
        <w:t>age (some are more vulnerable to certain types of abuse at certain ages)</w:t>
      </w:r>
    </w:p>
    <w:p w14:paraId="4988463A" w14:textId="77777777" w:rsidR="00F01498" w:rsidRDefault="00F01498">
      <w:pPr>
        <w:pStyle w:val="ListParagraph"/>
        <w:numPr>
          <w:ilvl w:val="0"/>
          <w:numId w:val="18"/>
        </w:numPr>
      </w:pPr>
      <w:r>
        <w:t>physical or intellectual disability</w:t>
      </w:r>
    </w:p>
    <w:p w14:paraId="0BFB098C" w14:textId="77777777" w:rsidR="00F01498" w:rsidRDefault="00F01498">
      <w:pPr>
        <w:pStyle w:val="ListParagraph"/>
        <w:numPr>
          <w:ilvl w:val="0"/>
          <w:numId w:val="18"/>
        </w:numPr>
      </w:pPr>
      <w:r>
        <w:t>not feeling confident to speak up</w:t>
      </w:r>
    </w:p>
    <w:p w14:paraId="38A9F79B" w14:textId="77777777" w:rsidR="00F01498" w:rsidRDefault="00F01498">
      <w:pPr>
        <w:pStyle w:val="ListParagraph"/>
        <w:numPr>
          <w:ilvl w:val="0"/>
          <w:numId w:val="18"/>
        </w:numPr>
      </w:pPr>
      <w:r>
        <w:t>having experienced prior maltreatment</w:t>
      </w:r>
    </w:p>
    <w:p w14:paraId="6B8CD48A" w14:textId="77777777" w:rsidR="00F01498" w:rsidRDefault="00F01498">
      <w:pPr>
        <w:pStyle w:val="ListParagraph"/>
        <w:numPr>
          <w:ilvl w:val="0"/>
          <w:numId w:val="18"/>
        </w:numPr>
      </w:pPr>
      <w:r>
        <w:t>out-of-home care arrangements or challenging home environments</w:t>
      </w:r>
    </w:p>
    <w:p w14:paraId="14C2AD2B" w14:textId="77777777" w:rsidR="00F01498" w:rsidRDefault="00F01498">
      <w:pPr>
        <w:pStyle w:val="ListParagraph"/>
        <w:numPr>
          <w:ilvl w:val="0"/>
          <w:numId w:val="18"/>
        </w:numPr>
      </w:pPr>
      <w:r>
        <w:t>different cultural background.</w:t>
      </w:r>
    </w:p>
    <w:p w14:paraId="0B7A07FE" w14:textId="77777777" w:rsidR="00F01498" w:rsidRDefault="00F01498" w:rsidP="00F01498">
      <w:pPr>
        <w:rPr>
          <w:rFonts w:cs="Calibri"/>
        </w:rPr>
      </w:pPr>
      <w:r>
        <w:rPr>
          <w:rFonts w:cs="Calibri"/>
        </w:rPr>
        <w:t xml:space="preserve">Every child is vulnerable to </w:t>
      </w:r>
      <w:proofErr w:type="gramStart"/>
      <w:r>
        <w:rPr>
          <w:rFonts w:cs="Calibri"/>
        </w:rPr>
        <w:t>abuse</w:t>
      </w:r>
      <w:proofErr w:type="gramEnd"/>
      <w:r>
        <w:rPr>
          <w:rFonts w:cs="Calibri"/>
        </w:rPr>
        <w:t xml:space="preserve"> but some children are additionally vulnerable and may be more likely to be targeted. By identifying the factors that may increase a child’s vulnerability to abuse, organisations can better understand any barriers that may prevent them from disclosing abuse.</w:t>
      </w:r>
    </w:p>
    <w:p w14:paraId="639145AE" w14:textId="77777777" w:rsidR="00F01498" w:rsidRDefault="00F01498" w:rsidP="00F54D71">
      <w:pPr>
        <w:pStyle w:val="Heading3"/>
      </w:pPr>
      <w:bookmarkStart w:id="56" w:name="_Toc237265196"/>
      <w:r>
        <w:t>Propensity risk</w:t>
      </w:r>
      <w:bookmarkEnd w:id="56"/>
    </w:p>
    <w:p w14:paraId="572B1D12" w14:textId="77777777" w:rsidR="00F01498" w:rsidRDefault="00F01498" w:rsidP="00F01498">
      <w:pPr>
        <w:rPr>
          <w:rFonts w:cs="Calibri"/>
        </w:rPr>
      </w:pPr>
      <w:r>
        <w:rPr>
          <w:rFonts w:cs="Calibri"/>
        </w:rPr>
        <w:t>This type of risk arises from the possibility of adults with an inclination (propensity) to abuse children. It could also arise from children within the organisation displaying harmful sexual behaviours.</w:t>
      </w:r>
    </w:p>
    <w:p w14:paraId="47E055B0" w14:textId="77777777" w:rsidR="00BB7872" w:rsidRDefault="00BB7872">
      <w:pPr>
        <w:rPr>
          <w:rFonts w:ascii="Arial" w:eastAsiaTheme="majorEastAsia" w:hAnsi="Arial" w:cstheme="majorBidi"/>
          <w:color w:val="0F4761" w:themeColor="accent1" w:themeShade="BF"/>
          <w:sz w:val="32"/>
          <w:szCs w:val="28"/>
        </w:rPr>
      </w:pPr>
      <w:r>
        <w:br w:type="page"/>
      </w:r>
    </w:p>
    <w:p w14:paraId="2C0714DB" w14:textId="77777777" w:rsidR="00F01498" w:rsidRPr="0089309D" w:rsidRDefault="00F01498" w:rsidP="00F54D71">
      <w:pPr>
        <w:pStyle w:val="Heading3"/>
      </w:pPr>
      <w:bookmarkStart w:id="57" w:name="_Toc237265197"/>
      <w:r w:rsidRPr="0089309D">
        <w:lastRenderedPageBreak/>
        <w:t>Organisational risk</w:t>
      </w:r>
      <w:bookmarkEnd w:id="57"/>
    </w:p>
    <w:p w14:paraId="26B7DCD1" w14:textId="0C7572CC" w:rsidR="00F01498" w:rsidRDefault="00F01498" w:rsidP="00F01498">
      <w:pPr>
        <w:rPr>
          <w:rFonts w:cs="Calibri"/>
        </w:rPr>
      </w:pPr>
      <w:r w:rsidRPr="00DE7B54">
        <w:rPr>
          <w:rFonts w:cs="Calibri"/>
        </w:rPr>
        <w:t>An organisation</w:t>
      </w:r>
      <w:r>
        <w:rPr>
          <w:rFonts w:cs="Calibri"/>
        </w:rPr>
        <w:t>’s culture may make abuse more likely to occur or less likely to be dealt with, including:</w:t>
      </w:r>
    </w:p>
    <w:p w14:paraId="769F0DCC" w14:textId="77777777" w:rsidR="00F01498" w:rsidRDefault="00F01498">
      <w:pPr>
        <w:pStyle w:val="ListParagraph"/>
        <w:numPr>
          <w:ilvl w:val="0"/>
          <w:numId w:val="4"/>
        </w:numPr>
      </w:pPr>
      <w:r>
        <w:t>leaders not supporting or prioritising child safety</w:t>
      </w:r>
    </w:p>
    <w:p w14:paraId="4EE13D13" w14:textId="77777777" w:rsidR="00F01498" w:rsidRDefault="00F01498">
      <w:pPr>
        <w:pStyle w:val="ListParagraph"/>
        <w:numPr>
          <w:ilvl w:val="0"/>
          <w:numId w:val="4"/>
        </w:numPr>
      </w:pPr>
      <w:r>
        <w:t>an emphasis on power, aggression, strength and competition</w:t>
      </w:r>
    </w:p>
    <w:p w14:paraId="31F0E662" w14:textId="77777777" w:rsidR="00F01498" w:rsidRDefault="00F01498">
      <w:pPr>
        <w:pStyle w:val="ListParagraph"/>
        <w:numPr>
          <w:ilvl w:val="0"/>
          <w:numId w:val="4"/>
        </w:numPr>
      </w:pPr>
      <w:r>
        <w:t>a lack of understanding or awareness of child abuse</w:t>
      </w:r>
    </w:p>
    <w:p w14:paraId="01C30756" w14:textId="77777777" w:rsidR="00F01498" w:rsidRDefault="00F01498">
      <w:pPr>
        <w:pStyle w:val="ListParagraph"/>
        <w:numPr>
          <w:ilvl w:val="0"/>
          <w:numId w:val="4"/>
        </w:numPr>
      </w:pPr>
      <w:r>
        <w:t>protection of an organisation’s reputation over the safety of a child</w:t>
      </w:r>
    </w:p>
    <w:p w14:paraId="31FD1787" w14:textId="77777777" w:rsidR="00F01498" w:rsidRDefault="00F01498">
      <w:pPr>
        <w:pStyle w:val="ListParagraph"/>
        <w:numPr>
          <w:ilvl w:val="0"/>
          <w:numId w:val="4"/>
        </w:numPr>
      </w:pPr>
      <w:r>
        <w:t>unclear expectations around worker-child relationships</w:t>
      </w:r>
    </w:p>
    <w:p w14:paraId="557C731B" w14:textId="77777777" w:rsidR="00F01498" w:rsidRDefault="00F01498">
      <w:pPr>
        <w:pStyle w:val="ListParagraph"/>
        <w:numPr>
          <w:ilvl w:val="0"/>
          <w:numId w:val="4"/>
        </w:numPr>
      </w:pPr>
      <w:r>
        <w:t>not listening to and respecting children</w:t>
      </w:r>
    </w:p>
    <w:p w14:paraId="2258B438" w14:textId="77777777" w:rsidR="00F01498" w:rsidRDefault="00F01498">
      <w:pPr>
        <w:pStyle w:val="ListParagraph"/>
        <w:numPr>
          <w:ilvl w:val="0"/>
          <w:numId w:val="4"/>
        </w:numPr>
      </w:pPr>
      <w:r>
        <w:t>close-knit and longstanding relationships between co-workers</w:t>
      </w:r>
    </w:p>
    <w:p w14:paraId="400680EA" w14:textId="77777777" w:rsidR="00F01498" w:rsidRDefault="00F01498">
      <w:pPr>
        <w:pStyle w:val="ListParagraph"/>
        <w:numPr>
          <w:ilvl w:val="0"/>
          <w:numId w:val="4"/>
        </w:numPr>
      </w:pPr>
      <w:r>
        <w:t>children not having access to a trusted adult</w:t>
      </w:r>
    </w:p>
    <w:p w14:paraId="548C702A" w14:textId="77777777" w:rsidR="00F01498" w:rsidRDefault="00F01498">
      <w:pPr>
        <w:pStyle w:val="ListParagraph"/>
        <w:numPr>
          <w:ilvl w:val="0"/>
          <w:numId w:val="4"/>
        </w:numPr>
      </w:pPr>
      <w:r>
        <w:t>ineffective child safe policies and procedures</w:t>
      </w:r>
    </w:p>
    <w:p w14:paraId="2AB7EF53" w14:textId="77777777" w:rsidR="00F01498" w:rsidRDefault="00F01498">
      <w:pPr>
        <w:pStyle w:val="ListParagraph"/>
        <w:numPr>
          <w:ilvl w:val="0"/>
          <w:numId w:val="4"/>
        </w:numPr>
      </w:pPr>
      <w:r>
        <w:t>inadequate recruitment and reporting processes.</w:t>
      </w:r>
    </w:p>
    <w:p w14:paraId="3B5B8F15" w14:textId="77777777" w:rsidR="00A74504" w:rsidRPr="007A6305" w:rsidRDefault="00A74504" w:rsidP="00A74504">
      <w:pPr>
        <w:pStyle w:val="ListParagraph"/>
        <w:numPr>
          <w:ilvl w:val="0"/>
          <w:numId w:val="0"/>
        </w:numPr>
        <w:ind w:left="720"/>
      </w:pPr>
    </w:p>
    <w:p w14:paraId="76F9257C" w14:textId="5E7EAE5B" w:rsidR="00A74504" w:rsidRPr="00A74504" w:rsidRDefault="00F71719" w:rsidP="00811F48">
      <w:pPr>
        <w:pStyle w:val="Image"/>
        <w:ind w:left="0" w:hanging="1134"/>
      </w:pPr>
      <w:r>
        <w:drawing>
          <wp:inline distT="0" distB="0" distL="0" distR="0" wp14:anchorId="19AD696D" wp14:editId="488F84FB">
            <wp:extent cx="7620000" cy="5079736"/>
            <wp:effectExtent l="0" t="0" r="0" b="6985"/>
            <wp:docPr id="116025902" name="Picture 12" descr="Photograph of a fitness instructor standing behind three children holding sports equipment, including a basketball, a yoga roller, and a soccer ball, in a bright exercise room. The group wears casual sportswear with yellow tops, positioned on yoga mats near large windows and gym equip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025902" name="Picture 12" descr="Photograph of a fitness instructor standing behind three children holding sports equipment, including a basketball, a yoga roller, and a soccer ball, in a bright exercise room. The group wears casual sportswear with yellow tops, positioned on yoga mats near large windows and gym equipment."/>
                    <pic:cNvPicPr/>
                  </pic:nvPicPr>
                  <pic:blipFill>
                    <a:blip r:embed="rId41" cstate="print">
                      <a:extLst>
                        <a:ext uri="{28A0092B-C50C-407E-A947-70E740481C1C}">
                          <a14:useLocalDpi xmlns:a14="http://schemas.microsoft.com/office/drawing/2010/main" val="0"/>
                        </a:ext>
                      </a:extLst>
                    </a:blip>
                    <a:stretch>
                      <a:fillRect/>
                    </a:stretch>
                  </pic:blipFill>
                  <pic:spPr>
                    <a:xfrm>
                      <a:off x="0" y="0"/>
                      <a:ext cx="7620000" cy="5079736"/>
                    </a:xfrm>
                    <a:prstGeom prst="rect">
                      <a:avLst/>
                    </a:prstGeom>
                  </pic:spPr>
                </pic:pic>
              </a:graphicData>
            </a:graphic>
          </wp:inline>
        </w:drawing>
      </w:r>
      <w:r w:rsidR="00A74504" w:rsidRPr="00B649B9">
        <w:t>Image:</w:t>
      </w:r>
      <w:r w:rsidR="00A74504">
        <w:t xml:space="preserve"> </w:t>
      </w:r>
      <w:r w:rsidR="00A74504" w:rsidRPr="00B649B9">
        <w:t>AdobeStock</w:t>
      </w:r>
    </w:p>
    <w:p w14:paraId="4694863E" w14:textId="77097845" w:rsidR="00530BC4" w:rsidRDefault="00530BC4" w:rsidP="00F54D71">
      <w:pPr>
        <w:pStyle w:val="Heading2"/>
      </w:pPr>
      <w:bookmarkStart w:id="58" w:name="_Toc237265198"/>
      <w:r>
        <w:lastRenderedPageBreak/>
        <w:t>Assessing risk step-by-step</w:t>
      </w:r>
      <w:bookmarkEnd w:id="58"/>
      <w:r>
        <w:t xml:space="preserve"> </w:t>
      </w:r>
    </w:p>
    <w:p w14:paraId="5A5906A3" w14:textId="77777777" w:rsidR="00813A5D" w:rsidRDefault="00530BC4" w:rsidP="00530BC4">
      <w:pPr>
        <w:rPr>
          <w:rFonts w:cs="Calibri"/>
        </w:rPr>
      </w:pPr>
      <w:r>
        <w:rPr>
          <w:rFonts w:cs="Calibri"/>
        </w:rPr>
        <w:t>Managing risk to keep children safe from abuse</w:t>
      </w:r>
      <w:r w:rsidR="006B1C42">
        <w:rPr>
          <w:rFonts w:cs="Calibri"/>
        </w:rPr>
        <w:t xml:space="preserve"> and harm</w:t>
      </w:r>
      <w:r>
        <w:rPr>
          <w:rFonts w:cs="Calibri"/>
        </w:rPr>
        <w:t xml:space="preserve"> is not unlike other standard risk management approaches. </w:t>
      </w:r>
      <w:r w:rsidR="00E61EAB">
        <w:rPr>
          <w:rFonts w:cs="Calibri"/>
        </w:rPr>
        <w:t>A risk assessment matrix is a helpful way to assess risk</w:t>
      </w:r>
      <w:r w:rsidR="00813A5D">
        <w:rPr>
          <w:rFonts w:cs="Calibri"/>
        </w:rPr>
        <w:t>.</w:t>
      </w:r>
      <w:r w:rsidR="00B76609">
        <w:rPr>
          <w:rFonts w:cs="Calibri"/>
        </w:rPr>
        <w:t xml:space="preserve"> </w:t>
      </w:r>
      <w:r w:rsidR="00813A5D">
        <w:rPr>
          <w:rFonts w:cs="Calibri"/>
        </w:rPr>
        <w:t>R</w:t>
      </w:r>
      <w:r w:rsidR="00B76609" w:rsidRPr="00813A5D">
        <w:rPr>
          <w:rFonts w:cs="Calibri"/>
          <w:color w:val="0F4761" w:themeColor="accent1" w:themeShade="BF"/>
        </w:rPr>
        <w:t xml:space="preserve">efer to Appendix </w:t>
      </w:r>
      <w:r w:rsidR="000B4B8F" w:rsidRPr="00813A5D">
        <w:rPr>
          <w:rFonts w:cs="Calibri"/>
          <w:color w:val="0F4761" w:themeColor="accent1" w:themeShade="BF"/>
        </w:rPr>
        <w:t>2</w:t>
      </w:r>
      <w:r w:rsidR="00B76609" w:rsidRPr="00813A5D">
        <w:rPr>
          <w:rFonts w:cs="Calibri"/>
          <w:color w:val="0F4761" w:themeColor="accent1" w:themeShade="BF"/>
        </w:rPr>
        <w:t xml:space="preserve"> Risk Matrices</w:t>
      </w:r>
      <w:r w:rsidR="00E61EAB">
        <w:rPr>
          <w:rFonts w:cs="Calibri"/>
        </w:rPr>
        <w:t xml:space="preserve">. </w:t>
      </w:r>
    </w:p>
    <w:p w14:paraId="00C7BC2D" w14:textId="77777777" w:rsidR="00813A5D" w:rsidRDefault="00E61EAB" w:rsidP="00813A5D">
      <w:pPr>
        <w:rPr>
          <w:rFonts w:cs="Calibri"/>
        </w:rPr>
      </w:pPr>
      <w:r>
        <w:rPr>
          <w:rFonts w:cs="Calibri"/>
        </w:rPr>
        <w:t>The matrix asks the person assessing the risk to consider</w:t>
      </w:r>
      <w:r w:rsidR="006B79D3">
        <w:rPr>
          <w:rFonts w:cs="Calibri"/>
        </w:rPr>
        <w:t>:</w:t>
      </w:r>
    </w:p>
    <w:p w14:paraId="37FD880E" w14:textId="3954AEEE" w:rsidR="00E61EAB" w:rsidRPr="00813A5D" w:rsidRDefault="00E61EAB" w:rsidP="00813A5D">
      <w:pPr>
        <w:pStyle w:val="ListParagraph"/>
      </w:pPr>
      <w:r w:rsidRPr="00813A5D">
        <w:t>likelihood of the risk occurring?</w:t>
      </w:r>
    </w:p>
    <w:p w14:paraId="690A2F4A" w14:textId="021E8C09" w:rsidR="00E61EAB" w:rsidRPr="00813A5D" w:rsidRDefault="00E61EAB" w:rsidP="00813A5D">
      <w:pPr>
        <w:pStyle w:val="ListParagraph"/>
      </w:pPr>
      <w:r w:rsidRPr="00813A5D">
        <w:t>if the risk occurred, how significant would the consequence be?</w:t>
      </w:r>
    </w:p>
    <w:p w14:paraId="59AB5A5F" w14:textId="7DE8D91F" w:rsidR="006B79D3" w:rsidRDefault="00E61EAB" w:rsidP="006B79D3">
      <w:pPr>
        <w:rPr>
          <w:rFonts w:cs="Calibri"/>
        </w:rPr>
      </w:pPr>
      <w:r>
        <w:rPr>
          <w:rFonts w:cs="Calibri"/>
        </w:rPr>
        <w:t>In gauging the risk of harm to children, the likelihood of risk carries a greater importance than in other risk assessment settings. This is because most people recognise that a single instance of abuse of a child could be rated in the highest category of consequence. This is why even events that are considered highly unlikely</w:t>
      </w:r>
      <w:r w:rsidR="005A22A7">
        <w:rPr>
          <w:rFonts w:cs="Calibri"/>
        </w:rPr>
        <w:t>,</w:t>
      </w:r>
      <w:r>
        <w:rPr>
          <w:rFonts w:cs="Calibri"/>
        </w:rPr>
        <w:t xml:space="preserve"> should be included in your CSRMP.</w:t>
      </w:r>
      <w:r w:rsidR="006B79D3">
        <w:rPr>
          <w:rFonts w:cs="Calibri"/>
        </w:rPr>
        <w:t xml:space="preserve"> </w:t>
      </w:r>
    </w:p>
    <w:p w14:paraId="27C4FFE6" w14:textId="4CFA29B8" w:rsidR="00A20411" w:rsidRDefault="00E61EAB">
      <w:pPr>
        <w:rPr>
          <w:rFonts w:cs="Calibri"/>
        </w:rPr>
      </w:pPr>
      <w:r>
        <w:rPr>
          <w:rFonts w:cs="Calibri"/>
        </w:rPr>
        <w:t>The likelihood of a particular risk occurring will vary depending on the organisation.</w:t>
      </w:r>
      <w:r w:rsidR="00812883">
        <w:rPr>
          <w:rFonts w:cs="Calibri"/>
        </w:rPr>
        <w:t xml:space="preserve"> A risk rated as ‘likely’ to occur at an early education centre might only be rated as possible at a sports club. This is why your organisation needs to tailor its CSRMP to its unique environment. </w:t>
      </w:r>
      <w:r w:rsidR="005A22A7">
        <w:rPr>
          <w:rFonts w:cs="Calibri"/>
        </w:rPr>
        <w:t>You</w:t>
      </w:r>
      <w:r w:rsidR="00812883">
        <w:rPr>
          <w:rFonts w:cs="Calibri"/>
        </w:rPr>
        <w:t xml:space="preserve"> must consider all settings </w:t>
      </w:r>
      <w:r w:rsidR="005A22A7">
        <w:rPr>
          <w:rFonts w:cs="Calibri"/>
        </w:rPr>
        <w:t xml:space="preserve">in the organisations, </w:t>
      </w:r>
      <w:r w:rsidR="00812883">
        <w:rPr>
          <w:rFonts w:cs="Calibri"/>
        </w:rPr>
        <w:t>and the risks associated with each.</w:t>
      </w:r>
    </w:p>
    <w:p w14:paraId="39DD9C9A" w14:textId="5B8F5D63" w:rsidR="000B3BF4" w:rsidRDefault="00812883">
      <w:pPr>
        <w:rPr>
          <w:rFonts w:cs="Calibri"/>
        </w:rPr>
      </w:pPr>
      <w:r>
        <w:rPr>
          <w:rFonts w:cs="Calibri"/>
        </w:rPr>
        <w:t xml:space="preserve">Organisations that prioritise risk to children over financial and reputational risks to the organisation, understand that preventing </w:t>
      </w:r>
      <w:r w:rsidR="00AE6DF3">
        <w:rPr>
          <w:rFonts w:cs="Calibri"/>
        </w:rPr>
        <w:t>abuse and harm</w:t>
      </w:r>
      <w:r>
        <w:rPr>
          <w:rFonts w:cs="Calibri"/>
        </w:rPr>
        <w:t xml:space="preserve"> to children will also address financial and reputational risk.</w:t>
      </w:r>
    </w:p>
    <w:p w14:paraId="225BD604" w14:textId="6D56102E" w:rsidR="005E17B0" w:rsidRPr="005E17B0" w:rsidRDefault="00F71719" w:rsidP="00811F48">
      <w:pPr>
        <w:pStyle w:val="Image"/>
        <w:ind w:left="0" w:hanging="1134"/>
      </w:pPr>
      <w:r>
        <w:drawing>
          <wp:inline distT="0" distB="0" distL="0" distR="0" wp14:anchorId="6F04BD91" wp14:editId="2F4DFE7C">
            <wp:extent cx="7590790" cy="3828996"/>
            <wp:effectExtent l="0" t="0" r="0" b="635"/>
            <wp:docPr id="588801578" name="Picture 13" descr="Photograph of three children wearing helmets and safety harnesses climbing a wooden adventure course in an outdoor park. Bright sunlight filters through trees, highlighting the children’s focused expressions and the safety ropes and platforms of the climbing stru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8801578" name="Picture 13" descr="Photograph of three children wearing helmets and safety harnesses climbing a wooden adventure course in an outdoor park. Bright sunlight filters through trees, highlighting the children’s focused expressions and the safety ropes and platforms of the climbing structure."/>
                    <pic:cNvPicPr/>
                  </pic:nvPicPr>
                  <pic:blipFill rotWithShape="1">
                    <a:blip r:embed="rId42" cstate="print">
                      <a:extLst>
                        <a:ext uri="{28A0092B-C50C-407E-A947-70E740481C1C}">
                          <a14:useLocalDpi xmlns:a14="http://schemas.microsoft.com/office/drawing/2010/main" val="0"/>
                        </a:ext>
                      </a:extLst>
                    </a:blip>
                    <a:srcRect t="5269" b="19067"/>
                    <a:stretch>
                      <a:fillRect/>
                    </a:stretch>
                  </pic:blipFill>
                  <pic:spPr bwMode="auto">
                    <a:xfrm>
                      <a:off x="0" y="0"/>
                      <a:ext cx="7590790" cy="3828996"/>
                    </a:xfrm>
                    <a:prstGeom prst="rect">
                      <a:avLst/>
                    </a:prstGeom>
                    <a:ln>
                      <a:noFill/>
                    </a:ln>
                    <a:extLst>
                      <a:ext uri="{53640926-AAD7-44D8-BBD7-CCE9431645EC}">
                        <a14:shadowObscured xmlns:a14="http://schemas.microsoft.com/office/drawing/2010/main"/>
                      </a:ext>
                    </a:extLst>
                  </pic:spPr>
                </pic:pic>
              </a:graphicData>
            </a:graphic>
          </wp:inline>
        </w:drawing>
      </w:r>
      <w:r w:rsidR="005E17B0" w:rsidRPr="00B649B9">
        <w:rPr>
          <w:sz w:val="20"/>
          <w:szCs w:val="20"/>
        </w:rPr>
        <w:t>Image:</w:t>
      </w:r>
      <w:r w:rsidR="005E17B0">
        <w:rPr>
          <w:sz w:val="20"/>
          <w:szCs w:val="20"/>
        </w:rPr>
        <w:t xml:space="preserve"> </w:t>
      </w:r>
      <w:r w:rsidR="005E17B0" w:rsidRPr="00B649B9">
        <w:rPr>
          <w:sz w:val="20"/>
          <w:szCs w:val="20"/>
        </w:rPr>
        <w:t>AdobeStock</w:t>
      </w:r>
    </w:p>
    <w:p w14:paraId="76DC4321" w14:textId="21146285" w:rsidR="00812883" w:rsidRPr="001053CF" w:rsidRDefault="006607E9" w:rsidP="005E17B0">
      <w:pPr>
        <w:pStyle w:val="Heading2"/>
      </w:pPr>
      <w:bookmarkStart w:id="59" w:name="_Toc237265199"/>
      <w:r>
        <w:lastRenderedPageBreak/>
        <w:t>S</w:t>
      </w:r>
      <w:r w:rsidR="00812883" w:rsidRPr="001053CF">
        <w:t xml:space="preserve">teps </w:t>
      </w:r>
      <w:r w:rsidR="001053CF">
        <w:t xml:space="preserve">to </w:t>
      </w:r>
      <w:r w:rsidR="00812883" w:rsidRPr="001053CF">
        <w:t xml:space="preserve">effective </w:t>
      </w:r>
      <w:r w:rsidR="00054D74" w:rsidRPr="001053CF">
        <w:t>risk management</w:t>
      </w:r>
      <w:bookmarkEnd w:id="59"/>
    </w:p>
    <w:p w14:paraId="277F9CDC" w14:textId="020E1478" w:rsidR="00775761" w:rsidRDefault="00530BC4" w:rsidP="00530BC4">
      <w:pPr>
        <w:rPr>
          <w:rFonts w:cs="Calibri"/>
        </w:rPr>
      </w:pPr>
      <w:r>
        <w:rPr>
          <w:rFonts w:cs="Calibri"/>
        </w:rPr>
        <w:t xml:space="preserve">You can use the following approach to help </w:t>
      </w:r>
      <w:r w:rsidR="006607E9">
        <w:rPr>
          <w:rFonts w:cs="Calibri"/>
        </w:rPr>
        <w:t xml:space="preserve">identify and assess risks in your organisation </w:t>
      </w:r>
      <w:r w:rsidR="00AE6DF3">
        <w:rPr>
          <w:rFonts w:cs="Calibri"/>
        </w:rPr>
        <w:t>to</w:t>
      </w:r>
      <w:r w:rsidR="006607E9">
        <w:rPr>
          <w:rFonts w:cs="Calibri"/>
        </w:rPr>
        <w:t xml:space="preserve"> </w:t>
      </w:r>
      <w:r>
        <w:rPr>
          <w:rFonts w:cs="Calibri"/>
        </w:rPr>
        <w:t>create your CSRMP.</w:t>
      </w:r>
    </w:p>
    <w:p w14:paraId="0CF99589" w14:textId="29E518C7" w:rsidR="009D5FC1" w:rsidRDefault="00BA09B8" w:rsidP="00CE22F9">
      <w:pPr>
        <w:jc w:val="center"/>
        <w:rPr>
          <w:rFonts w:cs="Calibri"/>
        </w:rPr>
      </w:pPr>
      <w:r>
        <w:rPr>
          <w:rFonts w:cs="Calibri"/>
          <w:noProof/>
        </w:rPr>
        <w:drawing>
          <wp:inline distT="0" distB="0" distL="0" distR="0" wp14:anchorId="194F784A" wp14:editId="472AF399">
            <wp:extent cx="6000115" cy="1447800"/>
            <wp:effectExtent l="0" t="0" r="635" b="0"/>
            <wp:docPr id="1663756244" name="Picture 1" descr="5 steps: identify risks, assess, develop strategies, publicise and 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3756244" name="Picture 1" descr="5 steps: identify risks, assess, develop strategies, publicise and review."/>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000115" cy="1447800"/>
                    </a:xfrm>
                    <a:prstGeom prst="rect">
                      <a:avLst/>
                    </a:prstGeom>
                    <a:noFill/>
                  </pic:spPr>
                </pic:pic>
              </a:graphicData>
            </a:graphic>
          </wp:inline>
        </w:drawing>
      </w:r>
    </w:p>
    <w:p w14:paraId="4DB74E96" w14:textId="6347ACBE" w:rsidR="0044620A" w:rsidRPr="001053CF" w:rsidRDefault="00A521CE" w:rsidP="00F54D71">
      <w:pPr>
        <w:pStyle w:val="Heading3"/>
      </w:pPr>
      <w:bookmarkStart w:id="60" w:name="_Toc237265200"/>
      <w:r w:rsidRPr="001053CF">
        <w:t xml:space="preserve">Identify </w:t>
      </w:r>
      <w:r w:rsidR="007150CF" w:rsidRPr="001053CF">
        <w:t>risks</w:t>
      </w:r>
      <w:bookmarkEnd w:id="60"/>
    </w:p>
    <w:p w14:paraId="19DFBDD8" w14:textId="6C27031D" w:rsidR="00A772A3" w:rsidRDefault="00EE070F" w:rsidP="00A772A3">
      <w:pPr>
        <w:rPr>
          <w:rFonts w:cs="Calibri"/>
        </w:rPr>
      </w:pPr>
      <w:r>
        <w:rPr>
          <w:rFonts w:cs="Calibri"/>
        </w:rPr>
        <w:t>Referring to the d</w:t>
      </w:r>
      <w:r w:rsidR="007A6305">
        <w:rPr>
          <w:rFonts w:cs="Calibri"/>
        </w:rPr>
        <w:t xml:space="preserve">imensions of risk on page </w:t>
      </w:r>
      <w:r w:rsidR="00576879">
        <w:rPr>
          <w:rFonts w:cs="Calibri"/>
        </w:rPr>
        <w:t>24</w:t>
      </w:r>
      <w:r w:rsidR="00AE6DF3">
        <w:rPr>
          <w:rFonts w:cs="Calibri"/>
        </w:rPr>
        <w:t>,</w:t>
      </w:r>
      <w:r w:rsidR="007A6305">
        <w:rPr>
          <w:rFonts w:cs="Calibri"/>
        </w:rPr>
        <w:t xml:space="preserve"> </w:t>
      </w:r>
      <w:r w:rsidR="00FE4088">
        <w:rPr>
          <w:rFonts w:cs="Calibri"/>
        </w:rPr>
        <w:t xml:space="preserve">identify all the different settings or activities in your organisation where </w:t>
      </w:r>
      <w:r w:rsidR="00264555">
        <w:rPr>
          <w:rFonts w:cs="Calibri"/>
        </w:rPr>
        <w:t>person</w:t>
      </w:r>
      <w:r w:rsidR="00FE4088">
        <w:rPr>
          <w:rFonts w:cs="Calibri"/>
        </w:rPr>
        <w:t xml:space="preserve">s work or interact with children. </w:t>
      </w:r>
      <w:r w:rsidR="00A772A3">
        <w:rPr>
          <w:rFonts w:cs="Calibri"/>
        </w:rPr>
        <w:t>Even include worst case scenarios because if you don’t identify them, you can’t prevent them from happening.</w:t>
      </w:r>
    </w:p>
    <w:p w14:paraId="3782BBB2" w14:textId="3E71BB3F" w:rsidR="00A772A3" w:rsidRDefault="00A772A3" w:rsidP="00A772A3">
      <w:pPr>
        <w:rPr>
          <w:rFonts w:cs="Calibri"/>
        </w:rPr>
      </w:pPr>
      <w:r>
        <w:rPr>
          <w:rFonts w:cs="Calibri"/>
        </w:rPr>
        <w:t>In addition, you may wish to consider these questions to identify the risk</w:t>
      </w:r>
      <w:r w:rsidR="008547EB">
        <w:rPr>
          <w:rFonts w:cs="Calibri"/>
        </w:rPr>
        <w:t>:</w:t>
      </w:r>
    </w:p>
    <w:p w14:paraId="2D67664B" w14:textId="77777777" w:rsidR="00A772A3" w:rsidRDefault="00A772A3">
      <w:pPr>
        <w:pStyle w:val="ListParagraph"/>
        <w:numPr>
          <w:ilvl w:val="0"/>
          <w:numId w:val="24"/>
        </w:numPr>
      </w:pPr>
      <w:r>
        <w:t>what could happen?</w:t>
      </w:r>
    </w:p>
    <w:p w14:paraId="72CC21C9" w14:textId="77777777" w:rsidR="00A772A3" w:rsidRDefault="00A772A3">
      <w:pPr>
        <w:pStyle w:val="ListParagraph"/>
        <w:numPr>
          <w:ilvl w:val="0"/>
          <w:numId w:val="24"/>
        </w:numPr>
      </w:pPr>
      <w:r>
        <w:t>how could it happen?</w:t>
      </w:r>
    </w:p>
    <w:p w14:paraId="1C39145B" w14:textId="77777777" w:rsidR="00A772A3" w:rsidRDefault="00A772A3">
      <w:pPr>
        <w:pStyle w:val="ListParagraph"/>
        <w:numPr>
          <w:ilvl w:val="0"/>
          <w:numId w:val="24"/>
        </w:numPr>
      </w:pPr>
      <w:r>
        <w:t>where could it happen?</w:t>
      </w:r>
    </w:p>
    <w:p w14:paraId="54CEB61B" w14:textId="77777777" w:rsidR="00A772A3" w:rsidRDefault="00A772A3">
      <w:pPr>
        <w:pStyle w:val="ListParagraph"/>
        <w:numPr>
          <w:ilvl w:val="0"/>
          <w:numId w:val="24"/>
        </w:numPr>
      </w:pPr>
      <w:r>
        <w:t>why might it happen?</w:t>
      </w:r>
    </w:p>
    <w:p w14:paraId="192D1BDA" w14:textId="29E2FE41" w:rsidR="00A772A3" w:rsidRPr="003C51C6" w:rsidRDefault="00171143" w:rsidP="00A772A3">
      <w:pPr>
        <w:rPr>
          <w:rFonts w:cs="Calibri"/>
          <w:color w:val="0F4761" w:themeColor="accent1" w:themeShade="BF"/>
        </w:rPr>
      </w:pPr>
      <w:r>
        <w:rPr>
          <w:rFonts w:cs="Calibri"/>
        </w:rPr>
        <w:t xml:space="preserve">Consider the information and questions </w:t>
      </w:r>
      <w:r w:rsidR="00A772A3">
        <w:rPr>
          <w:rFonts w:cs="Calibri"/>
        </w:rPr>
        <w:t xml:space="preserve">below </w:t>
      </w:r>
      <w:r>
        <w:rPr>
          <w:rFonts w:cs="Calibri"/>
        </w:rPr>
        <w:t xml:space="preserve">and record your organisation’s child safety risks in </w:t>
      </w:r>
      <w:r w:rsidR="006C0EE5">
        <w:rPr>
          <w:rFonts w:cs="Calibri"/>
        </w:rPr>
        <w:t xml:space="preserve">the </w:t>
      </w:r>
      <w:r w:rsidR="000B4B8F">
        <w:rPr>
          <w:rFonts w:cs="Calibri"/>
        </w:rPr>
        <w:t>Identified risk</w:t>
      </w:r>
      <w:r w:rsidR="006C0EE5">
        <w:rPr>
          <w:rFonts w:cs="Calibri"/>
        </w:rPr>
        <w:t xml:space="preserve"> column of the</w:t>
      </w:r>
      <w:r w:rsidR="00A772A3">
        <w:rPr>
          <w:rFonts w:cs="Calibri"/>
        </w:rPr>
        <w:t xml:space="preserve"> </w:t>
      </w:r>
      <w:r w:rsidR="000B4B8F">
        <w:rPr>
          <w:rFonts w:cs="Calibri"/>
        </w:rPr>
        <w:t>CSRMP</w:t>
      </w:r>
      <w:r w:rsidR="00A772A3">
        <w:rPr>
          <w:rFonts w:cs="Calibri"/>
        </w:rPr>
        <w:t xml:space="preserve"> template</w:t>
      </w:r>
      <w:r w:rsidR="00A772A3" w:rsidRPr="00740827">
        <w:rPr>
          <w:rFonts w:cs="Calibri"/>
        </w:rPr>
        <w:t xml:space="preserve">. </w:t>
      </w:r>
      <w:r w:rsidR="00E1084C" w:rsidRPr="003C51C6">
        <w:rPr>
          <w:rFonts w:cs="Calibri"/>
          <w:color w:val="0F4761" w:themeColor="accent1" w:themeShade="BF"/>
        </w:rPr>
        <w:t xml:space="preserve">Refer to Appendix 1: Child </w:t>
      </w:r>
      <w:r w:rsidR="001A3155" w:rsidRPr="003C51C6">
        <w:rPr>
          <w:rFonts w:cs="Calibri"/>
          <w:color w:val="0F4761" w:themeColor="accent1" w:themeShade="BF"/>
        </w:rPr>
        <w:t>safe risk management template.</w:t>
      </w:r>
    </w:p>
    <w:p w14:paraId="7AAA6F3A" w14:textId="2DD6FB4F" w:rsidR="00622EC7" w:rsidRPr="00BF5709" w:rsidRDefault="00622EC7" w:rsidP="00547955">
      <w:pPr>
        <w:pStyle w:val="Heading4"/>
        <w:rPr>
          <w:i/>
          <w:iCs/>
        </w:rPr>
      </w:pPr>
      <w:r w:rsidRPr="00BF5709">
        <w:t>Your organisation’s physical environments</w:t>
      </w:r>
      <w:r w:rsidR="00BA4C00" w:rsidRPr="00BF5709">
        <w:t xml:space="preserve"> (situational risks)</w:t>
      </w:r>
    </w:p>
    <w:p w14:paraId="487831F6" w14:textId="1E8B214E" w:rsidR="00622EC7" w:rsidRDefault="00D05C4A" w:rsidP="00622EC7">
      <w:r>
        <w:t>Consider whether there are any aspects of your organisation’s physical environment that may make it easier for child abuse or harm to occur or go undetected such as</w:t>
      </w:r>
      <w:r w:rsidR="00622EC7">
        <w:t>:</w:t>
      </w:r>
    </w:p>
    <w:p w14:paraId="22FDC8DE" w14:textId="16ED9AC6" w:rsidR="00D05C4A" w:rsidRDefault="00D05C4A" w:rsidP="00622EC7">
      <w:pPr>
        <w:pStyle w:val="ListParagraph"/>
      </w:pPr>
      <w:r>
        <w:t>isolated areas</w:t>
      </w:r>
    </w:p>
    <w:p w14:paraId="146D995F" w14:textId="6503C37B" w:rsidR="00D05C4A" w:rsidRDefault="00D05C4A" w:rsidP="00622EC7">
      <w:pPr>
        <w:pStyle w:val="ListParagraph"/>
      </w:pPr>
      <w:r>
        <w:t>poorly supervised areas</w:t>
      </w:r>
    </w:p>
    <w:p w14:paraId="46219836" w14:textId="5F45D1F7" w:rsidR="00622EC7" w:rsidRDefault="00D05C4A" w:rsidP="00622EC7">
      <w:pPr>
        <w:pStyle w:val="ListParagraph"/>
      </w:pPr>
      <w:r>
        <w:t xml:space="preserve">facilities such as </w:t>
      </w:r>
      <w:r w:rsidR="00622EC7">
        <w:t xml:space="preserve">classrooms, </w:t>
      </w:r>
      <w:r w:rsidR="00576879">
        <w:t xml:space="preserve">consulting rooms, </w:t>
      </w:r>
      <w:r w:rsidR="00622EC7">
        <w:t>sporting fields, change rooms, swimming pools, studios</w:t>
      </w:r>
      <w:r w:rsidR="00BA4C00">
        <w:t>, vehicles</w:t>
      </w:r>
      <w:r w:rsidR="00622EC7">
        <w:t xml:space="preserve"> </w:t>
      </w:r>
      <w:r>
        <w:t>etcetera that might increase the risk of abuse</w:t>
      </w:r>
    </w:p>
    <w:p w14:paraId="2F6AA3D4" w14:textId="0EFFB07B" w:rsidR="00D05C4A" w:rsidRDefault="00D05C4A" w:rsidP="00622EC7">
      <w:pPr>
        <w:pStyle w:val="ListParagraph"/>
      </w:pPr>
      <w:r>
        <w:t>shared spaces where children attend with adults that are not from the organisation.</w:t>
      </w:r>
    </w:p>
    <w:p w14:paraId="4D89323A" w14:textId="77777777" w:rsidR="005E17B0" w:rsidRDefault="005E17B0">
      <w:pPr>
        <w:rPr>
          <w:rFonts w:eastAsiaTheme="majorEastAsia" w:cstheme="majorBidi"/>
          <w:b/>
          <w:bCs/>
          <w:color w:val="0F4761" w:themeColor="accent1" w:themeShade="BF"/>
          <w:sz w:val="28"/>
          <w:szCs w:val="28"/>
        </w:rPr>
      </w:pPr>
      <w:r>
        <w:rPr>
          <w:b/>
          <w:bCs/>
          <w:i/>
          <w:iCs/>
          <w:sz w:val="28"/>
          <w:szCs w:val="28"/>
        </w:rPr>
        <w:br w:type="page"/>
      </w:r>
    </w:p>
    <w:p w14:paraId="5C98AF79" w14:textId="385EB5E0" w:rsidR="00D05C4A" w:rsidRPr="00BF5709" w:rsidRDefault="00D05C4A" w:rsidP="00547955">
      <w:pPr>
        <w:pStyle w:val="Heading4"/>
        <w:rPr>
          <w:i/>
          <w:iCs/>
        </w:rPr>
      </w:pPr>
      <w:r w:rsidRPr="00BF5709">
        <w:lastRenderedPageBreak/>
        <w:t>Your organisation’s activities (situational risks)</w:t>
      </w:r>
    </w:p>
    <w:p w14:paraId="2CEA22F4" w14:textId="1E181392" w:rsidR="00D05C4A" w:rsidRPr="00D05C4A" w:rsidRDefault="00D05C4A" w:rsidP="00D05C4A">
      <w:r>
        <w:t>Some things to consider about the activities your organisation conducts:</w:t>
      </w:r>
    </w:p>
    <w:p w14:paraId="11D93466" w14:textId="2EFE2F06" w:rsidR="00622EC7" w:rsidRDefault="00622EC7" w:rsidP="00622EC7">
      <w:pPr>
        <w:pStyle w:val="ListParagraph"/>
      </w:pPr>
      <w:r>
        <w:t>what are the different types of activities?</w:t>
      </w:r>
    </w:p>
    <w:p w14:paraId="54BBEC4B" w14:textId="14C7670C" w:rsidR="00622EC7" w:rsidRDefault="00622EC7" w:rsidP="00622EC7">
      <w:pPr>
        <w:pStyle w:val="ListParagraph"/>
      </w:pPr>
      <w:r>
        <w:t>where are they held?</w:t>
      </w:r>
    </w:p>
    <w:p w14:paraId="4864DEC6" w14:textId="7AB179B3" w:rsidR="00622EC7" w:rsidRDefault="00622EC7" w:rsidP="00622EC7">
      <w:pPr>
        <w:pStyle w:val="ListParagraph"/>
      </w:pPr>
      <w:r>
        <w:t>how often do activities occur and how long do they run for, such as a few hours, overnight?</w:t>
      </w:r>
    </w:p>
    <w:p w14:paraId="60C3307D" w14:textId="02B4E665" w:rsidR="00622EC7" w:rsidRDefault="00622EC7" w:rsidP="00622EC7">
      <w:pPr>
        <w:pStyle w:val="ListParagraph"/>
      </w:pPr>
      <w:r>
        <w:t>is there physical contact between children and adults?</w:t>
      </w:r>
    </w:p>
    <w:p w14:paraId="3B280E17" w14:textId="5C914564" w:rsidR="00622EC7" w:rsidRDefault="00622EC7" w:rsidP="00622EC7">
      <w:pPr>
        <w:pStyle w:val="ListParagraph"/>
      </w:pPr>
      <w:r>
        <w:t>could activities provide opportunity that result in an emotional dependence by a child on an adult or worker?</w:t>
      </w:r>
    </w:p>
    <w:p w14:paraId="0AB16AAA" w14:textId="00A91AA4" w:rsidR="00622EC7" w:rsidRDefault="00622EC7" w:rsidP="00622EC7">
      <w:pPr>
        <w:pStyle w:val="ListParagraph"/>
      </w:pPr>
      <w:r>
        <w:t>what supervision of adults and children is involved?</w:t>
      </w:r>
    </w:p>
    <w:p w14:paraId="5355BB39" w14:textId="31B152DD" w:rsidR="00622EC7" w:rsidRDefault="00622EC7" w:rsidP="00622EC7">
      <w:pPr>
        <w:pStyle w:val="ListParagraph"/>
      </w:pPr>
      <w:r>
        <w:t>is there travel to a venue or activity and how does this happen?</w:t>
      </w:r>
    </w:p>
    <w:p w14:paraId="09BA2A63" w14:textId="5DAC1548" w:rsidR="00622EC7" w:rsidRDefault="00622EC7" w:rsidP="00622EC7">
      <w:pPr>
        <w:pStyle w:val="ListParagraph"/>
      </w:pPr>
      <w:r>
        <w:t>does the activity take place at another organisation’s facility such as a rented hall, public sport facility, camp site?</w:t>
      </w:r>
    </w:p>
    <w:p w14:paraId="3F44028B" w14:textId="109DBCB1" w:rsidR="00622EC7" w:rsidRPr="00BF5709" w:rsidRDefault="00622EC7" w:rsidP="00547955">
      <w:pPr>
        <w:pStyle w:val="Heading4"/>
        <w:rPr>
          <w:i/>
          <w:iCs/>
        </w:rPr>
      </w:pPr>
      <w:r w:rsidRPr="00BF5709">
        <w:t>Your organisation’s online environment (situational risk</w:t>
      </w:r>
      <w:r w:rsidR="00B547C9" w:rsidRPr="00BF5709">
        <w:t>s</w:t>
      </w:r>
      <w:r w:rsidRPr="00BF5709">
        <w:t>)</w:t>
      </w:r>
    </w:p>
    <w:p w14:paraId="0B962E96" w14:textId="0ACBD2D9" w:rsidR="00622EC7" w:rsidRDefault="00622EC7" w:rsidP="00622EC7">
      <w:r w:rsidRPr="00622EC7">
        <w:t>Consider if there are any aspects of your organisation’s online environment that may make it easier for child abuse or harm to occur or to go undetected such as:</w:t>
      </w:r>
    </w:p>
    <w:p w14:paraId="67567EE8" w14:textId="77777777" w:rsidR="00622EC7" w:rsidRDefault="00622EC7" w:rsidP="00622EC7">
      <w:pPr>
        <w:pStyle w:val="ListParagraph"/>
      </w:pPr>
      <w:r>
        <w:t>what platforms, software or other services do you use such as games, websites and social media platforms, for example Facebook and video conferencing platforms such as Zoom?</w:t>
      </w:r>
    </w:p>
    <w:p w14:paraId="7C4F6DDC" w14:textId="77777777" w:rsidR="00622EC7" w:rsidRDefault="00622EC7" w:rsidP="00622EC7">
      <w:pPr>
        <w:pStyle w:val="ListParagraph"/>
      </w:pPr>
      <w:r>
        <w:t>how do people in your organisation engage with children online such as phone, text, messaging services?</w:t>
      </w:r>
    </w:p>
    <w:p w14:paraId="0E368597" w14:textId="77777777" w:rsidR="00622EC7" w:rsidRDefault="00622EC7" w:rsidP="00622EC7">
      <w:pPr>
        <w:pStyle w:val="ListParagraph"/>
      </w:pPr>
      <w:r>
        <w:t>have you set clear expectations for behaviour by adults and children online?</w:t>
      </w:r>
    </w:p>
    <w:p w14:paraId="5CAF9E49" w14:textId="77777777" w:rsidR="00622EC7" w:rsidRDefault="00622EC7" w:rsidP="00622EC7">
      <w:pPr>
        <w:pStyle w:val="ListParagraph"/>
      </w:pPr>
      <w:r>
        <w:t>has your organisation shared information with children on how to stay safe online?</w:t>
      </w:r>
    </w:p>
    <w:p w14:paraId="58584BB5" w14:textId="77777777" w:rsidR="00622EC7" w:rsidRDefault="00622EC7" w:rsidP="00622EC7">
      <w:pPr>
        <w:pStyle w:val="ListParagraph"/>
      </w:pPr>
      <w:r>
        <w:t>what policies and procedures are in place to protect privacy?</w:t>
      </w:r>
    </w:p>
    <w:p w14:paraId="4E5D3BE4" w14:textId="77777777" w:rsidR="00622EC7" w:rsidRDefault="00622EC7" w:rsidP="00622EC7">
      <w:pPr>
        <w:pStyle w:val="ListParagraph"/>
      </w:pPr>
      <w:r>
        <w:t>do you have clear processes in place to report online abuse?</w:t>
      </w:r>
    </w:p>
    <w:p w14:paraId="799653C9" w14:textId="69CF6B33" w:rsidR="00622EC7" w:rsidRDefault="00622EC7" w:rsidP="00622EC7">
      <w:pPr>
        <w:pStyle w:val="ListParagraph"/>
      </w:pPr>
      <w:r>
        <w:t>is activity by adults and children online supervised?</w:t>
      </w:r>
    </w:p>
    <w:p w14:paraId="1A6E925B" w14:textId="33D86B6B" w:rsidR="00622EC7" w:rsidRPr="00BF5709" w:rsidRDefault="00B547C9" w:rsidP="00547955">
      <w:pPr>
        <w:pStyle w:val="Heading4"/>
        <w:rPr>
          <w:i/>
          <w:iCs/>
        </w:rPr>
      </w:pPr>
      <w:r w:rsidRPr="00BF5709">
        <w:t>The children involved in your organisation (vulnerability risks)</w:t>
      </w:r>
    </w:p>
    <w:p w14:paraId="6474F993" w14:textId="411C0C18" w:rsidR="00B547C9" w:rsidRDefault="00B547C9" w:rsidP="00B547C9">
      <w:r w:rsidRPr="00B547C9">
        <w:t>What are the characteristics of the children in your organisation? Are there children who may be at increased risk of abuse or harm, including:</w:t>
      </w:r>
    </w:p>
    <w:p w14:paraId="2C48C2C1" w14:textId="77777777" w:rsidR="00B547C9" w:rsidRDefault="00B547C9" w:rsidP="00B547C9">
      <w:pPr>
        <w:pStyle w:val="ListParagraph"/>
      </w:pPr>
      <w:r>
        <w:t>from Aboriginal and Torrens Strait Islander backgrounds</w:t>
      </w:r>
    </w:p>
    <w:p w14:paraId="7E643FA6" w14:textId="77777777" w:rsidR="00B547C9" w:rsidRDefault="00B547C9" w:rsidP="00B547C9">
      <w:pPr>
        <w:pStyle w:val="ListParagraph"/>
      </w:pPr>
      <w:r>
        <w:t>with disability</w:t>
      </w:r>
    </w:p>
    <w:p w14:paraId="66EAC5D4" w14:textId="77777777" w:rsidR="00B547C9" w:rsidRDefault="00B547C9" w:rsidP="00B547C9">
      <w:pPr>
        <w:pStyle w:val="ListParagraph"/>
      </w:pPr>
      <w:r>
        <w:t>from culturally and language diverse backgrounds</w:t>
      </w:r>
    </w:p>
    <w:p w14:paraId="57B4400A" w14:textId="77777777" w:rsidR="00B547C9" w:rsidRDefault="00B547C9" w:rsidP="00B547C9">
      <w:pPr>
        <w:pStyle w:val="ListParagraph"/>
      </w:pPr>
      <w:r>
        <w:t>who identify as LGBTIQ or are questioning their sexuality or gender</w:t>
      </w:r>
    </w:p>
    <w:p w14:paraId="39099A4C" w14:textId="77777777" w:rsidR="00B547C9" w:rsidRDefault="00B547C9" w:rsidP="00B547C9">
      <w:pPr>
        <w:pStyle w:val="ListParagraph"/>
      </w:pPr>
      <w:r>
        <w:t>with a history of trauma, abuse or neglect</w:t>
      </w:r>
    </w:p>
    <w:p w14:paraId="40712735" w14:textId="77777777" w:rsidR="00B547C9" w:rsidRDefault="00B547C9" w:rsidP="00B547C9">
      <w:pPr>
        <w:pStyle w:val="ListParagraph"/>
      </w:pPr>
      <w:r>
        <w:t>unable to live at home including being homeless or living in foster, residential or kinship care</w:t>
      </w:r>
    </w:p>
    <w:p w14:paraId="4FF9EEAD" w14:textId="77777777" w:rsidR="00B547C9" w:rsidRDefault="00B547C9" w:rsidP="00B547C9">
      <w:pPr>
        <w:pStyle w:val="ListParagraph"/>
      </w:pPr>
      <w:r>
        <w:t>with a history of drug or alcohol dependence</w:t>
      </w:r>
    </w:p>
    <w:p w14:paraId="42463532" w14:textId="77777777" w:rsidR="00B547C9" w:rsidRDefault="00B547C9" w:rsidP="00B547C9">
      <w:pPr>
        <w:pStyle w:val="ListParagraph"/>
      </w:pPr>
      <w:r>
        <w:t>with mental or physical health issues</w:t>
      </w:r>
    </w:p>
    <w:p w14:paraId="28A6F899" w14:textId="5ECD5C2B" w:rsidR="00B547C9" w:rsidRDefault="00B547C9" w:rsidP="00B547C9">
      <w:pPr>
        <w:pStyle w:val="ListParagraph"/>
      </w:pPr>
      <w:r>
        <w:lastRenderedPageBreak/>
        <w:t>are there other factors that may make some children involved in your organisation</w:t>
      </w:r>
      <w:r w:rsidR="00B32955">
        <w:t>,</w:t>
      </w:r>
      <w:r>
        <w:t xml:space="preserve"> more vulnerable to abuse or harm?</w:t>
      </w:r>
    </w:p>
    <w:p w14:paraId="57E666CF" w14:textId="604B387D" w:rsidR="00B547C9" w:rsidRPr="00BF5709" w:rsidRDefault="00B547C9" w:rsidP="00547955">
      <w:pPr>
        <w:pStyle w:val="Heading4"/>
        <w:rPr>
          <w:i/>
          <w:iCs/>
        </w:rPr>
      </w:pPr>
      <w:r w:rsidRPr="00BF5709">
        <w:t>Your organisation’s people (propensity risks)</w:t>
      </w:r>
    </w:p>
    <w:p w14:paraId="5BBD6514" w14:textId="77777777" w:rsidR="00B547C9" w:rsidRDefault="00B547C9" w:rsidP="00B547C9">
      <w:r>
        <w:t>Who are the workers and/or members of your organisation?</w:t>
      </w:r>
    </w:p>
    <w:p w14:paraId="0BDBA276" w14:textId="77777777" w:rsidR="00B547C9" w:rsidRDefault="00B547C9" w:rsidP="00B547C9">
      <w:pPr>
        <w:pStyle w:val="ListParagraph"/>
      </w:pPr>
      <w:r>
        <w:t>what sort of attitudes are held by people in your organisation about children?</w:t>
      </w:r>
    </w:p>
    <w:p w14:paraId="03F43574" w14:textId="77777777" w:rsidR="00B547C9" w:rsidRDefault="00B547C9" w:rsidP="00B547C9">
      <w:pPr>
        <w:pStyle w:val="ListParagraph"/>
      </w:pPr>
      <w:r>
        <w:t>how do you manage inappropriate behaviour?</w:t>
      </w:r>
    </w:p>
    <w:p w14:paraId="4AB3598A" w14:textId="77777777" w:rsidR="00B547C9" w:rsidRDefault="00B547C9" w:rsidP="00B547C9">
      <w:pPr>
        <w:pStyle w:val="ListParagraph"/>
      </w:pPr>
      <w:r>
        <w:t>are there any people with a history of harmful behaviour towards children?</w:t>
      </w:r>
    </w:p>
    <w:p w14:paraId="5D7ED806" w14:textId="77777777" w:rsidR="00B547C9" w:rsidRDefault="00B547C9" w:rsidP="00B547C9">
      <w:pPr>
        <w:pStyle w:val="ListParagraph"/>
      </w:pPr>
      <w:r>
        <w:t>how do you recruit workers (staff, volunteers etcetera)?</w:t>
      </w:r>
    </w:p>
    <w:p w14:paraId="663256AA" w14:textId="77777777" w:rsidR="00B547C9" w:rsidRDefault="00B547C9" w:rsidP="00B547C9">
      <w:pPr>
        <w:pStyle w:val="ListParagraph"/>
      </w:pPr>
      <w:r>
        <w:t>were all persons properly screened for appropriateness to engage with children before joining the organisation?</w:t>
      </w:r>
    </w:p>
    <w:p w14:paraId="34339498" w14:textId="77777777" w:rsidR="00B547C9" w:rsidRDefault="00B547C9" w:rsidP="00B547C9">
      <w:pPr>
        <w:pStyle w:val="ListParagraph"/>
      </w:pPr>
      <w:r>
        <w:t>is there a typical profile of the people attracted to a position in your organisation? Are there any challenges to child safety with this profile that need to be managed?</w:t>
      </w:r>
    </w:p>
    <w:p w14:paraId="129B7056" w14:textId="39D86715" w:rsidR="00B547C9" w:rsidRDefault="00B547C9" w:rsidP="00B547C9">
      <w:pPr>
        <w:pStyle w:val="ListParagraph"/>
      </w:pPr>
      <w:r>
        <w:t>do you engage third party contractors, work placement students? Have they been screened for appropriateness to engage with children?</w:t>
      </w:r>
    </w:p>
    <w:p w14:paraId="5693397A" w14:textId="18575D4A" w:rsidR="00B547C9" w:rsidRPr="00BF5709" w:rsidRDefault="00B547C9" w:rsidP="00547955">
      <w:pPr>
        <w:pStyle w:val="Heading4"/>
        <w:rPr>
          <w:i/>
          <w:iCs/>
        </w:rPr>
      </w:pPr>
      <w:r w:rsidRPr="00BF5709">
        <w:t>Your organisation’s structure (organisational risks)</w:t>
      </w:r>
    </w:p>
    <w:p w14:paraId="525CF63A" w14:textId="77777777" w:rsidR="00B547C9" w:rsidRDefault="00B547C9" w:rsidP="00B547C9">
      <w:r>
        <w:t>Consider how your organisation is set up and operates. Some organisational structures can increase the risk of abuse and harm such as:</w:t>
      </w:r>
    </w:p>
    <w:p w14:paraId="535EE40A" w14:textId="77777777" w:rsidR="00B547C9" w:rsidRDefault="00B547C9" w:rsidP="00B547C9">
      <w:pPr>
        <w:pStyle w:val="ListParagraph"/>
      </w:pPr>
      <w:r>
        <w:t>having a strong hierarchical structure</w:t>
      </w:r>
    </w:p>
    <w:p w14:paraId="7A5F2CB8" w14:textId="77777777" w:rsidR="00B547C9" w:rsidRDefault="00B547C9" w:rsidP="00B547C9">
      <w:pPr>
        <w:pStyle w:val="ListParagraph"/>
      </w:pPr>
      <w:r>
        <w:t>encouraging deference to authority or unquestioning trust of leaders</w:t>
      </w:r>
    </w:p>
    <w:p w14:paraId="30438DEC" w14:textId="77777777" w:rsidR="00B547C9" w:rsidRDefault="00B547C9" w:rsidP="00B547C9">
      <w:pPr>
        <w:pStyle w:val="ListParagraph"/>
      </w:pPr>
      <w:r>
        <w:t>having a close-knit community where people have known each other for years or are family members</w:t>
      </w:r>
    </w:p>
    <w:p w14:paraId="2AA872F9" w14:textId="77777777" w:rsidR="00B547C9" w:rsidRDefault="00B547C9" w:rsidP="00B547C9">
      <w:pPr>
        <w:pStyle w:val="ListParagraph"/>
      </w:pPr>
      <w:r>
        <w:t>services or facilities for children are not seen as a key part of the organisation’s business</w:t>
      </w:r>
    </w:p>
    <w:p w14:paraId="7E3D7113" w14:textId="1B4F84F0" w:rsidR="00B547C9" w:rsidRDefault="00B547C9" w:rsidP="00B547C9">
      <w:pPr>
        <w:pStyle w:val="ListParagraph"/>
      </w:pPr>
      <w:r>
        <w:t>having people whose attitudes towards children are that they should be seen and not heard.</w:t>
      </w:r>
    </w:p>
    <w:p w14:paraId="257671B0" w14:textId="745E91FC" w:rsidR="00B547C9" w:rsidRPr="00BF5709" w:rsidRDefault="00B547C9" w:rsidP="00547955">
      <w:pPr>
        <w:pStyle w:val="Heading4"/>
        <w:rPr>
          <w:i/>
          <w:iCs/>
        </w:rPr>
      </w:pPr>
      <w:r w:rsidRPr="00BF5709">
        <w:t>Your organisation’s culture (organisational risks)</w:t>
      </w:r>
    </w:p>
    <w:p w14:paraId="7E183835" w14:textId="77777777" w:rsidR="00B547C9" w:rsidRDefault="00B547C9" w:rsidP="00B547C9">
      <w:r>
        <w:t>Consider if attitudes and culture in your organisation increase or decrease the risk that child abuse and harm will be prevented, detected and or stopped.</w:t>
      </w:r>
    </w:p>
    <w:p w14:paraId="02315719" w14:textId="77777777" w:rsidR="00B547C9" w:rsidRDefault="00B547C9" w:rsidP="00B547C9">
      <w:r>
        <w:t>Does your organisation have a culture that makes sure child safety is a priority?</w:t>
      </w:r>
    </w:p>
    <w:p w14:paraId="39E707B7" w14:textId="77777777" w:rsidR="00B547C9" w:rsidRDefault="00B547C9" w:rsidP="00B547C9">
      <w:r>
        <w:t>Consider if people in your organisation:</w:t>
      </w:r>
    </w:p>
    <w:p w14:paraId="6F1FC2B5" w14:textId="77777777" w:rsidR="00B547C9" w:rsidRDefault="00B547C9" w:rsidP="00B547C9">
      <w:pPr>
        <w:pStyle w:val="ListParagraph"/>
      </w:pPr>
      <w:r>
        <w:t>understand child abuse and harm and are aware of the signs</w:t>
      </w:r>
    </w:p>
    <w:p w14:paraId="307D98AF" w14:textId="77777777" w:rsidR="00B547C9" w:rsidRDefault="00B547C9" w:rsidP="00B547C9">
      <w:pPr>
        <w:pStyle w:val="ListParagraph"/>
      </w:pPr>
      <w:r>
        <w:t>see the prevention of child abuse and harm as everyone’s responsibility</w:t>
      </w:r>
    </w:p>
    <w:p w14:paraId="5D574006" w14:textId="77777777" w:rsidR="00B547C9" w:rsidRDefault="00B547C9" w:rsidP="00B547C9">
      <w:pPr>
        <w:pStyle w:val="ListParagraph"/>
      </w:pPr>
      <w:r>
        <w:t>prioritise the safety of children over the reputation of the organisation</w:t>
      </w:r>
    </w:p>
    <w:p w14:paraId="774006D6" w14:textId="77777777" w:rsidR="00B547C9" w:rsidRDefault="00B547C9" w:rsidP="00B547C9">
      <w:pPr>
        <w:pStyle w:val="ListParagraph"/>
      </w:pPr>
      <w:r>
        <w:t>listen to and empower children</w:t>
      </w:r>
    </w:p>
    <w:p w14:paraId="6E5325B8" w14:textId="77777777" w:rsidR="00B547C9" w:rsidRDefault="00B547C9" w:rsidP="00B547C9">
      <w:pPr>
        <w:pStyle w:val="ListParagraph"/>
      </w:pPr>
      <w:r>
        <w:t>educate children about what is appropriate behaviour by adults</w:t>
      </w:r>
    </w:p>
    <w:p w14:paraId="06DAE5EE" w14:textId="77777777" w:rsidR="00B547C9" w:rsidRDefault="00B547C9" w:rsidP="00B547C9">
      <w:pPr>
        <w:pStyle w:val="ListParagraph"/>
      </w:pPr>
      <w:r>
        <w:t xml:space="preserve">understand how discrimination can cause harm to children and </w:t>
      </w:r>
      <w:proofErr w:type="gramStart"/>
      <w:r>
        <w:t>take action</w:t>
      </w:r>
      <w:proofErr w:type="gramEnd"/>
      <w:r>
        <w:t xml:space="preserve"> if it occurs</w:t>
      </w:r>
    </w:p>
    <w:p w14:paraId="601652BF" w14:textId="672368DA" w:rsidR="00FE05CE" w:rsidRDefault="00B547C9" w:rsidP="00B547C9">
      <w:pPr>
        <w:pStyle w:val="ListParagraph"/>
      </w:pPr>
      <w:r>
        <w:t>take short cuts without thinking about the risks.</w:t>
      </w:r>
    </w:p>
    <w:p w14:paraId="3134D739" w14:textId="7BAA6B21" w:rsidR="005F7B38" w:rsidRPr="00BA4DEE" w:rsidRDefault="00FE05CE" w:rsidP="0089633F">
      <w:pPr>
        <w:pStyle w:val="Heading3"/>
        <w:rPr>
          <w:rFonts w:cs="Calibri"/>
          <w:color w:val="auto"/>
          <w:szCs w:val="24"/>
        </w:rPr>
      </w:pPr>
      <w:r>
        <w:br w:type="page"/>
      </w:r>
      <w:bookmarkStart w:id="61" w:name="_Toc237265201"/>
      <w:r w:rsidR="00BA4DEE">
        <w:lastRenderedPageBreak/>
        <w:t>A</w:t>
      </w:r>
      <w:r w:rsidR="00EB2167">
        <w:t>ssess</w:t>
      </w:r>
      <w:bookmarkEnd w:id="61"/>
    </w:p>
    <w:p w14:paraId="1D7CAB66" w14:textId="5D042D5B" w:rsidR="00B83368" w:rsidRDefault="00B83368" w:rsidP="00276D85">
      <w:pPr>
        <w:rPr>
          <w:rFonts w:cs="Calibri"/>
        </w:rPr>
      </w:pPr>
      <w:r>
        <w:rPr>
          <w:rFonts w:cs="Calibri"/>
        </w:rPr>
        <w:t>All organisations will have an element of risk</w:t>
      </w:r>
      <w:r w:rsidR="00492F8C">
        <w:rPr>
          <w:rFonts w:cs="Calibri"/>
        </w:rPr>
        <w:t>,</w:t>
      </w:r>
      <w:r>
        <w:rPr>
          <w:rFonts w:cs="Calibri"/>
        </w:rPr>
        <w:t xml:space="preserve"> but in some circumstances</w:t>
      </w:r>
      <w:r w:rsidR="006B1C42">
        <w:rPr>
          <w:rFonts w:cs="Calibri"/>
        </w:rPr>
        <w:t>,</w:t>
      </w:r>
      <w:r>
        <w:rPr>
          <w:rFonts w:cs="Calibri"/>
        </w:rPr>
        <w:t xml:space="preserve"> there will be a higher risk of child </w:t>
      </w:r>
      <w:r w:rsidR="00D951CF">
        <w:rPr>
          <w:rFonts w:cs="Calibri"/>
        </w:rPr>
        <w:t xml:space="preserve">abuse and </w:t>
      </w:r>
      <w:r>
        <w:rPr>
          <w:rFonts w:cs="Calibri"/>
        </w:rPr>
        <w:t>harm occurring. For example</w:t>
      </w:r>
      <w:r w:rsidR="002D7EAD">
        <w:rPr>
          <w:rFonts w:cs="Calibri"/>
        </w:rPr>
        <w:t>,</w:t>
      </w:r>
      <w:r>
        <w:rPr>
          <w:rFonts w:cs="Calibri"/>
        </w:rPr>
        <w:t xml:space="preserve"> we know that most abuse occurs when a child is alone with an adult or </w:t>
      </w:r>
      <w:r w:rsidR="002D7EAD">
        <w:rPr>
          <w:rFonts w:cs="Calibri"/>
        </w:rPr>
        <w:t>because there is a power imbalance between the</w:t>
      </w:r>
      <w:r>
        <w:rPr>
          <w:rFonts w:cs="Calibri"/>
        </w:rPr>
        <w:t xml:space="preserve"> adult </w:t>
      </w:r>
      <w:r w:rsidR="002D7EAD">
        <w:rPr>
          <w:rFonts w:cs="Calibri"/>
        </w:rPr>
        <w:t>and child that an adult exploits.</w:t>
      </w:r>
      <w:r>
        <w:rPr>
          <w:rFonts w:cs="Calibri"/>
        </w:rPr>
        <w:t xml:space="preserve"> </w:t>
      </w:r>
      <w:r w:rsidR="002D7EAD">
        <w:rPr>
          <w:rFonts w:cs="Calibri"/>
        </w:rPr>
        <w:t>It can also be because adults in the organisation are seen as more important than children.</w:t>
      </w:r>
    </w:p>
    <w:p w14:paraId="49B3D23E" w14:textId="1A4E98E5" w:rsidR="007D7EEE" w:rsidRDefault="007D7EEE" w:rsidP="00276D85">
      <w:pPr>
        <w:rPr>
          <w:rFonts w:cs="Calibri"/>
        </w:rPr>
      </w:pPr>
      <w:r>
        <w:rPr>
          <w:rFonts w:cs="Calibri"/>
        </w:rPr>
        <w:t xml:space="preserve">Defining matters of high risk will vary in organisations and should be based on the services you provide. </w:t>
      </w:r>
    </w:p>
    <w:p w14:paraId="46CAA058" w14:textId="0440BF69" w:rsidR="00276D85" w:rsidRDefault="007D7EEE" w:rsidP="00276D85">
      <w:pPr>
        <w:rPr>
          <w:rFonts w:cs="Calibri"/>
        </w:rPr>
      </w:pPr>
      <w:r>
        <w:rPr>
          <w:rFonts w:cs="Calibri"/>
        </w:rPr>
        <w:t xml:space="preserve">Use </w:t>
      </w:r>
      <w:r w:rsidR="003767B7">
        <w:rPr>
          <w:rFonts w:cs="Calibri"/>
        </w:rPr>
        <w:t>Appendix 2</w:t>
      </w:r>
      <w:r w:rsidR="00570B21">
        <w:rPr>
          <w:rFonts w:cs="Calibri"/>
        </w:rPr>
        <w:t>:</w:t>
      </w:r>
      <w:r w:rsidR="003767B7">
        <w:rPr>
          <w:rFonts w:cs="Calibri"/>
        </w:rPr>
        <w:t xml:space="preserve"> </w:t>
      </w:r>
      <w:r w:rsidR="00B83368">
        <w:rPr>
          <w:rFonts w:cs="Calibri"/>
        </w:rPr>
        <w:t>Risk matrice</w:t>
      </w:r>
      <w:r w:rsidR="00D9046D">
        <w:rPr>
          <w:rFonts w:cs="Calibri"/>
        </w:rPr>
        <w:t>s</w:t>
      </w:r>
      <w:r w:rsidR="00B83368">
        <w:rPr>
          <w:rFonts w:cs="Calibri"/>
        </w:rPr>
        <w:t xml:space="preserve"> to </w:t>
      </w:r>
      <w:r w:rsidR="000332DD">
        <w:rPr>
          <w:rFonts w:cs="Calibri"/>
        </w:rPr>
        <w:t>assess</w:t>
      </w:r>
      <w:r>
        <w:rPr>
          <w:rFonts w:cs="Calibri"/>
        </w:rPr>
        <w:t xml:space="preserve"> the risk likelihood</w:t>
      </w:r>
      <w:r w:rsidR="000332DD">
        <w:rPr>
          <w:rFonts w:cs="Calibri"/>
        </w:rPr>
        <w:t xml:space="preserve"> and</w:t>
      </w:r>
      <w:r>
        <w:rPr>
          <w:rFonts w:cs="Calibri"/>
        </w:rPr>
        <w:t xml:space="preserve"> consequence</w:t>
      </w:r>
      <w:r w:rsidR="00D951CF">
        <w:rPr>
          <w:rFonts w:cs="Calibri"/>
        </w:rPr>
        <w:t xml:space="preserve"> of each individual risk,</w:t>
      </w:r>
      <w:r>
        <w:rPr>
          <w:rFonts w:cs="Calibri"/>
        </w:rPr>
        <w:t xml:space="preserve"> </w:t>
      </w:r>
      <w:r w:rsidR="000332DD">
        <w:rPr>
          <w:rFonts w:cs="Calibri"/>
        </w:rPr>
        <w:t>then calculate the</w:t>
      </w:r>
      <w:r>
        <w:rPr>
          <w:rFonts w:cs="Calibri"/>
        </w:rPr>
        <w:t xml:space="preserve"> </w:t>
      </w:r>
      <w:r w:rsidR="00E22B3E">
        <w:rPr>
          <w:rFonts w:cs="Calibri"/>
        </w:rPr>
        <w:t xml:space="preserve">risk </w:t>
      </w:r>
      <w:r>
        <w:rPr>
          <w:rFonts w:cs="Calibri"/>
        </w:rPr>
        <w:t>rating for each of your organisation’s identified risks</w:t>
      </w:r>
      <w:r w:rsidR="00E22B3E">
        <w:rPr>
          <w:rFonts w:cs="Calibri"/>
        </w:rPr>
        <w:t>. Record the information</w:t>
      </w:r>
      <w:r>
        <w:rPr>
          <w:rFonts w:cs="Calibri"/>
        </w:rPr>
        <w:t xml:space="preserve"> </w:t>
      </w:r>
      <w:r w:rsidR="000B4B8F">
        <w:rPr>
          <w:rFonts w:cs="Calibri"/>
        </w:rPr>
        <w:t>in your CSRMP</w:t>
      </w:r>
      <w:r>
        <w:rPr>
          <w:rFonts w:cs="Calibri"/>
        </w:rPr>
        <w:t xml:space="preserve">. This will help your organisation prioritise which risks need immediate attention and </w:t>
      </w:r>
      <w:r w:rsidR="00AE25AC">
        <w:rPr>
          <w:rFonts w:cs="Calibri"/>
        </w:rPr>
        <w:t>protective strategies</w:t>
      </w:r>
      <w:r>
        <w:rPr>
          <w:rFonts w:cs="Calibri"/>
        </w:rPr>
        <w:t xml:space="preserve"> put in place to help reduce the risk from high to low.</w:t>
      </w:r>
    </w:p>
    <w:p w14:paraId="25A23FEE" w14:textId="77777777" w:rsidR="00547955" w:rsidRDefault="00547955" w:rsidP="00547955"/>
    <w:p w14:paraId="2F9C893A" w14:textId="77777777" w:rsidR="00547955" w:rsidRDefault="00F71719" w:rsidP="00547955">
      <w:pPr>
        <w:pStyle w:val="Image"/>
      </w:pPr>
      <w:r w:rsidRPr="00547955">
        <w:drawing>
          <wp:inline distT="0" distB="0" distL="0" distR="0" wp14:anchorId="55B9011D" wp14:editId="4DDD2C34">
            <wp:extent cx="7590556" cy="4831715"/>
            <wp:effectExtent l="0" t="0" r="0" b="6985"/>
            <wp:docPr id="1641280599" name="Picture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1280599" name="Picture 14">
                      <a:extLst>
                        <a:ext uri="{C183D7F6-B498-43B3-948B-1728B52AA6E4}">
                          <adec:decorative xmlns:adec="http://schemas.microsoft.com/office/drawing/2017/decorative" val="1"/>
                        </a:ext>
                      </a:extLst>
                    </pic:cNvPr>
                    <pic:cNvPicPr/>
                  </pic:nvPicPr>
                  <pic:blipFill rotWithShape="1">
                    <a:blip r:embed="rId44" cstate="print">
                      <a:extLst>
                        <a:ext uri="{28A0092B-C50C-407E-A947-70E740481C1C}">
                          <a14:useLocalDpi xmlns:a14="http://schemas.microsoft.com/office/drawing/2010/main" val="0"/>
                        </a:ext>
                      </a:extLst>
                    </a:blip>
                    <a:srcRect t="5602" b="9532"/>
                    <a:stretch>
                      <a:fillRect/>
                    </a:stretch>
                  </pic:blipFill>
                  <pic:spPr bwMode="auto">
                    <a:xfrm>
                      <a:off x="0" y="0"/>
                      <a:ext cx="7590556" cy="4831715"/>
                    </a:xfrm>
                    <a:prstGeom prst="rect">
                      <a:avLst/>
                    </a:prstGeom>
                    <a:ln>
                      <a:noFill/>
                    </a:ln>
                    <a:extLst>
                      <a:ext uri="{53640926-AAD7-44D8-BBD7-CCE9431645EC}">
                        <a14:shadowObscured xmlns:a14="http://schemas.microsoft.com/office/drawing/2010/main"/>
                      </a:ext>
                    </a:extLst>
                  </pic:spPr>
                </pic:pic>
              </a:graphicData>
            </a:graphic>
          </wp:inline>
        </w:drawing>
      </w:r>
    </w:p>
    <w:p w14:paraId="69FF5284" w14:textId="67D67212" w:rsidR="009E24E7" w:rsidRPr="00547955" w:rsidRDefault="000B3BF4" w:rsidP="00547955">
      <w:r w:rsidRPr="00547955">
        <w:rPr>
          <w:noProof/>
        </w:rPr>
        <mc:AlternateContent>
          <mc:Choice Requires="wps">
            <w:drawing>
              <wp:anchor distT="0" distB="0" distL="114300" distR="114300" simplePos="0" relativeHeight="251658241" behindDoc="0" locked="0" layoutInCell="1" allowOverlap="1" wp14:anchorId="25F43080" wp14:editId="1A03D778">
                <wp:simplePos x="0" y="0"/>
                <wp:positionH relativeFrom="column">
                  <wp:posOffset>4852670</wp:posOffset>
                </wp:positionH>
                <wp:positionV relativeFrom="paragraph">
                  <wp:posOffset>5412740</wp:posOffset>
                </wp:positionV>
                <wp:extent cx="1362921" cy="270934"/>
                <wp:effectExtent l="0" t="0" r="8890" b="0"/>
                <wp:wrapNone/>
                <wp:docPr id="1280811314" name="Text Box 6"/>
                <wp:cNvGraphicFramePr/>
                <a:graphic xmlns:a="http://schemas.openxmlformats.org/drawingml/2006/main">
                  <a:graphicData uri="http://schemas.microsoft.com/office/word/2010/wordprocessingShape">
                    <wps:wsp>
                      <wps:cNvSpPr txBox="1"/>
                      <wps:spPr>
                        <a:xfrm>
                          <a:off x="0" y="0"/>
                          <a:ext cx="1362921" cy="270934"/>
                        </a:xfrm>
                        <a:prstGeom prst="rect">
                          <a:avLst/>
                        </a:prstGeom>
                        <a:solidFill>
                          <a:sysClr val="window" lastClr="FFFFFF"/>
                        </a:solidFill>
                        <a:ln w="6350">
                          <a:noFill/>
                        </a:ln>
                      </wps:spPr>
                      <wps:txbx>
                        <w:txbxContent>
                          <w:p w14:paraId="298670F8" w14:textId="4122ADBA" w:rsidR="000B3BF4" w:rsidRPr="00B649B9" w:rsidRDefault="000B3BF4" w:rsidP="000B3BF4">
                            <w:pPr>
                              <w:rPr>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svg="http://schemas.microsoft.com/office/drawing/2016/SVG/main">
            <w:pict w14:anchorId="6D6356CD">
              <v:shape id="_x0000_s1027" style="position:absolute;margin-left:382.1pt;margin-top:426.2pt;width:107.3pt;height:21.35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fillcolor="window" stroked="f"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" w14:anchorId="25F43080">
                <v:textbox>
                  <w:txbxContent>
                    <w:p w:rsidRPr="00B649B9" w:rsidR="000B3BF4" w:rsidP="000B3BF4" w:rsidRDefault="000B3BF4" w14:paraId="672A6659" w14:textId="4122ADBA">
                      <w:pPr>
                        <w:rPr>
                          <w:sz w:val="20"/>
                          <w:szCs w:val="20"/>
                        </w:rPr>
                      </w:pPr>
                    </w:p>
                  </w:txbxContent>
                </v:textbox>
              </v:shape>
            </w:pict>
          </mc:Fallback>
        </mc:AlternateContent>
      </w:r>
      <w:r w:rsidR="009E24E7" w:rsidRPr="00547955">
        <w:t>Image: Magnific</w:t>
      </w:r>
    </w:p>
    <w:p w14:paraId="5F7F0CBD" w14:textId="35F4C829" w:rsidR="00276D85" w:rsidRPr="00A85F17" w:rsidRDefault="009E24E7" w:rsidP="00A85F17">
      <w:pPr>
        <w:pStyle w:val="Heading3"/>
      </w:pPr>
      <w:r>
        <w:br w:type="page"/>
      </w:r>
      <w:bookmarkStart w:id="62" w:name="_Toc237265202"/>
      <w:r w:rsidR="00A85F17">
        <w:lastRenderedPageBreak/>
        <w:t>D</w:t>
      </w:r>
      <w:r w:rsidR="000332DD">
        <w:t xml:space="preserve">evelop </w:t>
      </w:r>
      <w:r w:rsidR="00AE25AC">
        <w:t>protective strategies</w:t>
      </w:r>
      <w:bookmarkEnd w:id="62"/>
    </w:p>
    <w:p w14:paraId="386694DE" w14:textId="07A7292A" w:rsidR="000332DD" w:rsidRDefault="000215B0" w:rsidP="002B5545">
      <w:pPr>
        <w:rPr>
          <w:rFonts w:cs="Calibri"/>
        </w:rPr>
      </w:pPr>
      <w:r>
        <w:rPr>
          <w:rFonts w:cs="Calibri"/>
        </w:rPr>
        <w:t>A</w:t>
      </w:r>
      <w:r w:rsidR="00443C6E">
        <w:rPr>
          <w:rFonts w:cs="Calibri"/>
        </w:rPr>
        <w:t xml:space="preserve">dd to the </w:t>
      </w:r>
      <w:r>
        <w:rPr>
          <w:rFonts w:cs="Calibri"/>
        </w:rPr>
        <w:t>CSRMP</w:t>
      </w:r>
      <w:r w:rsidR="000332DD">
        <w:rPr>
          <w:rFonts w:cs="Calibri"/>
        </w:rPr>
        <w:t>:</w:t>
      </w:r>
    </w:p>
    <w:p w14:paraId="04E9B368" w14:textId="59B801ED" w:rsidR="000332DD" w:rsidRDefault="000332DD">
      <w:pPr>
        <w:pStyle w:val="ListParagraph"/>
        <w:numPr>
          <w:ilvl w:val="0"/>
          <w:numId w:val="31"/>
        </w:numPr>
      </w:pPr>
      <w:r>
        <w:t xml:space="preserve">any existing </w:t>
      </w:r>
      <w:r w:rsidR="00AE25AC">
        <w:t>protective strateg</w:t>
      </w:r>
      <w:r w:rsidR="00660CAB">
        <w:t>i</w:t>
      </w:r>
      <w:r w:rsidR="00AE25AC">
        <w:t>e</w:t>
      </w:r>
      <w:r>
        <w:t xml:space="preserve">s you have for </w:t>
      </w:r>
      <w:r w:rsidR="008D5A67">
        <w:t>each</w:t>
      </w:r>
      <w:r>
        <w:t xml:space="preserve"> identified risk</w:t>
      </w:r>
    </w:p>
    <w:p w14:paraId="3AA83ADA" w14:textId="08E75873" w:rsidR="000332DD" w:rsidRDefault="000332DD">
      <w:pPr>
        <w:pStyle w:val="ListParagraph"/>
        <w:numPr>
          <w:ilvl w:val="0"/>
          <w:numId w:val="31"/>
        </w:numPr>
      </w:pPr>
      <w:r>
        <w:t xml:space="preserve">determine if the existing </w:t>
      </w:r>
      <w:r w:rsidR="00AE25AC">
        <w:t>protective strategies</w:t>
      </w:r>
      <w:r>
        <w:t xml:space="preserve"> for a risk </w:t>
      </w:r>
      <w:r w:rsidR="00443C6E">
        <w:t>are</w:t>
      </w:r>
      <w:r>
        <w:t xml:space="preserve"> enough to keep children safe</w:t>
      </w:r>
    </w:p>
    <w:p w14:paraId="2C183F08" w14:textId="7D38C117" w:rsidR="006607E9" w:rsidRPr="000215B0" w:rsidRDefault="000332DD">
      <w:pPr>
        <w:pStyle w:val="ListParagraph"/>
        <w:numPr>
          <w:ilvl w:val="0"/>
          <w:numId w:val="31"/>
        </w:numPr>
      </w:pPr>
      <w:r w:rsidRPr="000215B0">
        <w:t xml:space="preserve">if </w:t>
      </w:r>
      <w:r w:rsidR="00443C6E" w:rsidRPr="000215B0">
        <w:t xml:space="preserve">no existing </w:t>
      </w:r>
      <w:r w:rsidR="00AE25AC" w:rsidRPr="000215B0">
        <w:t>protective strategie</w:t>
      </w:r>
      <w:r w:rsidR="00443C6E" w:rsidRPr="000215B0">
        <w:t xml:space="preserve">s, or </w:t>
      </w:r>
      <w:r w:rsidRPr="000215B0">
        <w:t xml:space="preserve">not enough </w:t>
      </w:r>
      <w:r w:rsidR="00AE25AC" w:rsidRPr="000215B0">
        <w:t>strategies</w:t>
      </w:r>
      <w:r w:rsidR="00443C6E" w:rsidRPr="000215B0">
        <w:t xml:space="preserve"> </w:t>
      </w:r>
      <w:r w:rsidRPr="000215B0">
        <w:t xml:space="preserve">to keep children safe, </w:t>
      </w:r>
      <w:r w:rsidR="00443C6E" w:rsidRPr="000215B0">
        <w:t>add</w:t>
      </w:r>
      <w:r w:rsidR="000215B0">
        <w:t xml:space="preserve"> new</w:t>
      </w:r>
      <w:r w:rsidR="00443C6E" w:rsidRPr="000215B0">
        <w:t xml:space="preserve"> </w:t>
      </w:r>
      <w:r w:rsidR="00313A82" w:rsidRPr="000215B0">
        <w:t>strategies</w:t>
      </w:r>
      <w:r w:rsidR="00443C6E" w:rsidRPr="000215B0">
        <w:t xml:space="preserve"> </w:t>
      </w:r>
      <w:r w:rsidR="00492F8C">
        <w:t xml:space="preserve">that </w:t>
      </w:r>
      <w:r w:rsidR="006607E9" w:rsidRPr="000215B0">
        <w:t>will</w:t>
      </w:r>
      <w:r w:rsidR="00443C6E" w:rsidRPr="000215B0">
        <w:t xml:space="preserve"> be put in place</w:t>
      </w:r>
      <w:r w:rsidR="005A54EB">
        <w:t>.</w:t>
      </w:r>
    </w:p>
    <w:p w14:paraId="4011EA63" w14:textId="308693EC" w:rsidR="000332DD" w:rsidRDefault="00F130BE" w:rsidP="002B5545">
      <w:pPr>
        <w:rPr>
          <w:rFonts w:cs="Calibri"/>
        </w:rPr>
      </w:pPr>
      <w:r>
        <w:rPr>
          <w:rFonts w:cs="Calibri"/>
        </w:rPr>
        <w:t>To help you establish your protective strategies, first consult the 10 National Principles for Child Safe Organisations</w:t>
      </w:r>
      <w:r w:rsidR="008D5A67">
        <w:rPr>
          <w:rFonts w:cs="Calibri"/>
        </w:rPr>
        <w:t>. The National Principles provide direction and a framework.</w:t>
      </w:r>
      <w:r w:rsidR="00313A82">
        <w:rPr>
          <w:rFonts w:cs="Calibri"/>
        </w:rPr>
        <w:t xml:space="preserve"> See some examples below:</w:t>
      </w:r>
    </w:p>
    <w:tbl>
      <w:tblPr>
        <w:tblStyle w:val="TableGrid"/>
        <w:tblW w:w="9634" w:type="dxa"/>
        <w:tblLook w:val="04A0" w:firstRow="1" w:lastRow="0" w:firstColumn="1" w:lastColumn="0" w:noHBand="0" w:noVBand="1"/>
      </w:tblPr>
      <w:tblGrid>
        <w:gridCol w:w="2122"/>
        <w:gridCol w:w="5811"/>
        <w:gridCol w:w="1701"/>
      </w:tblGrid>
      <w:tr w:rsidR="00313A82" w:rsidRPr="00313A82" w14:paraId="336E62ED" w14:textId="77777777" w:rsidTr="00547955">
        <w:trPr>
          <w:tblHeader/>
        </w:trPr>
        <w:tc>
          <w:tcPr>
            <w:tcW w:w="2122" w:type="dxa"/>
            <w:shd w:val="clear" w:color="auto" w:fill="0F4761" w:themeFill="accent1" w:themeFillShade="BF"/>
            <w:vAlign w:val="center"/>
          </w:tcPr>
          <w:p w14:paraId="1DE0E035" w14:textId="3066EC58" w:rsidR="00313A82" w:rsidRPr="00313A82" w:rsidRDefault="00313A82" w:rsidP="00B547C9">
            <w:pPr>
              <w:rPr>
                <w:rFonts w:cs="Calibri"/>
                <w:b/>
                <w:bCs/>
                <w:color w:val="FFFFFF" w:themeColor="background1"/>
              </w:rPr>
            </w:pPr>
            <w:r w:rsidRPr="00313A82">
              <w:rPr>
                <w:rFonts w:cs="Calibri"/>
                <w:b/>
                <w:bCs/>
                <w:color w:val="FFFFFF" w:themeColor="background1"/>
              </w:rPr>
              <w:t>Type of protective strategy</w:t>
            </w:r>
          </w:p>
        </w:tc>
        <w:tc>
          <w:tcPr>
            <w:tcW w:w="5811" w:type="dxa"/>
            <w:shd w:val="clear" w:color="auto" w:fill="0F4761" w:themeFill="accent1" w:themeFillShade="BF"/>
            <w:vAlign w:val="center"/>
          </w:tcPr>
          <w:p w14:paraId="570617C3" w14:textId="677321C9" w:rsidR="00313A82" w:rsidRPr="00313A82" w:rsidRDefault="00313A82" w:rsidP="00B547C9">
            <w:pPr>
              <w:rPr>
                <w:rFonts w:cs="Calibri"/>
                <w:b/>
                <w:bCs/>
                <w:color w:val="FFFFFF" w:themeColor="background1"/>
              </w:rPr>
            </w:pPr>
            <w:r w:rsidRPr="00313A82">
              <w:rPr>
                <w:rFonts w:cs="Calibri"/>
                <w:b/>
                <w:bCs/>
                <w:color w:val="FFFFFF" w:themeColor="background1"/>
              </w:rPr>
              <w:t>Examples</w:t>
            </w:r>
          </w:p>
        </w:tc>
        <w:tc>
          <w:tcPr>
            <w:tcW w:w="1701" w:type="dxa"/>
            <w:shd w:val="clear" w:color="auto" w:fill="0F4761" w:themeFill="accent1" w:themeFillShade="BF"/>
            <w:vAlign w:val="center"/>
          </w:tcPr>
          <w:p w14:paraId="1FCA6AC2" w14:textId="54A3F4F1" w:rsidR="00313A82" w:rsidRPr="00313A82" w:rsidRDefault="00313A82" w:rsidP="00B547C9">
            <w:pPr>
              <w:rPr>
                <w:rFonts w:cs="Calibri"/>
                <w:b/>
                <w:bCs/>
                <w:color w:val="FFFFFF" w:themeColor="background1"/>
              </w:rPr>
            </w:pPr>
            <w:r w:rsidRPr="00313A82">
              <w:rPr>
                <w:rFonts w:cs="Calibri"/>
                <w:b/>
                <w:bCs/>
                <w:color w:val="FFFFFF" w:themeColor="background1"/>
              </w:rPr>
              <w:t>Principles applied</w:t>
            </w:r>
          </w:p>
        </w:tc>
      </w:tr>
      <w:tr w:rsidR="00313A82" w14:paraId="26FF15BE" w14:textId="77777777" w:rsidTr="00E14342">
        <w:tc>
          <w:tcPr>
            <w:tcW w:w="2122" w:type="dxa"/>
            <w:shd w:val="clear" w:color="auto" w:fill="E5FDFF"/>
            <w:vAlign w:val="center"/>
          </w:tcPr>
          <w:p w14:paraId="2CD5FEC2" w14:textId="0360A941" w:rsidR="00313A82" w:rsidRDefault="00313A82" w:rsidP="001020ED">
            <w:pPr>
              <w:spacing w:after="160"/>
              <w:rPr>
                <w:rFonts w:cs="Calibri"/>
              </w:rPr>
            </w:pPr>
            <w:r>
              <w:rPr>
                <w:rFonts w:cs="Calibri"/>
              </w:rPr>
              <w:t>Physical barriers</w:t>
            </w:r>
          </w:p>
        </w:tc>
        <w:tc>
          <w:tcPr>
            <w:tcW w:w="5811" w:type="dxa"/>
            <w:vAlign w:val="center"/>
          </w:tcPr>
          <w:p w14:paraId="457DD365" w14:textId="77777777" w:rsidR="00B547C9" w:rsidRDefault="00313A82" w:rsidP="001020ED">
            <w:pPr>
              <w:spacing w:after="160"/>
              <w:rPr>
                <w:rFonts w:cs="Calibri"/>
              </w:rPr>
            </w:pPr>
            <w:r>
              <w:rPr>
                <w:rFonts w:cs="Calibri"/>
              </w:rPr>
              <w:t>Locks on doors to prevent access to secluded areas</w:t>
            </w:r>
          </w:p>
          <w:p w14:paraId="289B1818" w14:textId="7F873014" w:rsidR="00313A82" w:rsidRDefault="00B547C9" w:rsidP="001020ED">
            <w:pPr>
              <w:spacing w:after="160"/>
              <w:rPr>
                <w:rFonts w:cs="Calibri"/>
              </w:rPr>
            </w:pPr>
            <w:r>
              <w:rPr>
                <w:rFonts w:cs="Calibri"/>
              </w:rPr>
              <w:t>A</w:t>
            </w:r>
            <w:r w:rsidR="00313A82">
              <w:rPr>
                <w:rFonts w:cs="Calibri"/>
              </w:rPr>
              <w:t>reas where adults and children interact have clear line of sight</w:t>
            </w:r>
          </w:p>
        </w:tc>
        <w:tc>
          <w:tcPr>
            <w:tcW w:w="1701" w:type="dxa"/>
          </w:tcPr>
          <w:p w14:paraId="60F80C5C" w14:textId="58D9338C" w:rsidR="00313A82" w:rsidRDefault="00313A82" w:rsidP="002B5545">
            <w:pPr>
              <w:rPr>
                <w:rFonts w:cs="Calibri"/>
              </w:rPr>
            </w:pPr>
            <w:r>
              <w:rPr>
                <w:rFonts w:cs="Calibri"/>
              </w:rPr>
              <w:t>1, 8 and 10</w:t>
            </w:r>
            <w:r w:rsidR="001020ED">
              <w:rPr>
                <w:rStyle w:val="FootnoteReference"/>
                <w:rFonts w:cs="Calibri"/>
              </w:rPr>
              <w:footnoteReference w:id="1"/>
            </w:r>
          </w:p>
        </w:tc>
      </w:tr>
      <w:tr w:rsidR="00313A82" w14:paraId="25930C19" w14:textId="77777777" w:rsidTr="00E14342">
        <w:tc>
          <w:tcPr>
            <w:tcW w:w="2122" w:type="dxa"/>
            <w:shd w:val="clear" w:color="auto" w:fill="E5FDFF"/>
          </w:tcPr>
          <w:p w14:paraId="22F1D837" w14:textId="6B78789C" w:rsidR="00313A82" w:rsidRDefault="00313A82" w:rsidP="001020ED">
            <w:pPr>
              <w:spacing w:after="160"/>
              <w:rPr>
                <w:rFonts w:cs="Calibri"/>
              </w:rPr>
            </w:pPr>
            <w:r>
              <w:rPr>
                <w:rFonts w:cs="Calibri"/>
              </w:rPr>
              <w:t>Rules governing interactions</w:t>
            </w:r>
          </w:p>
        </w:tc>
        <w:tc>
          <w:tcPr>
            <w:tcW w:w="5811" w:type="dxa"/>
          </w:tcPr>
          <w:p w14:paraId="40BCD85F" w14:textId="77777777" w:rsidR="00B547C9" w:rsidRDefault="00313A82" w:rsidP="001020ED">
            <w:pPr>
              <w:spacing w:after="160"/>
              <w:rPr>
                <w:rFonts w:cs="Calibri"/>
              </w:rPr>
            </w:pPr>
            <w:r>
              <w:rPr>
                <w:rFonts w:cs="Calibri"/>
              </w:rPr>
              <w:t>Adults are not allowed to be alone with children</w:t>
            </w:r>
          </w:p>
          <w:p w14:paraId="330086AE" w14:textId="39C19378" w:rsidR="00313A82" w:rsidRDefault="00B547C9" w:rsidP="001020ED">
            <w:pPr>
              <w:spacing w:after="160"/>
              <w:rPr>
                <w:rFonts w:cs="Calibri"/>
              </w:rPr>
            </w:pPr>
            <w:r>
              <w:rPr>
                <w:rFonts w:cs="Calibri"/>
              </w:rPr>
              <w:t>A</w:t>
            </w:r>
            <w:r w:rsidR="00313A82">
              <w:rPr>
                <w:rFonts w:cs="Calibri"/>
              </w:rPr>
              <w:t>dults are not allowed to touch children in certain ways</w:t>
            </w:r>
          </w:p>
        </w:tc>
        <w:tc>
          <w:tcPr>
            <w:tcW w:w="1701" w:type="dxa"/>
          </w:tcPr>
          <w:p w14:paraId="363B8CBD" w14:textId="7124238C" w:rsidR="00313A82" w:rsidRDefault="00313A82" w:rsidP="002B5545">
            <w:pPr>
              <w:rPr>
                <w:rFonts w:cs="Calibri"/>
              </w:rPr>
            </w:pPr>
            <w:r>
              <w:rPr>
                <w:rFonts w:cs="Calibri"/>
              </w:rPr>
              <w:t>1, 5, 7 and 10</w:t>
            </w:r>
          </w:p>
        </w:tc>
      </w:tr>
      <w:tr w:rsidR="00313A82" w14:paraId="03F220EA" w14:textId="77777777" w:rsidTr="00E14342">
        <w:tc>
          <w:tcPr>
            <w:tcW w:w="2122" w:type="dxa"/>
            <w:shd w:val="clear" w:color="auto" w:fill="E5FDFF"/>
          </w:tcPr>
          <w:p w14:paraId="1543E1F8" w14:textId="17340B6C" w:rsidR="00313A82" w:rsidRDefault="00313A82" w:rsidP="001020ED">
            <w:pPr>
              <w:spacing w:after="160"/>
              <w:rPr>
                <w:rFonts w:cs="Calibri"/>
              </w:rPr>
            </w:pPr>
            <w:r>
              <w:rPr>
                <w:rFonts w:cs="Calibri"/>
              </w:rPr>
              <w:t>Rules governing behaviour</w:t>
            </w:r>
          </w:p>
        </w:tc>
        <w:tc>
          <w:tcPr>
            <w:tcW w:w="5811" w:type="dxa"/>
          </w:tcPr>
          <w:p w14:paraId="4069C8BF" w14:textId="5D6D9AB5" w:rsidR="001020ED" w:rsidRDefault="00313A82" w:rsidP="001020ED">
            <w:pPr>
              <w:spacing w:after="160"/>
              <w:rPr>
                <w:rFonts w:cs="Calibri"/>
              </w:rPr>
            </w:pPr>
            <w:r>
              <w:rPr>
                <w:rFonts w:cs="Calibri"/>
              </w:rPr>
              <w:t>Adults are not allowed to contact children on social media</w:t>
            </w:r>
            <w:r w:rsidR="00524396">
              <w:rPr>
                <w:rFonts w:cs="Calibri"/>
              </w:rPr>
              <w:t xml:space="preserve"> or via online games</w:t>
            </w:r>
          </w:p>
          <w:p w14:paraId="68409420" w14:textId="0314F3CB" w:rsidR="00313A82" w:rsidRDefault="001020ED" w:rsidP="001020ED">
            <w:pPr>
              <w:spacing w:after="160"/>
              <w:rPr>
                <w:rFonts w:cs="Calibri"/>
              </w:rPr>
            </w:pPr>
            <w:r>
              <w:rPr>
                <w:rFonts w:cs="Calibri"/>
              </w:rPr>
              <w:t>A</w:t>
            </w:r>
            <w:r w:rsidR="00313A82">
              <w:rPr>
                <w:rFonts w:cs="Calibri"/>
              </w:rPr>
              <w:t>dults are not allowed to shout at children</w:t>
            </w:r>
          </w:p>
        </w:tc>
        <w:tc>
          <w:tcPr>
            <w:tcW w:w="1701" w:type="dxa"/>
          </w:tcPr>
          <w:p w14:paraId="107F6FD6" w14:textId="104518EA" w:rsidR="00313A82" w:rsidRDefault="00313A82" w:rsidP="002B5545">
            <w:pPr>
              <w:rPr>
                <w:rFonts w:cs="Calibri"/>
              </w:rPr>
            </w:pPr>
            <w:r>
              <w:rPr>
                <w:rFonts w:cs="Calibri"/>
              </w:rPr>
              <w:t>1, 5, 7 and 10</w:t>
            </w:r>
          </w:p>
        </w:tc>
      </w:tr>
      <w:tr w:rsidR="00313A82" w14:paraId="249D1318" w14:textId="77777777" w:rsidTr="00E14342">
        <w:tc>
          <w:tcPr>
            <w:tcW w:w="2122" w:type="dxa"/>
            <w:shd w:val="clear" w:color="auto" w:fill="E5FDFF"/>
          </w:tcPr>
          <w:p w14:paraId="7AE55F03" w14:textId="2D62A16C" w:rsidR="00313A82" w:rsidRDefault="00313A82" w:rsidP="001020ED">
            <w:pPr>
              <w:spacing w:after="160"/>
              <w:rPr>
                <w:rFonts w:cs="Calibri"/>
              </w:rPr>
            </w:pPr>
            <w:r>
              <w:rPr>
                <w:rFonts w:cs="Calibri"/>
              </w:rPr>
              <w:t>Screening processes</w:t>
            </w:r>
          </w:p>
        </w:tc>
        <w:tc>
          <w:tcPr>
            <w:tcW w:w="5811" w:type="dxa"/>
          </w:tcPr>
          <w:p w14:paraId="0BA2DB8D" w14:textId="42FBD0AC" w:rsidR="00313A82" w:rsidRDefault="00313A82" w:rsidP="001020ED">
            <w:pPr>
              <w:spacing w:after="160"/>
              <w:rPr>
                <w:rFonts w:cs="Calibri"/>
              </w:rPr>
            </w:pPr>
            <w:r>
              <w:rPr>
                <w:rFonts w:cs="Calibri"/>
              </w:rPr>
              <w:t>Adults working with children must be suitable to do so with appropriate recruitment processes in place to ensure they are, including verifying a clear Working with Children Check, referee checks etc</w:t>
            </w:r>
          </w:p>
          <w:p w14:paraId="4C7AE429" w14:textId="413CC744" w:rsidR="00E43B89" w:rsidRPr="00E43B89" w:rsidRDefault="00E43B89" w:rsidP="00E43B89">
            <w:pPr>
              <w:pStyle w:val="FootnoteText"/>
            </w:pPr>
            <w:r w:rsidRPr="00E43B89">
              <w:rPr>
                <w:color w:val="0F4761" w:themeColor="accent1" w:themeShade="BF"/>
                <w:sz w:val="24"/>
                <w:szCs w:val="24"/>
              </w:rPr>
              <w:t>Refer to the DHS Child Safe Recruitment, Induction and Support Guide at https://dhs.sa.gov.au/how-we-help/ngo-and-sector-support/child-safe-environment/resources</w:t>
            </w:r>
          </w:p>
        </w:tc>
        <w:tc>
          <w:tcPr>
            <w:tcW w:w="1701" w:type="dxa"/>
          </w:tcPr>
          <w:p w14:paraId="218FCC4B" w14:textId="45D974B1" w:rsidR="00313A82" w:rsidRDefault="00313A82" w:rsidP="002B5545">
            <w:pPr>
              <w:rPr>
                <w:rFonts w:cs="Calibri"/>
              </w:rPr>
            </w:pPr>
            <w:r>
              <w:rPr>
                <w:rFonts w:cs="Calibri"/>
              </w:rPr>
              <w:t>5, 7 and 10</w:t>
            </w:r>
          </w:p>
        </w:tc>
      </w:tr>
      <w:tr w:rsidR="00313A82" w14:paraId="48A66F84" w14:textId="77777777" w:rsidTr="00E14342">
        <w:tc>
          <w:tcPr>
            <w:tcW w:w="2122" w:type="dxa"/>
            <w:shd w:val="clear" w:color="auto" w:fill="E5FDFF"/>
          </w:tcPr>
          <w:p w14:paraId="10C45173" w14:textId="4AF2FEF3" w:rsidR="004B3EDA" w:rsidRPr="004B3EDA" w:rsidRDefault="00313A82" w:rsidP="00BD1472">
            <w:pPr>
              <w:spacing w:after="160"/>
              <w:rPr>
                <w:rFonts w:cs="Calibri"/>
              </w:rPr>
            </w:pPr>
            <w:r>
              <w:rPr>
                <w:rFonts w:cs="Calibri"/>
              </w:rPr>
              <w:t>Protective behaviours</w:t>
            </w:r>
          </w:p>
        </w:tc>
        <w:tc>
          <w:tcPr>
            <w:tcW w:w="5811" w:type="dxa"/>
          </w:tcPr>
          <w:p w14:paraId="567575E1" w14:textId="1A84DD23" w:rsidR="00313A82" w:rsidRDefault="00313A82" w:rsidP="001020ED">
            <w:pPr>
              <w:spacing w:after="160"/>
              <w:rPr>
                <w:rFonts w:cs="Calibri"/>
              </w:rPr>
            </w:pPr>
            <w:r>
              <w:rPr>
                <w:rFonts w:cs="Calibri"/>
              </w:rPr>
              <w:t>Children are given protective behaviour skills so they understand they can speak up if they feel worried, sad or angry</w:t>
            </w:r>
          </w:p>
        </w:tc>
        <w:tc>
          <w:tcPr>
            <w:tcW w:w="1701" w:type="dxa"/>
          </w:tcPr>
          <w:p w14:paraId="73380F0E" w14:textId="425E802B" w:rsidR="00313A82" w:rsidRDefault="00313A82" w:rsidP="002B5545">
            <w:pPr>
              <w:rPr>
                <w:rFonts w:cs="Calibri"/>
              </w:rPr>
            </w:pPr>
            <w:r>
              <w:rPr>
                <w:rFonts w:cs="Calibri"/>
              </w:rPr>
              <w:t>2, 3 and 4</w:t>
            </w:r>
          </w:p>
        </w:tc>
      </w:tr>
      <w:tr w:rsidR="00313A82" w14:paraId="28315577" w14:textId="77777777" w:rsidTr="00E14342">
        <w:tc>
          <w:tcPr>
            <w:tcW w:w="2122" w:type="dxa"/>
            <w:shd w:val="clear" w:color="auto" w:fill="E5FDFF"/>
          </w:tcPr>
          <w:p w14:paraId="16A46B06" w14:textId="1741BCC0" w:rsidR="00313A82" w:rsidRDefault="00313A82" w:rsidP="001020ED">
            <w:pPr>
              <w:spacing w:after="160"/>
              <w:rPr>
                <w:rFonts w:cs="Calibri"/>
              </w:rPr>
            </w:pPr>
            <w:r>
              <w:rPr>
                <w:rFonts w:cs="Calibri"/>
              </w:rPr>
              <w:t>Governance</w:t>
            </w:r>
          </w:p>
        </w:tc>
        <w:tc>
          <w:tcPr>
            <w:tcW w:w="5811" w:type="dxa"/>
          </w:tcPr>
          <w:p w14:paraId="5EC70B8D" w14:textId="77777777" w:rsidR="001020ED" w:rsidRDefault="00313A82" w:rsidP="001020ED">
            <w:pPr>
              <w:spacing w:after="160"/>
              <w:rPr>
                <w:rFonts w:cs="Calibri"/>
              </w:rPr>
            </w:pPr>
            <w:r>
              <w:rPr>
                <w:rFonts w:cs="Calibri"/>
              </w:rPr>
              <w:t>Leaders model the behaviour they expect from adults</w:t>
            </w:r>
          </w:p>
          <w:p w14:paraId="3CAA6FF7" w14:textId="3E21A5B6" w:rsidR="00313A82" w:rsidRDefault="001020ED" w:rsidP="001020ED">
            <w:pPr>
              <w:spacing w:after="160"/>
              <w:rPr>
                <w:rFonts w:cs="Calibri"/>
              </w:rPr>
            </w:pPr>
            <w:r>
              <w:rPr>
                <w:rFonts w:cs="Calibri"/>
              </w:rPr>
              <w:t>Leaders</w:t>
            </w:r>
            <w:r w:rsidR="00313A82">
              <w:rPr>
                <w:rFonts w:cs="Calibri"/>
              </w:rPr>
              <w:t xml:space="preserve"> make sur</w:t>
            </w:r>
            <w:r w:rsidR="002747CC">
              <w:rPr>
                <w:rFonts w:cs="Calibri"/>
              </w:rPr>
              <w:t>e</w:t>
            </w:r>
            <w:r w:rsidR="00313A82">
              <w:rPr>
                <w:rFonts w:cs="Calibri"/>
              </w:rPr>
              <w:t xml:space="preserve"> </w:t>
            </w:r>
            <w:r w:rsidR="005A54EB">
              <w:rPr>
                <w:rFonts w:cs="Calibri"/>
              </w:rPr>
              <w:t>the C</w:t>
            </w:r>
            <w:r w:rsidR="00313A82">
              <w:rPr>
                <w:rFonts w:cs="Calibri"/>
              </w:rPr>
              <w:t xml:space="preserve">hild </w:t>
            </w:r>
            <w:r w:rsidR="005A54EB">
              <w:rPr>
                <w:rFonts w:cs="Calibri"/>
              </w:rPr>
              <w:t>S</w:t>
            </w:r>
            <w:r w:rsidR="00313A82">
              <w:rPr>
                <w:rFonts w:cs="Calibri"/>
              </w:rPr>
              <w:t xml:space="preserve">afe </w:t>
            </w:r>
            <w:r w:rsidR="005A54EB">
              <w:rPr>
                <w:rFonts w:cs="Calibri"/>
              </w:rPr>
              <w:t>C</w:t>
            </w:r>
            <w:r w:rsidR="00313A82">
              <w:rPr>
                <w:rFonts w:cs="Calibri"/>
              </w:rPr>
              <w:t xml:space="preserve">ode of </w:t>
            </w:r>
            <w:r w:rsidR="005A54EB">
              <w:rPr>
                <w:rFonts w:cs="Calibri"/>
              </w:rPr>
              <w:t>C</w:t>
            </w:r>
            <w:r w:rsidR="00313A82">
              <w:rPr>
                <w:rFonts w:cs="Calibri"/>
              </w:rPr>
              <w:t xml:space="preserve">onduct </w:t>
            </w:r>
            <w:r w:rsidR="00100057">
              <w:rPr>
                <w:rFonts w:cs="Calibri"/>
              </w:rPr>
              <w:t>is</w:t>
            </w:r>
            <w:r w:rsidR="00313A82">
              <w:rPr>
                <w:rFonts w:cs="Calibri"/>
              </w:rPr>
              <w:t xml:space="preserve"> read</w:t>
            </w:r>
            <w:r w:rsidR="002747CC">
              <w:rPr>
                <w:rFonts w:cs="Calibri"/>
              </w:rPr>
              <w:t xml:space="preserve"> and</w:t>
            </w:r>
            <w:r w:rsidR="00313A82">
              <w:rPr>
                <w:rFonts w:cs="Calibri"/>
              </w:rPr>
              <w:t xml:space="preserve"> understood</w:t>
            </w:r>
            <w:r w:rsidR="002747CC">
              <w:rPr>
                <w:rFonts w:cs="Calibri"/>
              </w:rPr>
              <w:t>,</w:t>
            </w:r>
            <w:r w:rsidR="00313A82">
              <w:rPr>
                <w:rFonts w:cs="Calibri"/>
              </w:rPr>
              <w:t xml:space="preserve"> and put robust child focussed reporting practices </w:t>
            </w:r>
            <w:proofErr w:type="gramStart"/>
            <w:r w:rsidR="00313A82">
              <w:rPr>
                <w:rFonts w:cs="Calibri"/>
              </w:rPr>
              <w:t>in</w:t>
            </w:r>
            <w:proofErr w:type="gramEnd"/>
            <w:r w:rsidR="00313A82">
              <w:rPr>
                <w:rFonts w:cs="Calibri"/>
              </w:rPr>
              <w:t xml:space="preserve"> place</w:t>
            </w:r>
          </w:p>
        </w:tc>
        <w:tc>
          <w:tcPr>
            <w:tcW w:w="1701" w:type="dxa"/>
          </w:tcPr>
          <w:p w14:paraId="719625B4" w14:textId="3E67D19B" w:rsidR="00313A82" w:rsidRDefault="004B3EDA" w:rsidP="002B5545">
            <w:pPr>
              <w:rPr>
                <w:rFonts w:cs="Calibri"/>
              </w:rPr>
            </w:pPr>
            <w:r>
              <w:rPr>
                <w:rFonts w:cs="Calibri"/>
              </w:rPr>
              <w:t>1, 6 and 10</w:t>
            </w:r>
          </w:p>
        </w:tc>
      </w:tr>
    </w:tbl>
    <w:p w14:paraId="0FC203AA" w14:textId="58B4118C" w:rsidR="00BD1472" w:rsidRDefault="00BD1472" w:rsidP="002B5545">
      <w:pPr>
        <w:rPr>
          <w:rFonts w:cs="Calibri"/>
        </w:rPr>
      </w:pPr>
      <w:r w:rsidRPr="00BD1472">
        <w:rPr>
          <w:rFonts w:cs="Calibri"/>
        </w:rPr>
        <w:lastRenderedPageBreak/>
        <w:t xml:space="preserve">In the National </w:t>
      </w:r>
      <w:proofErr w:type="gramStart"/>
      <w:r w:rsidRPr="00BD1472">
        <w:rPr>
          <w:rFonts w:cs="Calibri"/>
        </w:rPr>
        <w:t>Principle</w:t>
      </w:r>
      <w:proofErr w:type="gramEnd"/>
      <w:r w:rsidRPr="00BD1472">
        <w:rPr>
          <w:rFonts w:cs="Calibri"/>
        </w:rPr>
        <w:t xml:space="preserve"> column of the CSRMP, add which of the </w:t>
      </w:r>
      <w:proofErr w:type="gramStart"/>
      <w:r w:rsidRPr="00BD1472">
        <w:rPr>
          <w:rFonts w:cs="Calibri"/>
        </w:rPr>
        <w:t>Principles</w:t>
      </w:r>
      <w:proofErr w:type="gramEnd"/>
      <w:r w:rsidRPr="00BD1472">
        <w:rPr>
          <w:rFonts w:cs="Calibri"/>
        </w:rPr>
        <w:t xml:space="preserve"> have been applied to your strategies to minimise risk to children.</w:t>
      </w:r>
    </w:p>
    <w:p w14:paraId="46A0E130" w14:textId="6DA82876" w:rsidR="00AD3DB4" w:rsidRDefault="00AD3DB4" w:rsidP="002B5545">
      <w:pPr>
        <w:rPr>
          <w:rFonts w:cs="Calibri"/>
        </w:rPr>
      </w:pPr>
      <w:r>
        <w:rPr>
          <w:rFonts w:cs="Calibri"/>
        </w:rPr>
        <w:t xml:space="preserve">As part of the development of your CSRMP, include </w:t>
      </w:r>
      <w:r w:rsidRPr="00AD3DB4">
        <w:rPr>
          <w:rFonts w:cs="Calibri"/>
        </w:rPr>
        <w:t>updating or developing any child safe policies and procedures to support the protective strategies in your CSRMP</w:t>
      </w:r>
      <w:r>
        <w:rPr>
          <w:rFonts w:cs="Calibri"/>
        </w:rPr>
        <w:t>. This is to ensure transparency and provide your workers with clear guidance.</w:t>
      </w:r>
    </w:p>
    <w:p w14:paraId="20E35D7A" w14:textId="17C94BA2" w:rsidR="000215B0" w:rsidRDefault="000215B0" w:rsidP="00F54D71">
      <w:pPr>
        <w:pStyle w:val="Heading3"/>
      </w:pPr>
      <w:bookmarkStart w:id="63" w:name="_Toc237265203"/>
      <w:r>
        <w:t>Publi</w:t>
      </w:r>
      <w:r w:rsidR="00AD3DB4">
        <w:t>cise</w:t>
      </w:r>
      <w:bookmarkEnd w:id="63"/>
    </w:p>
    <w:p w14:paraId="7E527090" w14:textId="64868D8E" w:rsidR="000215B0" w:rsidRDefault="000215B0" w:rsidP="002B5545">
      <w:pPr>
        <w:rPr>
          <w:rFonts w:cs="Calibri"/>
        </w:rPr>
      </w:pPr>
      <w:r>
        <w:rPr>
          <w:rFonts w:cs="Calibri"/>
        </w:rPr>
        <w:t xml:space="preserve">Once your CSRMP is finalised it needs to be implemented. </w:t>
      </w:r>
      <w:r w:rsidR="00AD3DB4">
        <w:rPr>
          <w:rFonts w:cs="Calibri"/>
        </w:rPr>
        <w:t xml:space="preserve">All persons working with children should be aware of it. Your publications and social media platforms can </w:t>
      </w:r>
      <w:r w:rsidR="00A95803">
        <w:rPr>
          <w:rFonts w:cs="Calibri"/>
        </w:rPr>
        <w:t xml:space="preserve">advise </w:t>
      </w:r>
      <w:r w:rsidR="00AD3DB4">
        <w:rPr>
          <w:rFonts w:cs="Calibri"/>
        </w:rPr>
        <w:t xml:space="preserve">your stakeholders </w:t>
      </w:r>
      <w:r w:rsidR="00A95803">
        <w:rPr>
          <w:rFonts w:cs="Calibri"/>
        </w:rPr>
        <w:t>of</w:t>
      </w:r>
      <w:r w:rsidR="00AD3DB4">
        <w:rPr>
          <w:rFonts w:cs="Calibri"/>
        </w:rPr>
        <w:t xml:space="preserve"> it.</w:t>
      </w:r>
    </w:p>
    <w:p w14:paraId="3E4497CE" w14:textId="620FA44C" w:rsidR="00AD3DB4" w:rsidRDefault="00AD3DB4" w:rsidP="002B5545">
      <w:pPr>
        <w:rPr>
          <w:rFonts w:cs="Calibri"/>
        </w:rPr>
      </w:pPr>
      <w:r>
        <w:rPr>
          <w:rFonts w:cs="Calibri"/>
        </w:rPr>
        <w:t>Remember the plan is intended to:</w:t>
      </w:r>
    </w:p>
    <w:p w14:paraId="77ADCFF3" w14:textId="0B409CAF" w:rsidR="00AD3DB4" w:rsidRDefault="00AD3DB4">
      <w:pPr>
        <w:pStyle w:val="ListParagraph"/>
        <w:numPr>
          <w:ilvl w:val="0"/>
          <w:numId w:val="32"/>
        </w:numPr>
      </w:pPr>
      <w:r>
        <w:t>create safe environments for children</w:t>
      </w:r>
    </w:p>
    <w:p w14:paraId="2BAF0040" w14:textId="749407EA" w:rsidR="00AD3DB4" w:rsidRDefault="00AD3DB4">
      <w:pPr>
        <w:pStyle w:val="ListParagraph"/>
        <w:numPr>
          <w:ilvl w:val="0"/>
          <w:numId w:val="32"/>
        </w:numPr>
      </w:pPr>
      <w:r>
        <w:t>increase the effort needed for an offender to engage in inappropriate behaviour</w:t>
      </w:r>
    </w:p>
    <w:p w14:paraId="248782A1" w14:textId="13452655" w:rsidR="00AD3DB4" w:rsidRDefault="00AD3DB4">
      <w:pPr>
        <w:pStyle w:val="ListParagraph"/>
        <w:numPr>
          <w:ilvl w:val="0"/>
          <w:numId w:val="32"/>
        </w:numPr>
      </w:pPr>
      <w:r>
        <w:t>increase the likelihood of offenders being caught</w:t>
      </w:r>
    </w:p>
    <w:p w14:paraId="415F8598" w14:textId="38B94785" w:rsidR="00AD3DB4" w:rsidRDefault="00AD3DB4">
      <w:pPr>
        <w:pStyle w:val="ListParagraph"/>
        <w:numPr>
          <w:ilvl w:val="0"/>
          <w:numId w:val="32"/>
        </w:numPr>
      </w:pPr>
      <w:r>
        <w:t xml:space="preserve">support children who report instances of </w:t>
      </w:r>
      <w:r w:rsidR="00D951CF">
        <w:t>abuse or harm</w:t>
      </w:r>
    </w:p>
    <w:p w14:paraId="49F152C2" w14:textId="689B20C7" w:rsidR="00AD3DB4" w:rsidRDefault="00AD3DB4">
      <w:pPr>
        <w:pStyle w:val="ListParagraph"/>
        <w:numPr>
          <w:ilvl w:val="0"/>
          <w:numId w:val="32"/>
        </w:numPr>
      </w:pPr>
      <w:r>
        <w:t>remove all excuses for anyone engaging in inappropriate behaviour.</w:t>
      </w:r>
    </w:p>
    <w:p w14:paraId="5B469AD4" w14:textId="42E70AC7" w:rsidR="00AD3DB4" w:rsidRDefault="00AD3DB4" w:rsidP="00F54D71">
      <w:pPr>
        <w:pStyle w:val="Heading3"/>
      </w:pPr>
      <w:bookmarkStart w:id="64" w:name="_Toc237265204"/>
      <w:r>
        <w:t>Review</w:t>
      </w:r>
      <w:bookmarkEnd w:id="64"/>
    </w:p>
    <w:p w14:paraId="548AD4E9" w14:textId="764F094C" w:rsidR="00AD3DB4" w:rsidRDefault="001058BB" w:rsidP="00AD3DB4">
      <w:pPr>
        <w:rPr>
          <w:rFonts w:cs="Calibri"/>
        </w:rPr>
      </w:pPr>
      <w:r>
        <w:rPr>
          <w:rFonts w:cs="Calibri"/>
        </w:rPr>
        <w:t>Include on page 1 of y</w:t>
      </w:r>
      <w:r w:rsidR="00AD3DB4">
        <w:rPr>
          <w:rFonts w:cs="Calibri"/>
        </w:rPr>
        <w:t xml:space="preserve">our CSRMP </w:t>
      </w:r>
      <w:r>
        <w:rPr>
          <w:rFonts w:cs="Calibri"/>
        </w:rPr>
        <w:t xml:space="preserve">the date </w:t>
      </w:r>
      <w:r w:rsidR="002747CC">
        <w:rPr>
          <w:rFonts w:cs="Calibri"/>
        </w:rPr>
        <w:t xml:space="preserve">your plan was implemented </w:t>
      </w:r>
      <w:proofErr w:type="gramStart"/>
      <w:r>
        <w:rPr>
          <w:rFonts w:cs="Calibri"/>
        </w:rPr>
        <w:t>and also</w:t>
      </w:r>
      <w:proofErr w:type="gramEnd"/>
      <w:r>
        <w:rPr>
          <w:rFonts w:cs="Calibri"/>
        </w:rPr>
        <w:t xml:space="preserve"> the </w:t>
      </w:r>
      <w:r w:rsidR="00AD3DB4">
        <w:rPr>
          <w:rFonts w:cs="Calibri"/>
        </w:rPr>
        <w:t>date when it’s to be reviewed, to see where it can be improved. This can be every year and after any critical incidents, which a</w:t>
      </w:r>
      <w:r>
        <w:rPr>
          <w:rFonts w:cs="Calibri"/>
        </w:rPr>
        <w:t>r</w:t>
      </w:r>
      <w:r w:rsidR="00AD3DB4">
        <w:rPr>
          <w:rFonts w:cs="Calibri"/>
        </w:rPr>
        <w:t xml:space="preserve">e any instances where </w:t>
      </w:r>
      <w:r w:rsidR="00D951CF">
        <w:rPr>
          <w:rFonts w:cs="Calibri"/>
        </w:rPr>
        <w:t>abuse and harm</w:t>
      </w:r>
      <w:r w:rsidR="00492F8C">
        <w:rPr>
          <w:rFonts w:cs="Calibri"/>
        </w:rPr>
        <w:t xml:space="preserve"> </w:t>
      </w:r>
      <w:proofErr w:type="gramStart"/>
      <w:r w:rsidR="00492F8C">
        <w:rPr>
          <w:rFonts w:cs="Calibri"/>
        </w:rPr>
        <w:t>has</w:t>
      </w:r>
      <w:proofErr w:type="gramEnd"/>
      <w:r w:rsidR="00492F8C">
        <w:rPr>
          <w:rFonts w:cs="Calibri"/>
        </w:rPr>
        <w:t xml:space="preserve"> </w:t>
      </w:r>
      <w:r w:rsidR="00AD3DB4">
        <w:rPr>
          <w:rFonts w:cs="Calibri"/>
        </w:rPr>
        <w:t>occu</w:t>
      </w:r>
      <w:r w:rsidR="00492F8C">
        <w:rPr>
          <w:rFonts w:cs="Calibri"/>
        </w:rPr>
        <w:t>r</w:t>
      </w:r>
      <w:r w:rsidR="00AD3DB4">
        <w:rPr>
          <w:rFonts w:cs="Calibri"/>
        </w:rPr>
        <w:t>r</w:t>
      </w:r>
      <w:r w:rsidR="00492F8C">
        <w:rPr>
          <w:rFonts w:cs="Calibri"/>
        </w:rPr>
        <w:t>ed</w:t>
      </w:r>
      <w:r w:rsidR="00AD3DB4">
        <w:rPr>
          <w:rFonts w:cs="Calibri"/>
        </w:rPr>
        <w:t xml:space="preserve"> in your organisation.</w:t>
      </w:r>
    </w:p>
    <w:p w14:paraId="2285F4CF" w14:textId="6F0C8204" w:rsidR="00AD3DB4" w:rsidRDefault="00AD3DB4" w:rsidP="00AD3DB4">
      <w:pPr>
        <w:rPr>
          <w:rFonts w:cs="Calibri"/>
        </w:rPr>
      </w:pPr>
      <w:r>
        <w:rPr>
          <w:rFonts w:cs="Calibri"/>
        </w:rPr>
        <w:t xml:space="preserve">Children should be consulted as part of this process. Your organisation should also research </w:t>
      </w:r>
      <w:r w:rsidR="001058BB">
        <w:rPr>
          <w:rFonts w:cs="Calibri"/>
        </w:rPr>
        <w:t>best practice in other organisations to see if new initiatives can make your plan even better.</w:t>
      </w:r>
    </w:p>
    <w:p w14:paraId="5B096ED9" w14:textId="514ABD06" w:rsidR="001058BB" w:rsidRPr="00AD3DB4" w:rsidRDefault="001058BB" w:rsidP="00AD3DB4">
      <w:pPr>
        <w:rPr>
          <w:rFonts w:cs="Calibri"/>
        </w:rPr>
      </w:pPr>
      <w:r>
        <w:rPr>
          <w:rFonts w:cs="Calibri"/>
        </w:rPr>
        <w:t xml:space="preserve">A </w:t>
      </w:r>
      <w:r w:rsidR="002747CC">
        <w:rPr>
          <w:rFonts w:cs="Calibri"/>
        </w:rPr>
        <w:t>role</w:t>
      </w:r>
      <w:r>
        <w:rPr>
          <w:rFonts w:cs="Calibri"/>
        </w:rPr>
        <w:t xml:space="preserve"> title, or name, should be included on page 1 of the CSRMP as part of the review process so all stakeholders know who is responsible for it.</w:t>
      </w:r>
    </w:p>
    <w:p w14:paraId="26C168D8" w14:textId="77777777" w:rsidR="000A2CA8" w:rsidRPr="002F7931" w:rsidRDefault="000A2CA8" w:rsidP="00547955">
      <w:pPr>
        <w:pStyle w:val="Heading4"/>
        <w:rPr>
          <w:i/>
          <w:iCs/>
        </w:rPr>
      </w:pPr>
      <w:r w:rsidRPr="002F7931">
        <w:t>Tips for reviewing</w:t>
      </w:r>
    </w:p>
    <w:p w14:paraId="41947076" w14:textId="77777777" w:rsidR="00660CAB" w:rsidRPr="00660CAB" w:rsidRDefault="000A2CA8" w:rsidP="00660CAB">
      <w:pPr>
        <w:pStyle w:val="Heading5"/>
      </w:pPr>
      <w:r w:rsidRPr="00660CAB">
        <w:t>Conduct an annual risk audit</w:t>
      </w:r>
    </w:p>
    <w:p w14:paraId="041361D8" w14:textId="3123B2F0" w:rsidR="000A2CA8" w:rsidRDefault="000A2CA8" w:rsidP="00572D44">
      <w:pPr>
        <w:rPr>
          <w:rFonts w:cs="Calibri"/>
        </w:rPr>
      </w:pPr>
      <w:r>
        <w:rPr>
          <w:rFonts w:cs="Calibri"/>
        </w:rPr>
        <w:t>Ensure there’s nothing you’ve missed when creating your CSRMP, or that’s changed since you implemented it.</w:t>
      </w:r>
    </w:p>
    <w:p w14:paraId="4DD5F162" w14:textId="77777777" w:rsidR="00660CAB" w:rsidRPr="00660CAB" w:rsidRDefault="000A2CA8" w:rsidP="00660CAB">
      <w:pPr>
        <w:pStyle w:val="Heading5"/>
      </w:pPr>
      <w:r w:rsidRPr="00660CAB">
        <w:t>Have regular inspections</w:t>
      </w:r>
    </w:p>
    <w:p w14:paraId="7A1BF41D" w14:textId="07EDEE27" w:rsidR="000A2CA8" w:rsidRDefault="000A2CA8" w:rsidP="00572D44">
      <w:pPr>
        <w:rPr>
          <w:rFonts w:cs="Calibri"/>
        </w:rPr>
      </w:pPr>
      <w:r>
        <w:rPr>
          <w:rFonts w:cs="Calibri"/>
        </w:rPr>
        <w:t>Leaders can use spot checks to identify any weaknesses in the organisation’s CSRMP and consult with workers, parents, children, community members and, if possible, external consultants.</w:t>
      </w:r>
    </w:p>
    <w:p w14:paraId="277E7A69" w14:textId="77777777" w:rsidR="00660CAB" w:rsidRPr="00660CAB" w:rsidRDefault="000A2CA8" w:rsidP="00660CAB">
      <w:pPr>
        <w:pStyle w:val="Heading5"/>
      </w:pPr>
      <w:r w:rsidRPr="00660CAB">
        <w:t>Look at current and past records for any incidents</w:t>
      </w:r>
    </w:p>
    <w:p w14:paraId="77ED4E6E" w14:textId="57F32FD2" w:rsidR="000A2CA8" w:rsidRDefault="000A2CA8" w:rsidP="00572D44">
      <w:pPr>
        <w:rPr>
          <w:rFonts w:cs="Calibri"/>
        </w:rPr>
      </w:pPr>
      <w:r>
        <w:rPr>
          <w:rFonts w:cs="Calibri"/>
        </w:rPr>
        <w:t xml:space="preserve">When you update your </w:t>
      </w:r>
      <w:r w:rsidR="00173E38">
        <w:rPr>
          <w:rFonts w:cs="Calibri"/>
        </w:rPr>
        <w:t>r</w:t>
      </w:r>
      <w:r>
        <w:rPr>
          <w:rFonts w:cs="Calibri"/>
        </w:rPr>
        <w:t>isk management practices to ensure incidents aren’t repeated, your CSRMP is strengthened.</w:t>
      </w:r>
    </w:p>
    <w:p w14:paraId="6044126F" w14:textId="6B84FE1B" w:rsidR="00660CAB" w:rsidRPr="00660CAB" w:rsidRDefault="000A2CA8" w:rsidP="00660CAB">
      <w:pPr>
        <w:pStyle w:val="Heading5"/>
      </w:pPr>
      <w:r w:rsidRPr="00660CAB">
        <w:lastRenderedPageBreak/>
        <w:t>Meet with other child</w:t>
      </w:r>
      <w:r w:rsidR="00660CAB">
        <w:t>-</w:t>
      </w:r>
      <w:r w:rsidRPr="00660CAB">
        <w:t>related organisations</w:t>
      </w:r>
    </w:p>
    <w:p w14:paraId="6428DDEA" w14:textId="6982F6D4" w:rsidR="000A2CA8" w:rsidRDefault="000A2CA8" w:rsidP="00572D44">
      <w:pPr>
        <w:rPr>
          <w:rFonts w:cs="Calibri"/>
        </w:rPr>
      </w:pPr>
      <w:r>
        <w:rPr>
          <w:rFonts w:cs="Calibri"/>
        </w:rPr>
        <w:t>Share information, discuss best practice outcomes, ask them to review your CSRMP and offer to do the same for them.</w:t>
      </w:r>
    </w:p>
    <w:p w14:paraId="186424C4" w14:textId="77777777" w:rsidR="00660CAB" w:rsidRPr="00660CAB" w:rsidRDefault="000A2CA8" w:rsidP="00660CAB">
      <w:pPr>
        <w:pStyle w:val="Heading5"/>
      </w:pPr>
      <w:r w:rsidRPr="00660CAB">
        <w:t>Hold workshops with children</w:t>
      </w:r>
    </w:p>
    <w:p w14:paraId="6D59B7BF" w14:textId="37677E46" w:rsidR="00492F8C" w:rsidRDefault="000A2CA8" w:rsidP="00572D44">
      <w:pPr>
        <w:rPr>
          <w:rFonts w:cs="Calibri"/>
          <w:b/>
          <w:bCs/>
        </w:rPr>
      </w:pPr>
      <w:r>
        <w:rPr>
          <w:rFonts w:cs="Calibri"/>
        </w:rPr>
        <w:t>They are your key stakeholders and will</w:t>
      </w:r>
      <w:r w:rsidR="006B6019">
        <w:rPr>
          <w:rFonts w:cs="Calibri"/>
        </w:rPr>
        <w:t xml:space="preserve"> </w:t>
      </w:r>
      <w:r>
        <w:rPr>
          <w:rFonts w:cs="Calibri"/>
        </w:rPr>
        <w:t>often have insight into your CSRMP for a different perspective to adults</w:t>
      </w:r>
      <w:r w:rsidR="006B6019">
        <w:rPr>
          <w:rFonts w:cs="Calibri"/>
        </w:rPr>
        <w:t>.</w:t>
      </w:r>
    </w:p>
    <w:p w14:paraId="1DF8F79B" w14:textId="77777777" w:rsidR="00492F8C" w:rsidRPr="00BD1472" w:rsidRDefault="00492F8C" w:rsidP="00BD1472">
      <w:pPr>
        <w:pStyle w:val="Heading2"/>
      </w:pPr>
      <w:bookmarkStart w:id="65" w:name="_Toc237265205"/>
      <w:r w:rsidRPr="00BD1472">
        <w:t>In review</w:t>
      </w:r>
      <w:bookmarkEnd w:id="65"/>
    </w:p>
    <w:p w14:paraId="73380739" w14:textId="2C645220" w:rsidR="00492F8C" w:rsidRPr="00492F8C" w:rsidRDefault="00492F8C" w:rsidP="00572D44">
      <w:pPr>
        <w:rPr>
          <w:rFonts w:cs="Calibri"/>
        </w:rPr>
      </w:pPr>
      <w:r w:rsidRPr="00492F8C">
        <w:rPr>
          <w:rFonts w:cs="Calibri"/>
        </w:rPr>
        <w:t xml:space="preserve">A CSRMP is an overarching </w:t>
      </w:r>
      <w:r w:rsidR="00100057">
        <w:rPr>
          <w:rFonts w:cs="Calibri"/>
        </w:rPr>
        <w:t>document</w:t>
      </w:r>
      <w:r w:rsidRPr="00492F8C">
        <w:rPr>
          <w:rFonts w:cs="Calibri"/>
        </w:rPr>
        <w:t xml:space="preserve"> that describes how you intend to keep children safe in your organisation. </w:t>
      </w:r>
    </w:p>
    <w:p w14:paraId="4AEEE1D6" w14:textId="1FAF70F7" w:rsidR="00492F8C" w:rsidRPr="00492F8C" w:rsidRDefault="00492F8C" w:rsidP="00492F8C">
      <w:pPr>
        <w:rPr>
          <w:rFonts w:cs="Calibri"/>
        </w:rPr>
      </w:pPr>
      <w:r w:rsidRPr="00492F8C">
        <w:rPr>
          <w:rFonts w:cs="Calibri"/>
        </w:rPr>
        <w:t>For you to create one that is suitable for your organisation, you must first understand the risks that can occur in the unique environment you work in. You must then take steps to reduce the chances of abuse and harm occurring</w:t>
      </w:r>
      <w:r w:rsidR="00100057">
        <w:rPr>
          <w:rFonts w:cs="Calibri"/>
        </w:rPr>
        <w:t>,</w:t>
      </w:r>
      <w:r w:rsidRPr="00492F8C">
        <w:rPr>
          <w:rFonts w:cs="Calibri"/>
        </w:rPr>
        <w:t xml:space="preserve"> based on the information you’ve gathered. To do this you need to have </w:t>
      </w:r>
      <w:proofErr w:type="gramStart"/>
      <w:r w:rsidRPr="00492F8C">
        <w:rPr>
          <w:rFonts w:cs="Calibri"/>
        </w:rPr>
        <w:t>a number of</w:t>
      </w:r>
      <w:proofErr w:type="gramEnd"/>
      <w:r w:rsidRPr="00492F8C">
        <w:rPr>
          <w:rFonts w:cs="Calibri"/>
        </w:rPr>
        <w:t xml:space="preserve"> things in place: </w:t>
      </w:r>
    </w:p>
    <w:p w14:paraId="207704C0" w14:textId="3A5F27AE" w:rsidR="00492F8C" w:rsidRPr="00492F8C" w:rsidRDefault="00492F8C">
      <w:pPr>
        <w:pStyle w:val="ListParagraph"/>
        <w:numPr>
          <w:ilvl w:val="0"/>
          <w:numId w:val="33"/>
        </w:numPr>
      </w:pPr>
      <w:r w:rsidRPr="00492F8C">
        <w:t>an understanding of the National Principles for Child Safe Organisations, ensuring each is implemented in your organisation</w:t>
      </w:r>
    </w:p>
    <w:p w14:paraId="6DE710A0" w14:textId="567984EB" w:rsidR="00492F8C" w:rsidRDefault="00492F8C">
      <w:pPr>
        <w:pStyle w:val="ListParagraph"/>
        <w:numPr>
          <w:ilvl w:val="0"/>
          <w:numId w:val="33"/>
        </w:numPr>
      </w:pPr>
      <w:r>
        <w:t xml:space="preserve">child safe policies and procedures, including </w:t>
      </w:r>
      <w:r w:rsidR="00AF193D">
        <w:t>your CSRMP, that are publicised and understood</w:t>
      </w:r>
    </w:p>
    <w:p w14:paraId="3771C8D5" w14:textId="4F93BE4E" w:rsidR="00AF193D" w:rsidRDefault="00AF193D">
      <w:pPr>
        <w:pStyle w:val="ListParagraph"/>
        <w:numPr>
          <w:ilvl w:val="0"/>
          <w:numId w:val="33"/>
        </w:numPr>
      </w:pPr>
      <w:r>
        <w:t>a Child Safe Code of Conduct that is publicised and understood - you may want to think about having an age-appropriate version for children</w:t>
      </w:r>
    </w:p>
    <w:p w14:paraId="7BA57078" w14:textId="0D27F5BA" w:rsidR="00AF193D" w:rsidRDefault="00AF193D">
      <w:pPr>
        <w:pStyle w:val="ListParagraph"/>
        <w:numPr>
          <w:ilvl w:val="0"/>
          <w:numId w:val="33"/>
        </w:numPr>
      </w:pPr>
      <w:r>
        <w:t xml:space="preserve">reporting processes that are accessible and understood by all your </w:t>
      </w:r>
      <w:proofErr w:type="gramStart"/>
      <w:r>
        <w:t>stakeholders, and</w:t>
      </w:r>
      <w:proofErr w:type="gramEnd"/>
      <w:r>
        <w:t xml:space="preserve"> included in your Child Safe Reporting Policy.</w:t>
      </w:r>
    </w:p>
    <w:p w14:paraId="0B718E70" w14:textId="7E33D02E" w:rsidR="00AF193D" w:rsidRDefault="00AF193D" w:rsidP="00BD1472">
      <w:pPr>
        <w:pStyle w:val="Heading3"/>
      </w:pPr>
      <w:bookmarkStart w:id="66" w:name="_Toc237265206"/>
      <w:r w:rsidRPr="00BD1472">
        <w:t>Common</w:t>
      </w:r>
      <w:r>
        <w:t xml:space="preserve"> reasons CSRMPs are not effective</w:t>
      </w:r>
      <w:bookmarkEnd w:id="66"/>
    </w:p>
    <w:p w14:paraId="6C326A2B" w14:textId="514E01D2" w:rsidR="00AF193D" w:rsidRDefault="00AF193D">
      <w:pPr>
        <w:pStyle w:val="ListParagraph"/>
        <w:numPr>
          <w:ilvl w:val="0"/>
          <w:numId w:val="34"/>
        </w:numPr>
      </w:pPr>
      <w:r>
        <w:t xml:space="preserve">they’re </w:t>
      </w:r>
      <w:r w:rsidR="00173E38">
        <w:t>no</w:t>
      </w:r>
      <w:r>
        <w:t>t very well prepare</w:t>
      </w:r>
      <w:r w:rsidR="006B1C42">
        <w:t>d</w:t>
      </w:r>
    </w:p>
    <w:p w14:paraId="07A5D527" w14:textId="601EE6BB" w:rsidR="00AF193D" w:rsidRDefault="00AF193D">
      <w:pPr>
        <w:pStyle w:val="ListParagraph"/>
        <w:numPr>
          <w:ilvl w:val="0"/>
          <w:numId w:val="34"/>
        </w:numPr>
      </w:pPr>
      <w:r>
        <w:t>they’re very well prepared but they’re not used and no one know</w:t>
      </w:r>
      <w:r w:rsidR="00173E38">
        <w:t>s</w:t>
      </w:r>
      <w:r>
        <w:t xml:space="preserve"> about them</w:t>
      </w:r>
    </w:p>
    <w:p w14:paraId="37EBF5F6" w14:textId="3E8A825D" w:rsidR="00AF193D" w:rsidRDefault="00AF193D">
      <w:pPr>
        <w:pStyle w:val="ListParagraph"/>
        <w:numPr>
          <w:ilvl w:val="0"/>
          <w:numId w:val="34"/>
        </w:numPr>
      </w:pPr>
      <w:r>
        <w:t>they’re not reviewed:</w:t>
      </w:r>
    </w:p>
    <w:p w14:paraId="552B580E" w14:textId="38A82741" w:rsidR="00AF193D" w:rsidRDefault="00AF193D" w:rsidP="178605F8">
      <w:pPr>
        <w:pStyle w:val="ListParagraph"/>
      </w:pPr>
      <w:proofErr w:type="spellStart"/>
      <w:r>
        <w:t>egularly</w:t>
      </w:r>
      <w:proofErr w:type="spellEnd"/>
      <w:r w:rsidR="0E4A55CB">
        <w:t xml:space="preserve"> and </w:t>
      </w:r>
      <w:r>
        <w:t>after critical incidents</w:t>
      </w:r>
    </w:p>
    <w:p w14:paraId="70D38790" w14:textId="3BA253C2" w:rsidR="00AF193D" w:rsidRDefault="00AF193D">
      <w:pPr>
        <w:pStyle w:val="ListParagraph"/>
        <w:numPr>
          <w:ilvl w:val="1"/>
          <w:numId w:val="34"/>
        </w:numPr>
      </w:pPr>
      <w:r>
        <w:t>when new activities or programs are commenced, or when other circumstances change such as the use of new equipment or buildings</w:t>
      </w:r>
    </w:p>
    <w:p w14:paraId="47249279" w14:textId="5AE9EEB9" w:rsidR="00AF193D" w:rsidRDefault="00AF193D">
      <w:pPr>
        <w:pStyle w:val="ListParagraph"/>
        <w:numPr>
          <w:ilvl w:val="0"/>
          <w:numId w:val="34"/>
        </w:numPr>
      </w:pPr>
      <w:r>
        <w:t>they address easy-to-fix risks but ignore the harder ones</w:t>
      </w:r>
    </w:p>
    <w:p w14:paraId="28D74DD3" w14:textId="1C8675DE" w:rsidR="00AF193D" w:rsidRDefault="00AF193D">
      <w:pPr>
        <w:pStyle w:val="ListParagraph"/>
        <w:numPr>
          <w:ilvl w:val="0"/>
          <w:numId w:val="34"/>
        </w:numPr>
      </w:pPr>
      <w:r>
        <w:t>they rely to</w:t>
      </w:r>
      <w:r w:rsidR="00173E38">
        <w:t>o</w:t>
      </w:r>
      <w:r>
        <w:t xml:space="preserve"> heavily on the Working with Children Check as a risk prevention strategy</w:t>
      </w:r>
    </w:p>
    <w:p w14:paraId="39F1C8F4" w14:textId="685A5176" w:rsidR="00AF193D" w:rsidRDefault="00AF193D">
      <w:pPr>
        <w:pStyle w:val="ListParagraph"/>
        <w:numPr>
          <w:ilvl w:val="0"/>
          <w:numId w:val="34"/>
        </w:numPr>
      </w:pPr>
      <w:r>
        <w:t>they fail to address critical aspects of child safety such as:</w:t>
      </w:r>
    </w:p>
    <w:p w14:paraId="0BF1B23A" w14:textId="3A3A8CC6" w:rsidR="00AF193D" w:rsidRDefault="00AF193D">
      <w:pPr>
        <w:pStyle w:val="ListParagraph"/>
        <w:numPr>
          <w:ilvl w:val="1"/>
          <w:numId w:val="34"/>
        </w:numPr>
      </w:pPr>
      <w:r>
        <w:t>having effective policies and procedures in place including a Child Safe Code of Conduct</w:t>
      </w:r>
      <w:r w:rsidR="00100057">
        <w:t xml:space="preserve">. </w:t>
      </w:r>
      <w:r w:rsidR="00100057" w:rsidRPr="00100057">
        <w:rPr>
          <w:color w:val="0F4761" w:themeColor="accent1" w:themeShade="BF"/>
        </w:rPr>
        <w:t>R</w:t>
      </w:r>
      <w:r w:rsidR="00285CDD" w:rsidRPr="00100057">
        <w:rPr>
          <w:color w:val="0F4761" w:themeColor="accent1" w:themeShade="BF"/>
        </w:rPr>
        <w:t>efer to the Child Safe Code of Conduct Guide</w:t>
      </w:r>
      <w:r w:rsidR="00100057" w:rsidRPr="00100057">
        <w:rPr>
          <w:color w:val="0F4761" w:themeColor="accent1" w:themeShade="BF"/>
        </w:rPr>
        <w:t xml:space="preserve"> at </w:t>
      </w:r>
      <w:hyperlink r:id="rId45" w:history="1">
        <w:r w:rsidR="008615A3" w:rsidRPr="008615A3">
          <w:rPr>
            <w:rStyle w:val="Hyperlink"/>
          </w:rPr>
          <w:t>www.dhs.sa.gov.au/how-we-help/ngo-and-sector-support/child-safe-environments/about-child-safe-policies/child-safe-policy-templates-and-guidelines.</w:t>
        </w:r>
      </w:hyperlink>
    </w:p>
    <w:p w14:paraId="761B0398" w14:textId="02227A20" w:rsidR="00AF193D" w:rsidRDefault="00AF193D">
      <w:pPr>
        <w:pStyle w:val="ListParagraph"/>
        <w:numPr>
          <w:ilvl w:val="1"/>
          <w:numId w:val="34"/>
        </w:numPr>
      </w:pPr>
      <w:r>
        <w:t>allowing children the opportunity to participate in the decisions that will affect them</w:t>
      </w:r>
    </w:p>
    <w:p w14:paraId="2F52D0AA" w14:textId="0BB64989" w:rsidR="00AF193D" w:rsidRDefault="00AF193D">
      <w:pPr>
        <w:pStyle w:val="ListParagraph"/>
        <w:numPr>
          <w:ilvl w:val="1"/>
          <w:numId w:val="34"/>
        </w:numPr>
      </w:pPr>
      <w:r>
        <w:lastRenderedPageBreak/>
        <w:t>ensuring robust and transparent reporting systems are in place</w:t>
      </w:r>
    </w:p>
    <w:p w14:paraId="648165FB" w14:textId="07268641" w:rsidR="00B10F95" w:rsidRPr="00285CDD" w:rsidRDefault="00AF193D">
      <w:pPr>
        <w:pStyle w:val="ListParagraph"/>
        <w:numPr>
          <w:ilvl w:val="0"/>
          <w:numId w:val="33"/>
        </w:numPr>
        <w:sectPr w:rsidR="00B10F95" w:rsidRPr="00285CDD" w:rsidSect="00366A45">
          <w:headerReference w:type="even" r:id="rId46"/>
          <w:footerReference w:type="even" r:id="rId47"/>
          <w:footerReference w:type="default" r:id="rId48"/>
          <w:headerReference w:type="first" r:id="rId49"/>
          <w:footerReference w:type="first" r:id="rId50"/>
          <w:pgSz w:w="11906" w:h="16838"/>
          <w:pgMar w:top="1440" w:right="1134" w:bottom="1440" w:left="1134" w:header="708" w:footer="813" w:gutter="0"/>
          <w:cols w:space="708"/>
          <w:docGrid w:linePitch="360"/>
        </w:sectPr>
      </w:pPr>
      <w:r w:rsidRPr="00285CDD">
        <w:t>recognising the importance of strong and effective leaders.</w:t>
      </w:r>
    </w:p>
    <w:p w14:paraId="38CA23D5" w14:textId="2A74FECB" w:rsidR="00091FA5" w:rsidRDefault="00091FA5" w:rsidP="00D43852">
      <w:pPr>
        <w:pStyle w:val="Heading1"/>
      </w:pPr>
      <w:bookmarkStart w:id="67" w:name="_Toc237265207"/>
      <w:r>
        <w:lastRenderedPageBreak/>
        <w:t xml:space="preserve">Appendix </w:t>
      </w:r>
      <w:r w:rsidR="00766F49">
        <w:t>1</w:t>
      </w:r>
      <w:r w:rsidR="00DC6B55">
        <w:t>: Child safe risk management plan template</w:t>
      </w:r>
      <w:bookmarkEnd w:id="67"/>
    </w:p>
    <w:p w14:paraId="6EB4721A" w14:textId="2EF905C0" w:rsidR="00091FA5" w:rsidRPr="002F7931" w:rsidRDefault="00091FA5">
      <w:pPr>
        <w:rPr>
          <w:rFonts w:cs="Calibri"/>
          <w:i/>
          <w:iCs/>
        </w:rPr>
      </w:pPr>
      <w:r w:rsidRPr="002F7931">
        <w:rPr>
          <w:rFonts w:cs="Calibri"/>
          <w:i/>
          <w:iCs/>
        </w:rPr>
        <w:t>Place your organisation’s name and logo here</w:t>
      </w:r>
    </w:p>
    <w:p w14:paraId="6E124917" w14:textId="56F394DB" w:rsidR="00047641" w:rsidRPr="007734B2" w:rsidRDefault="00091FA5" w:rsidP="003C51C6">
      <w:pPr>
        <w:rPr>
          <w:szCs w:val="48"/>
        </w:rPr>
      </w:pPr>
      <w:r w:rsidRPr="003C51C6">
        <w:rPr>
          <w:color w:val="0F4761"/>
          <w:sz w:val="48"/>
          <w:szCs w:val="48"/>
        </w:rPr>
        <w:t>Child safe risk management plan template</w:t>
      </w:r>
    </w:p>
    <w:p w14:paraId="0F84ABD2" w14:textId="07708C89" w:rsidR="00C9234C" w:rsidRDefault="00C9234C" w:rsidP="00F92436">
      <w:pPr>
        <w:shd w:val="clear" w:color="auto" w:fill="E5FDFF"/>
      </w:pPr>
      <w:r w:rsidRPr="00C9234C">
        <w:rPr>
          <w:b/>
          <w:bCs/>
        </w:rPr>
        <w:t>Note:</w:t>
      </w:r>
      <w:r>
        <w:t xml:space="preserve"> </w:t>
      </w:r>
      <w:r w:rsidR="00DC6B55">
        <w:t>This template can be used to create your Child safe risk management plan</w:t>
      </w:r>
      <w:r>
        <w:t>. Include what is relevant to your organisation and add any other details if necessary. Delete this note when development of plan is complete.</w:t>
      </w:r>
    </w:p>
    <w:tbl>
      <w:tblPr>
        <w:tblStyle w:val="TableGrid"/>
        <w:tblW w:w="0" w:type="auto"/>
        <w:tblLook w:val="04A0" w:firstRow="1" w:lastRow="0" w:firstColumn="1" w:lastColumn="0" w:noHBand="0" w:noVBand="1"/>
      </w:tblPr>
      <w:tblGrid>
        <w:gridCol w:w="2263"/>
        <w:gridCol w:w="6753"/>
      </w:tblGrid>
      <w:tr w:rsidR="00047641" w14:paraId="49836084" w14:textId="77777777" w:rsidTr="00372165">
        <w:trPr>
          <w:trHeight w:val="993"/>
        </w:trPr>
        <w:tc>
          <w:tcPr>
            <w:tcW w:w="2263" w:type="dxa"/>
            <w:shd w:val="clear" w:color="auto" w:fill="E6F0FA"/>
          </w:tcPr>
          <w:p w14:paraId="6255F7C7" w14:textId="54F713E6" w:rsidR="00047641" w:rsidRPr="00C9234C" w:rsidRDefault="00047641">
            <w:pPr>
              <w:rPr>
                <w:rFonts w:cs="Calibri"/>
              </w:rPr>
            </w:pPr>
            <w:r w:rsidRPr="00C9234C">
              <w:rPr>
                <w:rFonts w:cs="Calibri"/>
              </w:rPr>
              <w:t>Nature of services provided to children</w:t>
            </w:r>
            <w:r w:rsidR="00C03D33" w:rsidRPr="00C9234C">
              <w:rPr>
                <w:rFonts w:cs="Calibri"/>
              </w:rPr>
              <w:t xml:space="preserve"> by the organisation</w:t>
            </w:r>
          </w:p>
        </w:tc>
        <w:tc>
          <w:tcPr>
            <w:tcW w:w="6753" w:type="dxa"/>
          </w:tcPr>
          <w:p w14:paraId="170F858E" w14:textId="77777777" w:rsidR="00047641" w:rsidRDefault="00047641">
            <w:pPr>
              <w:rPr>
                <w:rFonts w:cs="Calibri"/>
                <w:color w:val="0B769F" w:themeColor="accent4" w:themeShade="BF"/>
              </w:rPr>
            </w:pPr>
          </w:p>
        </w:tc>
      </w:tr>
      <w:tr w:rsidR="00047641" w14:paraId="4EBBBF44" w14:textId="77777777" w:rsidTr="00C9234C">
        <w:trPr>
          <w:trHeight w:val="696"/>
        </w:trPr>
        <w:tc>
          <w:tcPr>
            <w:tcW w:w="2263" w:type="dxa"/>
            <w:shd w:val="clear" w:color="auto" w:fill="E6F0FA"/>
            <w:vAlign w:val="center"/>
          </w:tcPr>
          <w:p w14:paraId="501A902D" w14:textId="4D788640" w:rsidR="00047641" w:rsidRPr="00C9234C" w:rsidRDefault="00047641" w:rsidP="00EB2167">
            <w:pPr>
              <w:rPr>
                <w:rFonts w:cs="Calibri"/>
              </w:rPr>
            </w:pPr>
            <w:r w:rsidRPr="00C9234C">
              <w:rPr>
                <w:rFonts w:cs="Calibri"/>
              </w:rPr>
              <w:t xml:space="preserve">Date </w:t>
            </w:r>
            <w:r w:rsidR="00C03D33" w:rsidRPr="00C9234C">
              <w:rPr>
                <w:rFonts w:cs="Calibri"/>
              </w:rPr>
              <w:t xml:space="preserve">plan </w:t>
            </w:r>
            <w:r w:rsidRPr="00C9234C">
              <w:rPr>
                <w:rFonts w:cs="Calibri"/>
              </w:rPr>
              <w:t>completed</w:t>
            </w:r>
          </w:p>
        </w:tc>
        <w:tc>
          <w:tcPr>
            <w:tcW w:w="6753" w:type="dxa"/>
            <w:vAlign w:val="center"/>
          </w:tcPr>
          <w:p w14:paraId="261A0197" w14:textId="787B30F7" w:rsidR="00047641" w:rsidRPr="00766F49" w:rsidRDefault="007734B2" w:rsidP="00766F49">
            <w:pPr>
              <w:rPr>
                <w:rFonts w:cs="Calibri"/>
              </w:rPr>
            </w:pPr>
            <w:r>
              <w:rPr>
                <w:rFonts w:cs="Calibri"/>
              </w:rPr>
              <w:t>D</w:t>
            </w:r>
            <w:r w:rsidR="00766F49">
              <w:rPr>
                <w:rFonts w:cs="Calibri"/>
              </w:rPr>
              <w:t>D/MM/YYYY</w:t>
            </w:r>
          </w:p>
        </w:tc>
      </w:tr>
      <w:tr w:rsidR="00047641" w14:paraId="0CE35FFA" w14:textId="77777777" w:rsidTr="00C9234C">
        <w:trPr>
          <w:trHeight w:val="692"/>
        </w:trPr>
        <w:tc>
          <w:tcPr>
            <w:tcW w:w="2263" w:type="dxa"/>
            <w:shd w:val="clear" w:color="auto" w:fill="E6F0FA"/>
            <w:vAlign w:val="center"/>
          </w:tcPr>
          <w:p w14:paraId="13A58380" w14:textId="7287773C" w:rsidR="00047641" w:rsidRPr="00C9234C" w:rsidRDefault="00047641" w:rsidP="00EB2167">
            <w:pPr>
              <w:rPr>
                <w:rFonts w:cs="Calibri"/>
              </w:rPr>
            </w:pPr>
            <w:r w:rsidRPr="00C9234C">
              <w:rPr>
                <w:rFonts w:cs="Calibri"/>
              </w:rPr>
              <w:t>Next review date</w:t>
            </w:r>
          </w:p>
        </w:tc>
        <w:tc>
          <w:tcPr>
            <w:tcW w:w="6753" w:type="dxa"/>
            <w:vAlign w:val="center"/>
          </w:tcPr>
          <w:p w14:paraId="2A29BA1E" w14:textId="77777777" w:rsidR="00047641" w:rsidRDefault="00C03D33" w:rsidP="00766F49">
            <w:pPr>
              <w:rPr>
                <w:rFonts w:cs="Calibri"/>
              </w:rPr>
            </w:pPr>
            <w:r w:rsidRPr="00C03D33">
              <w:rPr>
                <w:rFonts w:cs="Calibri"/>
              </w:rPr>
              <w:t>DD/MM/YYYY</w:t>
            </w:r>
          </w:p>
          <w:p w14:paraId="4FB27946" w14:textId="43991E65" w:rsidR="00C03D33" w:rsidRPr="00C03D33" w:rsidRDefault="00C03D33" w:rsidP="00766F49">
            <w:pPr>
              <w:rPr>
                <w:rFonts w:cs="Calibri"/>
              </w:rPr>
            </w:pPr>
            <w:r>
              <w:rPr>
                <w:rFonts w:cs="Calibri"/>
              </w:rPr>
              <w:t>or earlier if any critical incidents occur</w:t>
            </w:r>
          </w:p>
        </w:tc>
      </w:tr>
      <w:tr w:rsidR="00047641" w14:paraId="26790647" w14:textId="77777777" w:rsidTr="00C9234C">
        <w:trPr>
          <w:trHeight w:val="716"/>
        </w:trPr>
        <w:tc>
          <w:tcPr>
            <w:tcW w:w="2263" w:type="dxa"/>
            <w:shd w:val="clear" w:color="auto" w:fill="E6F0FA"/>
            <w:vAlign w:val="center"/>
          </w:tcPr>
          <w:p w14:paraId="09E5C2BB" w14:textId="0828253D" w:rsidR="00047641" w:rsidRPr="00C9234C" w:rsidRDefault="00047641" w:rsidP="00EB2167">
            <w:pPr>
              <w:rPr>
                <w:rFonts w:cs="Calibri"/>
              </w:rPr>
            </w:pPr>
            <w:r w:rsidRPr="00C9234C">
              <w:rPr>
                <w:rFonts w:cs="Calibri"/>
              </w:rPr>
              <w:t>Role responsible for review</w:t>
            </w:r>
          </w:p>
        </w:tc>
        <w:tc>
          <w:tcPr>
            <w:tcW w:w="6753" w:type="dxa"/>
            <w:vAlign w:val="center"/>
          </w:tcPr>
          <w:p w14:paraId="4E6C294B" w14:textId="3E674E79" w:rsidR="00047641" w:rsidRDefault="00047641" w:rsidP="00766F49">
            <w:pPr>
              <w:rPr>
                <w:rFonts w:cs="Calibri"/>
                <w:color w:val="0B769F" w:themeColor="accent4" w:themeShade="BF"/>
              </w:rPr>
            </w:pPr>
          </w:p>
        </w:tc>
      </w:tr>
    </w:tbl>
    <w:p w14:paraId="57746B8D" w14:textId="61E641EF" w:rsidR="005F7B38" w:rsidRDefault="005F7B38" w:rsidP="00303B74">
      <w:pPr>
        <w:rPr>
          <w:rFonts w:cs="Calibri"/>
          <w:color w:val="0B769F" w:themeColor="accent4" w:themeShade="BF"/>
        </w:rPr>
        <w:sectPr w:rsidR="005F7B38" w:rsidSect="00B10F95">
          <w:pgSz w:w="11906" w:h="16838"/>
          <w:pgMar w:top="1440" w:right="1440" w:bottom="1440" w:left="1440" w:header="708" w:footer="708" w:gutter="0"/>
          <w:cols w:space="708"/>
          <w:docGrid w:linePitch="360"/>
        </w:sectPr>
      </w:pPr>
    </w:p>
    <w:tbl>
      <w:tblPr>
        <w:tblStyle w:val="TableGrid"/>
        <w:tblW w:w="5000" w:type="pct"/>
        <w:tblLayout w:type="fixed"/>
        <w:tblLook w:val="04A0" w:firstRow="1" w:lastRow="0" w:firstColumn="1" w:lastColumn="0" w:noHBand="0" w:noVBand="1"/>
      </w:tblPr>
      <w:tblGrid>
        <w:gridCol w:w="4639"/>
        <w:gridCol w:w="641"/>
        <w:gridCol w:w="641"/>
        <w:gridCol w:w="641"/>
        <w:gridCol w:w="7369"/>
        <w:gridCol w:w="1763"/>
      </w:tblGrid>
      <w:tr w:rsidR="000B4B8F" w:rsidRPr="00C71160" w14:paraId="7E394E4B" w14:textId="77777777" w:rsidTr="00C05AD4">
        <w:trPr>
          <w:cantSplit/>
          <w:trHeight w:val="2117"/>
          <w:tblHeader/>
        </w:trPr>
        <w:tc>
          <w:tcPr>
            <w:tcW w:w="4106" w:type="dxa"/>
            <w:shd w:val="clear" w:color="auto" w:fill="0F4761" w:themeFill="accent1" w:themeFillShade="BF"/>
            <w:vAlign w:val="center"/>
          </w:tcPr>
          <w:p w14:paraId="2BFE490A" w14:textId="5C866A62" w:rsidR="000B4B8F" w:rsidRPr="00C71160" w:rsidRDefault="000B4B8F" w:rsidP="002618EC">
            <w:pPr>
              <w:rPr>
                <w:rFonts w:cs="Calibri"/>
                <w:b/>
                <w:bCs/>
                <w:color w:val="FFFFFF" w:themeColor="background1"/>
              </w:rPr>
            </w:pPr>
            <w:r>
              <w:rPr>
                <w:rFonts w:cs="Calibri"/>
                <w:b/>
                <w:bCs/>
                <w:color w:val="FFFFFF" w:themeColor="background1"/>
              </w:rPr>
              <w:lastRenderedPageBreak/>
              <w:t>Identified risk</w:t>
            </w:r>
          </w:p>
        </w:tc>
        <w:tc>
          <w:tcPr>
            <w:tcW w:w="567" w:type="dxa"/>
            <w:shd w:val="clear" w:color="auto" w:fill="0F4761" w:themeFill="accent1" w:themeFillShade="BF"/>
            <w:textDirection w:val="btLr"/>
            <w:vAlign w:val="center"/>
          </w:tcPr>
          <w:p w14:paraId="5544C273" w14:textId="12E4293D" w:rsidR="000B4B8F" w:rsidRPr="00C71160" w:rsidRDefault="000B4B8F" w:rsidP="002618EC">
            <w:pPr>
              <w:ind w:left="113" w:right="113"/>
              <w:rPr>
                <w:rFonts w:cs="Calibri"/>
                <w:b/>
                <w:bCs/>
                <w:color w:val="FFFFFF" w:themeColor="background1"/>
              </w:rPr>
            </w:pPr>
            <w:r>
              <w:rPr>
                <w:rFonts w:cs="Calibri"/>
                <w:b/>
                <w:bCs/>
                <w:color w:val="FFFFFF" w:themeColor="background1"/>
              </w:rPr>
              <w:t>Risk likelihood</w:t>
            </w:r>
          </w:p>
        </w:tc>
        <w:tc>
          <w:tcPr>
            <w:tcW w:w="567" w:type="dxa"/>
            <w:shd w:val="clear" w:color="auto" w:fill="0F4761" w:themeFill="accent1" w:themeFillShade="BF"/>
            <w:textDirection w:val="btLr"/>
            <w:vAlign w:val="center"/>
          </w:tcPr>
          <w:p w14:paraId="26F36773" w14:textId="3D0D868A" w:rsidR="000B4B8F" w:rsidRPr="00C71160" w:rsidRDefault="000B4B8F" w:rsidP="002618EC">
            <w:pPr>
              <w:ind w:left="113" w:right="113"/>
              <w:rPr>
                <w:rFonts w:cs="Calibri"/>
                <w:b/>
                <w:bCs/>
                <w:color w:val="FFFFFF" w:themeColor="background1"/>
              </w:rPr>
            </w:pPr>
            <w:r>
              <w:rPr>
                <w:rFonts w:cs="Calibri"/>
                <w:b/>
                <w:bCs/>
                <w:color w:val="FFFFFF" w:themeColor="background1"/>
              </w:rPr>
              <w:t>Risk consequence</w:t>
            </w:r>
          </w:p>
        </w:tc>
        <w:tc>
          <w:tcPr>
            <w:tcW w:w="567" w:type="dxa"/>
            <w:shd w:val="clear" w:color="auto" w:fill="0F4761" w:themeFill="accent1" w:themeFillShade="BF"/>
            <w:textDirection w:val="btLr"/>
            <w:vAlign w:val="center"/>
          </w:tcPr>
          <w:p w14:paraId="49E4A100" w14:textId="386B0F48" w:rsidR="000B4B8F" w:rsidRPr="00C71160" w:rsidRDefault="000B4B8F" w:rsidP="002618EC">
            <w:pPr>
              <w:ind w:left="113" w:right="113"/>
              <w:rPr>
                <w:rFonts w:cs="Calibri"/>
                <w:b/>
                <w:bCs/>
                <w:color w:val="FFFFFF" w:themeColor="background1"/>
              </w:rPr>
            </w:pPr>
            <w:r>
              <w:rPr>
                <w:rFonts w:cs="Calibri"/>
                <w:b/>
                <w:bCs/>
                <w:color w:val="FFFFFF" w:themeColor="background1"/>
              </w:rPr>
              <w:t>Risk rating</w:t>
            </w:r>
          </w:p>
        </w:tc>
        <w:tc>
          <w:tcPr>
            <w:tcW w:w="6521" w:type="dxa"/>
            <w:shd w:val="clear" w:color="auto" w:fill="0F4761" w:themeFill="accent1" w:themeFillShade="BF"/>
            <w:vAlign w:val="center"/>
          </w:tcPr>
          <w:p w14:paraId="63015411" w14:textId="75635899" w:rsidR="000B4B8F" w:rsidRPr="00C71160" w:rsidRDefault="000B4B8F" w:rsidP="002618EC">
            <w:pPr>
              <w:rPr>
                <w:rFonts w:cs="Calibri"/>
                <w:b/>
                <w:bCs/>
                <w:color w:val="FFFFFF" w:themeColor="background1"/>
              </w:rPr>
            </w:pPr>
            <w:r>
              <w:rPr>
                <w:rFonts w:cs="Calibri"/>
                <w:b/>
                <w:bCs/>
                <w:color w:val="FFFFFF" w:themeColor="background1"/>
              </w:rPr>
              <w:t>Protective strategies</w:t>
            </w:r>
          </w:p>
        </w:tc>
        <w:tc>
          <w:tcPr>
            <w:tcW w:w="1560" w:type="dxa"/>
            <w:shd w:val="clear" w:color="auto" w:fill="0F4761" w:themeFill="accent1" w:themeFillShade="BF"/>
            <w:vAlign w:val="center"/>
          </w:tcPr>
          <w:p w14:paraId="4502EC90" w14:textId="7646FB95" w:rsidR="000B4B8F" w:rsidRPr="00C71160" w:rsidRDefault="000B4B8F" w:rsidP="002618EC">
            <w:pPr>
              <w:rPr>
                <w:rFonts w:cs="Calibri"/>
                <w:b/>
                <w:bCs/>
                <w:color w:val="FFFFFF" w:themeColor="background1"/>
              </w:rPr>
            </w:pPr>
            <w:r>
              <w:rPr>
                <w:rFonts w:cs="Calibri"/>
                <w:b/>
                <w:bCs/>
                <w:color w:val="FFFFFF" w:themeColor="background1"/>
              </w:rPr>
              <w:t>National Principle</w:t>
            </w:r>
          </w:p>
        </w:tc>
      </w:tr>
      <w:tr w:rsidR="000B4B8F" w14:paraId="30B8A7FA" w14:textId="77777777" w:rsidTr="00C05AD4">
        <w:trPr>
          <w:cantSplit/>
          <w:trHeight w:val="1134"/>
        </w:trPr>
        <w:tc>
          <w:tcPr>
            <w:tcW w:w="4106" w:type="dxa"/>
            <w:shd w:val="clear" w:color="auto" w:fill="E6F0FA"/>
            <w:vAlign w:val="center"/>
          </w:tcPr>
          <w:p w14:paraId="27B992A9" w14:textId="4F790F6E" w:rsidR="000B4B8F" w:rsidRPr="00100057" w:rsidRDefault="000B4B8F" w:rsidP="00173E38">
            <w:pPr>
              <w:rPr>
                <w:rFonts w:cs="Calibri"/>
              </w:rPr>
            </w:pPr>
            <w:r w:rsidRPr="00100057">
              <w:rPr>
                <w:rFonts w:cs="Calibri"/>
              </w:rPr>
              <w:t xml:space="preserve">Think about the specific risks </w:t>
            </w:r>
            <w:r w:rsidR="005A54EB" w:rsidRPr="00100057">
              <w:rPr>
                <w:rFonts w:cs="Calibri"/>
              </w:rPr>
              <w:t xml:space="preserve">(physical, online, vulnerable children, your workers/members, </w:t>
            </w:r>
            <w:r w:rsidR="008C357A" w:rsidRPr="00100057">
              <w:rPr>
                <w:rFonts w:cs="Calibri"/>
              </w:rPr>
              <w:t>structure, culture</w:t>
            </w:r>
            <w:r w:rsidR="005A54EB" w:rsidRPr="00100057">
              <w:rPr>
                <w:rFonts w:cs="Calibri"/>
              </w:rPr>
              <w:t xml:space="preserve">) </w:t>
            </w:r>
            <w:r w:rsidRPr="00100057">
              <w:rPr>
                <w:rFonts w:cs="Calibri"/>
              </w:rPr>
              <w:t xml:space="preserve">that exist in </w:t>
            </w:r>
            <w:r w:rsidR="00173E38" w:rsidRPr="00100057">
              <w:rPr>
                <w:rFonts w:cs="Calibri"/>
              </w:rPr>
              <w:t>in your organisation</w:t>
            </w:r>
          </w:p>
        </w:tc>
        <w:tc>
          <w:tcPr>
            <w:tcW w:w="1701" w:type="dxa"/>
            <w:gridSpan w:val="3"/>
            <w:shd w:val="clear" w:color="auto" w:fill="E6F0FA"/>
            <w:vAlign w:val="center"/>
          </w:tcPr>
          <w:p w14:paraId="40A45B8A" w14:textId="56A0171B" w:rsidR="000B4B8F" w:rsidRPr="00100057" w:rsidRDefault="000B4B8F" w:rsidP="00173E38">
            <w:pPr>
              <w:rPr>
                <w:rFonts w:cs="Calibri"/>
              </w:rPr>
            </w:pPr>
            <w:r w:rsidRPr="00100057">
              <w:rPr>
                <w:rFonts w:cs="Calibri"/>
              </w:rPr>
              <w:t>U</w:t>
            </w:r>
            <w:r w:rsidR="00F00F21">
              <w:rPr>
                <w:rFonts w:cs="Calibri"/>
              </w:rPr>
              <w:t xml:space="preserve">se </w:t>
            </w:r>
            <w:r w:rsidRPr="00100057">
              <w:rPr>
                <w:rFonts w:cs="Calibri"/>
              </w:rPr>
              <w:t xml:space="preserve">Appendix </w:t>
            </w:r>
            <w:r w:rsidR="00285CDD" w:rsidRPr="00100057">
              <w:rPr>
                <w:rFonts w:cs="Calibri"/>
              </w:rPr>
              <w:t>2</w:t>
            </w:r>
            <w:r w:rsidR="00F00F21">
              <w:rPr>
                <w:rFonts w:cs="Calibri"/>
              </w:rPr>
              <w:t>,</w:t>
            </w:r>
            <w:r w:rsidRPr="00100057">
              <w:rPr>
                <w:rFonts w:cs="Calibri"/>
              </w:rPr>
              <w:t xml:space="preserve"> Risk matrices</w:t>
            </w:r>
            <w:r w:rsidR="00285CDD" w:rsidRPr="00100057">
              <w:rPr>
                <w:rFonts w:cs="Calibri"/>
              </w:rPr>
              <w:t>,</w:t>
            </w:r>
            <w:r w:rsidRPr="00100057">
              <w:rPr>
                <w:rFonts w:cs="Calibri"/>
              </w:rPr>
              <w:t xml:space="preserve"> to determine ratings</w:t>
            </w:r>
          </w:p>
        </w:tc>
        <w:tc>
          <w:tcPr>
            <w:tcW w:w="6521" w:type="dxa"/>
            <w:shd w:val="clear" w:color="auto" w:fill="E6F0FA"/>
            <w:vAlign w:val="center"/>
          </w:tcPr>
          <w:p w14:paraId="2D9478CB" w14:textId="77777777" w:rsidR="00173E38" w:rsidRPr="00100057" w:rsidRDefault="000B4B8F" w:rsidP="00173E38">
            <w:pPr>
              <w:rPr>
                <w:rFonts w:cs="Calibri"/>
              </w:rPr>
            </w:pPr>
            <w:r w:rsidRPr="00100057">
              <w:rPr>
                <w:rFonts w:cs="Calibri"/>
              </w:rPr>
              <w:t>Include strategies</w:t>
            </w:r>
            <w:r w:rsidR="00173E38" w:rsidRPr="00100057">
              <w:rPr>
                <w:rFonts w:cs="Calibri"/>
              </w:rPr>
              <w:t>:</w:t>
            </w:r>
            <w:r w:rsidRPr="00100057">
              <w:rPr>
                <w:rFonts w:cs="Calibri"/>
              </w:rPr>
              <w:t xml:space="preserve"> </w:t>
            </w:r>
          </w:p>
          <w:p w14:paraId="005D04FF" w14:textId="0D080B45" w:rsidR="00173E38" w:rsidRPr="00100057" w:rsidRDefault="000B4B8F">
            <w:pPr>
              <w:pStyle w:val="ListParagraph"/>
              <w:numPr>
                <w:ilvl w:val="0"/>
                <w:numId w:val="33"/>
              </w:numPr>
            </w:pPr>
            <w:r w:rsidRPr="00100057">
              <w:t xml:space="preserve">that are in place now that reduce risk </w:t>
            </w:r>
          </w:p>
          <w:p w14:paraId="7C589D6A" w14:textId="6B5A402E" w:rsidR="000B4B8F" w:rsidRPr="00100057" w:rsidRDefault="000B4B8F">
            <w:pPr>
              <w:pStyle w:val="ListParagraph"/>
              <w:numPr>
                <w:ilvl w:val="0"/>
                <w:numId w:val="33"/>
              </w:numPr>
            </w:pPr>
            <w:r w:rsidRPr="00100057">
              <w:t xml:space="preserve">new strategies to lessen the risk to children </w:t>
            </w:r>
          </w:p>
        </w:tc>
        <w:tc>
          <w:tcPr>
            <w:tcW w:w="1560" w:type="dxa"/>
            <w:shd w:val="clear" w:color="auto" w:fill="E6F0FA"/>
            <w:vAlign w:val="center"/>
          </w:tcPr>
          <w:p w14:paraId="6E9BD501" w14:textId="7F1D4D86" w:rsidR="000B4B8F" w:rsidRPr="00100057" w:rsidRDefault="000B4B8F" w:rsidP="00173E38">
            <w:pPr>
              <w:rPr>
                <w:rFonts w:cs="Calibri"/>
              </w:rPr>
            </w:pPr>
            <w:r w:rsidRPr="00100057">
              <w:rPr>
                <w:rFonts w:cs="Calibri"/>
              </w:rPr>
              <w:t>Include the National Principles that apply</w:t>
            </w:r>
          </w:p>
        </w:tc>
      </w:tr>
      <w:tr w:rsidR="000B4B8F" w14:paraId="4A7D3EC9" w14:textId="77777777" w:rsidTr="00C05AD4">
        <w:trPr>
          <w:cantSplit/>
          <w:trHeight w:val="1134"/>
        </w:trPr>
        <w:tc>
          <w:tcPr>
            <w:tcW w:w="4106" w:type="dxa"/>
          </w:tcPr>
          <w:p w14:paraId="2120593E" w14:textId="77777777" w:rsidR="000B4B8F" w:rsidRDefault="000B4B8F" w:rsidP="00303B74">
            <w:pPr>
              <w:rPr>
                <w:rFonts w:cs="Calibri"/>
                <w:color w:val="0B769F" w:themeColor="accent4" w:themeShade="BF"/>
              </w:rPr>
            </w:pPr>
          </w:p>
        </w:tc>
        <w:tc>
          <w:tcPr>
            <w:tcW w:w="567" w:type="dxa"/>
            <w:textDirection w:val="btLr"/>
          </w:tcPr>
          <w:p w14:paraId="710C5DF0" w14:textId="77777777" w:rsidR="000B4B8F" w:rsidRDefault="000B4B8F" w:rsidP="002618EC">
            <w:pPr>
              <w:ind w:left="113" w:right="113"/>
              <w:rPr>
                <w:rFonts w:cs="Calibri"/>
                <w:color w:val="0B769F" w:themeColor="accent4" w:themeShade="BF"/>
              </w:rPr>
            </w:pPr>
          </w:p>
        </w:tc>
        <w:tc>
          <w:tcPr>
            <w:tcW w:w="567" w:type="dxa"/>
            <w:textDirection w:val="btLr"/>
          </w:tcPr>
          <w:p w14:paraId="52C3E0E6" w14:textId="77777777" w:rsidR="000B4B8F" w:rsidRDefault="000B4B8F" w:rsidP="002618EC">
            <w:pPr>
              <w:ind w:left="113" w:right="113"/>
              <w:rPr>
                <w:rFonts w:cs="Calibri"/>
                <w:color w:val="0B769F" w:themeColor="accent4" w:themeShade="BF"/>
              </w:rPr>
            </w:pPr>
          </w:p>
        </w:tc>
        <w:tc>
          <w:tcPr>
            <w:tcW w:w="567" w:type="dxa"/>
            <w:textDirection w:val="btLr"/>
          </w:tcPr>
          <w:p w14:paraId="027CA5CB" w14:textId="12D00E5E" w:rsidR="000B4B8F" w:rsidRDefault="000B4B8F" w:rsidP="002618EC">
            <w:pPr>
              <w:ind w:left="113" w:right="113"/>
              <w:rPr>
                <w:rFonts w:cs="Calibri"/>
                <w:color w:val="0B769F" w:themeColor="accent4" w:themeShade="BF"/>
              </w:rPr>
            </w:pPr>
          </w:p>
        </w:tc>
        <w:tc>
          <w:tcPr>
            <w:tcW w:w="6521" w:type="dxa"/>
          </w:tcPr>
          <w:p w14:paraId="02F11BEA" w14:textId="77777777" w:rsidR="000B4B8F" w:rsidRDefault="000B4B8F" w:rsidP="00303B74">
            <w:pPr>
              <w:rPr>
                <w:rFonts w:cs="Calibri"/>
                <w:color w:val="0B769F" w:themeColor="accent4" w:themeShade="BF"/>
              </w:rPr>
            </w:pPr>
          </w:p>
        </w:tc>
        <w:tc>
          <w:tcPr>
            <w:tcW w:w="1560" w:type="dxa"/>
          </w:tcPr>
          <w:p w14:paraId="76C89834" w14:textId="77777777" w:rsidR="000B4B8F" w:rsidRDefault="000B4B8F" w:rsidP="00303B74">
            <w:pPr>
              <w:rPr>
                <w:rFonts w:cs="Calibri"/>
                <w:color w:val="0B769F" w:themeColor="accent4" w:themeShade="BF"/>
              </w:rPr>
            </w:pPr>
          </w:p>
        </w:tc>
      </w:tr>
      <w:tr w:rsidR="000B4B8F" w14:paraId="733711B1" w14:textId="77777777" w:rsidTr="00C05AD4">
        <w:trPr>
          <w:cantSplit/>
          <w:trHeight w:val="1134"/>
        </w:trPr>
        <w:tc>
          <w:tcPr>
            <w:tcW w:w="4106" w:type="dxa"/>
          </w:tcPr>
          <w:p w14:paraId="10AFA458" w14:textId="77777777" w:rsidR="000B4B8F" w:rsidRDefault="000B4B8F" w:rsidP="00303B74">
            <w:pPr>
              <w:rPr>
                <w:rFonts w:cs="Calibri"/>
                <w:color w:val="0B769F" w:themeColor="accent4" w:themeShade="BF"/>
              </w:rPr>
            </w:pPr>
          </w:p>
        </w:tc>
        <w:tc>
          <w:tcPr>
            <w:tcW w:w="567" w:type="dxa"/>
            <w:textDirection w:val="btLr"/>
          </w:tcPr>
          <w:p w14:paraId="3D409019" w14:textId="77777777" w:rsidR="000B4B8F" w:rsidRDefault="000B4B8F" w:rsidP="002618EC">
            <w:pPr>
              <w:ind w:left="113" w:right="113"/>
              <w:rPr>
                <w:rFonts w:cs="Calibri"/>
                <w:color w:val="0B769F" w:themeColor="accent4" w:themeShade="BF"/>
              </w:rPr>
            </w:pPr>
          </w:p>
        </w:tc>
        <w:tc>
          <w:tcPr>
            <w:tcW w:w="567" w:type="dxa"/>
            <w:textDirection w:val="btLr"/>
          </w:tcPr>
          <w:p w14:paraId="38C549A4" w14:textId="77777777" w:rsidR="000B4B8F" w:rsidRDefault="000B4B8F" w:rsidP="002618EC">
            <w:pPr>
              <w:ind w:left="113" w:right="113"/>
              <w:rPr>
                <w:rFonts w:cs="Calibri"/>
                <w:color w:val="0B769F" w:themeColor="accent4" w:themeShade="BF"/>
              </w:rPr>
            </w:pPr>
          </w:p>
        </w:tc>
        <w:tc>
          <w:tcPr>
            <w:tcW w:w="567" w:type="dxa"/>
            <w:textDirection w:val="btLr"/>
          </w:tcPr>
          <w:p w14:paraId="70E4D789" w14:textId="3F97AC99" w:rsidR="000B4B8F" w:rsidRDefault="000B4B8F" w:rsidP="002618EC">
            <w:pPr>
              <w:ind w:left="113" w:right="113"/>
              <w:rPr>
                <w:rFonts w:cs="Calibri"/>
                <w:color w:val="0B769F" w:themeColor="accent4" w:themeShade="BF"/>
              </w:rPr>
            </w:pPr>
          </w:p>
        </w:tc>
        <w:tc>
          <w:tcPr>
            <w:tcW w:w="6521" w:type="dxa"/>
          </w:tcPr>
          <w:p w14:paraId="162D956A" w14:textId="77777777" w:rsidR="000B4B8F" w:rsidRDefault="000B4B8F" w:rsidP="00303B74">
            <w:pPr>
              <w:rPr>
                <w:rFonts w:cs="Calibri"/>
                <w:color w:val="0B769F" w:themeColor="accent4" w:themeShade="BF"/>
              </w:rPr>
            </w:pPr>
          </w:p>
        </w:tc>
        <w:tc>
          <w:tcPr>
            <w:tcW w:w="1560" w:type="dxa"/>
          </w:tcPr>
          <w:p w14:paraId="6DC9B3AF" w14:textId="77777777" w:rsidR="000B4B8F" w:rsidRDefault="000B4B8F" w:rsidP="00303B74">
            <w:pPr>
              <w:rPr>
                <w:rFonts w:cs="Calibri"/>
                <w:color w:val="0B769F" w:themeColor="accent4" w:themeShade="BF"/>
              </w:rPr>
            </w:pPr>
          </w:p>
        </w:tc>
      </w:tr>
      <w:tr w:rsidR="000B4B8F" w14:paraId="168E4841" w14:textId="77777777" w:rsidTr="00C05AD4">
        <w:trPr>
          <w:cantSplit/>
          <w:trHeight w:val="1134"/>
        </w:trPr>
        <w:tc>
          <w:tcPr>
            <w:tcW w:w="4106" w:type="dxa"/>
          </w:tcPr>
          <w:p w14:paraId="210CC5ED" w14:textId="77777777" w:rsidR="000B4B8F" w:rsidRDefault="000B4B8F" w:rsidP="00303B74">
            <w:pPr>
              <w:rPr>
                <w:rFonts w:cs="Calibri"/>
                <w:color w:val="0B769F" w:themeColor="accent4" w:themeShade="BF"/>
              </w:rPr>
            </w:pPr>
          </w:p>
        </w:tc>
        <w:tc>
          <w:tcPr>
            <w:tcW w:w="567" w:type="dxa"/>
            <w:textDirection w:val="btLr"/>
          </w:tcPr>
          <w:p w14:paraId="0211D697" w14:textId="77777777" w:rsidR="000B4B8F" w:rsidRDefault="000B4B8F" w:rsidP="002618EC">
            <w:pPr>
              <w:ind w:left="113" w:right="113"/>
              <w:rPr>
                <w:rFonts w:cs="Calibri"/>
                <w:color w:val="0B769F" w:themeColor="accent4" w:themeShade="BF"/>
              </w:rPr>
            </w:pPr>
          </w:p>
        </w:tc>
        <w:tc>
          <w:tcPr>
            <w:tcW w:w="567" w:type="dxa"/>
            <w:textDirection w:val="btLr"/>
          </w:tcPr>
          <w:p w14:paraId="35E58D99" w14:textId="77777777" w:rsidR="000B4B8F" w:rsidRDefault="000B4B8F" w:rsidP="002618EC">
            <w:pPr>
              <w:ind w:left="113" w:right="113"/>
              <w:rPr>
                <w:rFonts w:cs="Calibri"/>
                <w:color w:val="0B769F" w:themeColor="accent4" w:themeShade="BF"/>
              </w:rPr>
            </w:pPr>
          </w:p>
        </w:tc>
        <w:tc>
          <w:tcPr>
            <w:tcW w:w="567" w:type="dxa"/>
            <w:textDirection w:val="btLr"/>
          </w:tcPr>
          <w:p w14:paraId="016208E5" w14:textId="03A6ED2D" w:rsidR="000B4B8F" w:rsidRDefault="000B4B8F" w:rsidP="002618EC">
            <w:pPr>
              <w:ind w:left="113" w:right="113"/>
              <w:rPr>
                <w:rFonts w:cs="Calibri"/>
                <w:color w:val="0B769F" w:themeColor="accent4" w:themeShade="BF"/>
              </w:rPr>
            </w:pPr>
          </w:p>
        </w:tc>
        <w:tc>
          <w:tcPr>
            <w:tcW w:w="6521" w:type="dxa"/>
          </w:tcPr>
          <w:p w14:paraId="28FBE8DA" w14:textId="77777777" w:rsidR="000B4B8F" w:rsidRDefault="000B4B8F" w:rsidP="00303B74">
            <w:pPr>
              <w:rPr>
                <w:rFonts w:cs="Calibri"/>
                <w:color w:val="0B769F" w:themeColor="accent4" w:themeShade="BF"/>
              </w:rPr>
            </w:pPr>
          </w:p>
        </w:tc>
        <w:tc>
          <w:tcPr>
            <w:tcW w:w="1560" w:type="dxa"/>
          </w:tcPr>
          <w:p w14:paraId="6320AB62" w14:textId="77777777" w:rsidR="000B4B8F" w:rsidRDefault="000B4B8F" w:rsidP="00303B74">
            <w:pPr>
              <w:rPr>
                <w:rFonts w:cs="Calibri"/>
                <w:color w:val="0B769F" w:themeColor="accent4" w:themeShade="BF"/>
              </w:rPr>
            </w:pPr>
          </w:p>
        </w:tc>
      </w:tr>
      <w:tr w:rsidR="000B4B8F" w14:paraId="6C45B8A7" w14:textId="77777777" w:rsidTr="00C05AD4">
        <w:trPr>
          <w:cantSplit/>
          <w:trHeight w:val="1134"/>
        </w:trPr>
        <w:tc>
          <w:tcPr>
            <w:tcW w:w="4106" w:type="dxa"/>
          </w:tcPr>
          <w:p w14:paraId="43B8AC8A" w14:textId="77777777" w:rsidR="000B4B8F" w:rsidRDefault="000B4B8F" w:rsidP="00303B74">
            <w:pPr>
              <w:rPr>
                <w:rFonts w:cs="Calibri"/>
                <w:color w:val="0B769F" w:themeColor="accent4" w:themeShade="BF"/>
              </w:rPr>
            </w:pPr>
          </w:p>
        </w:tc>
        <w:tc>
          <w:tcPr>
            <w:tcW w:w="567" w:type="dxa"/>
            <w:textDirection w:val="btLr"/>
          </w:tcPr>
          <w:p w14:paraId="1EC00579" w14:textId="77777777" w:rsidR="000B4B8F" w:rsidRDefault="000B4B8F" w:rsidP="002618EC">
            <w:pPr>
              <w:ind w:left="113" w:right="113"/>
              <w:rPr>
                <w:rFonts w:cs="Calibri"/>
                <w:color w:val="0B769F" w:themeColor="accent4" w:themeShade="BF"/>
              </w:rPr>
            </w:pPr>
          </w:p>
        </w:tc>
        <w:tc>
          <w:tcPr>
            <w:tcW w:w="567" w:type="dxa"/>
            <w:textDirection w:val="btLr"/>
          </w:tcPr>
          <w:p w14:paraId="4126A17F" w14:textId="77777777" w:rsidR="000B4B8F" w:rsidRDefault="000B4B8F" w:rsidP="002618EC">
            <w:pPr>
              <w:ind w:left="113" w:right="113"/>
              <w:rPr>
                <w:rFonts w:cs="Calibri"/>
                <w:color w:val="0B769F" w:themeColor="accent4" w:themeShade="BF"/>
              </w:rPr>
            </w:pPr>
          </w:p>
        </w:tc>
        <w:tc>
          <w:tcPr>
            <w:tcW w:w="567" w:type="dxa"/>
            <w:textDirection w:val="btLr"/>
          </w:tcPr>
          <w:p w14:paraId="479EB68B" w14:textId="4275ED8A" w:rsidR="000B4B8F" w:rsidRDefault="000B4B8F" w:rsidP="002618EC">
            <w:pPr>
              <w:ind w:left="113" w:right="113"/>
              <w:rPr>
                <w:rFonts w:cs="Calibri"/>
                <w:color w:val="0B769F" w:themeColor="accent4" w:themeShade="BF"/>
              </w:rPr>
            </w:pPr>
          </w:p>
        </w:tc>
        <w:tc>
          <w:tcPr>
            <w:tcW w:w="6521" w:type="dxa"/>
          </w:tcPr>
          <w:p w14:paraId="2ECDC631" w14:textId="77777777" w:rsidR="000B4B8F" w:rsidRDefault="000B4B8F" w:rsidP="00303B74">
            <w:pPr>
              <w:rPr>
                <w:rFonts w:cs="Calibri"/>
                <w:color w:val="0B769F" w:themeColor="accent4" w:themeShade="BF"/>
              </w:rPr>
            </w:pPr>
          </w:p>
        </w:tc>
        <w:tc>
          <w:tcPr>
            <w:tcW w:w="1560" w:type="dxa"/>
          </w:tcPr>
          <w:p w14:paraId="27391B85" w14:textId="77777777" w:rsidR="000B4B8F" w:rsidRDefault="000B4B8F" w:rsidP="00303B74">
            <w:pPr>
              <w:rPr>
                <w:rFonts w:cs="Calibri"/>
                <w:color w:val="0B769F" w:themeColor="accent4" w:themeShade="BF"/>
              </w:rPr>
            </w:pPr>
          </w:p>
        </w:tc>
      </w:tr>
    </w:tbl>
    <w:p w14:paraId="7585A871" w14:textId="09A92B41" w:rsidR="00A21B96" w:rsidRPr="00A163A8" w:rsidRDefault="00A21B96">
      <w:r w:rsidRPr="00A163A8">
        <w:br w:type="page"/>
      </w:r>
    </w:p>
    <w:p w14:paraId="55A35EA2" w14:textId="77777777" w:rsidR="00A21B96" w:rsidRPr="00A163A8" w:rsidRDefault="00A21B96" w:rsidP="00303B74">
      <w:pPr>
        <w:sectPr w:rsidR="00A21B96" w:rsidRPr="00A163A8" w:rsidSect="00A163A8">
          <w:pgSz w:w="16838" w:h="11906" w:orient="landscape"/>
          <w:pgMar w:top="567" w:right="567" w:bottom="1134" w:left="567" w:header="709" w:footer="709" w:gutter="0"/>
          <w:cols w:space="708"/>
          <w:docGrid w:linePitch="360"/>
        </w:sectPr>
      </w:pPr>
    </w:p>
    <w:p w14:paraId="2F9E64EE" w14:textId="5D5E3B7E" w:rsidR="000223D0" w:rsidRDefault="000223D0" w:rsidP="00D43852">
      <w:pPr>
        <w:pStyle w:val="Heading1"/>
      </w:pPr>
      <w:bookmarkStart w:id="68" w:name="_Toc237265208"/>
      <w:r>
        <w:lastRenderedPageBreak/>
        <w:t xml:space="preserve">Appendix </w:t>
      </w:r>
      <w:r w:rsidR="000215B0">
        <w:t>2</w:t>
      </w:r>
      <w:r w:rsidR="00372165">
        <w:t>: Risk matrices</w:t>
      </w:r>
      <w:bookmarkEnd w:id="68"/>
    </w:p>
    <w:p w14:paraId="19AD9F95" w14:textId="3D27E375" w:rsidR="00372165" w:rsidRPr="00A163A8" w:rsidRDefault="00372165" w:rsidP="00372165">
      <w:pPr>
        <w:rPr>
          <w:i/>
          <w:iCs/>
        </w:rPr>
      </w:pPr>
      <w:r w:rsidRPr="00A163A8">
        <w:rPr>
          <w:i/>
          <w:iCs/>
        </w:rPr>
        <w:t>Place your organisation’s name and logo here</w:t>
      </w:r>
    </w:p>
    <w:p w14:paraId="1C252ECE" w14:textId="77777777" w:rsidR="000223D0" w:rsidRPr="007734B2" w:rsidRDefault="000223D0" w:rsidP="003C51C6">
      <w:pPr>
        <w:rPr>
          <w:szCs w:val="48"/>
        </w:rPr>
      </w:pPr>
      <w:r w:rsidRPr="003C51C6">
        <w:rPr>
          <w:color w:val="0F4761"/>
          <w:sz w:val="48"/>
          <w:szCs w:val="48"/>
        </w:rPr>
        <w:t>Risk matrices</w:t>
      </w:r>
    </w:p>
    <w:p w14:paraId="59815D4A" w14:textId="3319F178" w:rsidR="000223D0" w:rsidRDefault="00F92436" w:rsidP="000223D0">
      <w:pPr>
        <w:rPr>
          <w:rFonts w:cs="Calibri"/>
        </w:rPr>
      </w:pPr>
      <w:r>
        <w:rPr>
          <w:rFonts w:cs="Calibri"/>
        </w:rPr>
        <w:t>U</w:t>
      </w:r>
      <w:r w:rsidR="000223D0">
        <w:rPr>
          <w:rFonts w:cs="Calibri"/>
        </w:rPr>
        <w:t xml:space="preserve">se the tables below to determine the risk likelihood and consequence rating for each of </w:t>
      </w:r>
      <w:r w:rsidR="00100057">
        <w:rPr>
          <w:rFonts w:cs="Calibri"/>
        </w:rPr>
        <w:t>y</w:t>
      </w:r>
      <w:r w:rsidR="000223D0">
        <w:rPr>
          <w:rFonts w:cs="Calibri"/>
        </w:rPr>
        <w:t>our child safety risks. Once you know the likelihood and consequence ratings, you can determine the risk’s rating using the Risk rating matrix.</w:t>
      </w:r>
    </w:p>
    <w:p w14:paraId="52E4D286" w14:textId="77777777" w:rsidR="000223D0" w:rsidRPr="003C51C6" w:rsidRDefault="000223D0" w:rsidP="003C51C6">
      <w:pPr>
        <w:rPr>
          <w:rFonts w:cs="Arial"/>
          <w:color w:val="0F4761"/>
          <w:szCs w:val="32"/>
        </w:rPr>
      </w:pPr>
      <w:r w:rsidRPr="003C51C6">
        <w:rPr>
          <w:rFonts w:ascii="Arial" w:hAnsi="Arial" w:cs="Arial"/>
          <w:color w:val="0F4761"/>
          <w:sz w:val="32"/>
          <w:szCs w:val="32"/>
        </w:rPr>
        <w:t>Risk likelihood rating</w:t>
      </w:r>
    </w:p>
    <w:p w14:paraId="2F6D3513" w14:textId="77777777" w:rsidR="000223D0" w:rsidRDefault="000223D0" w:rsidP="000223D0">
      <w:pPr>
        <w:rPr>
          <w:rFonts w:cs="Calibri"/>
        </w:rPr>
      </w:pPr>
      <w:r>
        <w:rPr>
          <w:rFonts w:cs="Calibri"/>
        </w:rPr>
        <w:t>The risk likelihood rating matrix is used to determine the chance of a risk event occurring.</w:t>
      </w:r>
    </w:p>
    <w:tbl>
      <w:tblPr>
        <w:tblStyle w:val="TableGrid"/>
        <w:tblW w:w="0" w:type="auto"/>
        <w:tblLook w:val="04A0" w:firstRow="1" w:lastRow="0" w:firstColumn="1" w:lastColumn="0" w:noHBand="0" w:noVBand="1"/>
      </w:tblPr>
      <w:tblGrid>
        <w:gridCol w:w="1696"/>
        <w:gridCol w:w="4820"/>
        <w:gridCol w:w="2500"/>
      </w:tblGrid>
      <w:tr w:rsidR="000223D0" w14:paraId="6476434E" w14:textId="77777777" w:rsidTr="005412CD">
        <w:trPr>
          <w:trHeight w:val="397"/>
          <w:tblHeader/>
        </w:trPr>
        <w:tc>
          <w:tcPr>
            <w:tcW w:w="1696" w:type="dxa"/>
            <w:shd w:val="clear" w:color="auto" w:fill="0F4761" w:themeFill="accent1" w:themeFillShade="BF"/>
            <w:vAlign w:val="center"/>
          </w:tcPr>
          <w:p w14:paraId="0B99DDF1" w14:textId="77777777" w:rsidR="000223D0" w:rsidRPr="00372165" w:rsidRDefault="000223D0" w:rsidP="002B5545">
            <w:pPr>
              <w:rPr>
                <w:rFonts w:cs="Calibri"/>
                <w:b/>
                <w:bCs/>
                <w:color w:val="FFFFFF" w:themeColor="background1"/>
              </w:rPr>
            </w:pPr>
            <w:r w:rsidRPr="00372165">
              <w:rPr>
                <w:rFonts w:cs="Calibri"/>
                <w:b/>
                <w:bCs/>
                <w:color w:val="FFFFFF" w:themeColor="background1"/>
              </w:rPr>
              <w:t>Rating</w:t>
            </w:r>
          </w:p>
        </w:tc>
        <w:tc>
          <w:tcPr>
            <w:tcW w:w="4820" w:type="dxa"/>
            <w:shd w:val="clear" w:color="auto" w:fill="0F4761" w:themeFill="accent1" w:themeFillShade="BF"/>
            <w:vAlign w:val="center"/>
          </w:tcPr>
          <w:p w14:paraId="28E41755" w14:textId="77777777" w:rsidR="000223D0" w:rsidRPr="00372165" w:rsidRDefault="000223D0" w:rsidP="002B5545">
            <w:pPr>
              <w:rPr>
                <w:rFonts w:cs="Calibri"/>
                <w:b/>
                <w:bCs/>
                <w:color w:val="FFFFFF" w:themeColor="background1"/>
              </w:rPr>
            </w:pPr>
            <w:r w:rsidRPr="00372165">
              <w:rPr>
                <w:rFonts w:cs="Calibri"/>
                <w:b/>
                <w:bCs/>
                <w:color w:val="FFFFFF" w:themeColor="background1"/>
              </w:rPr>
              <w:t>Descriptions</w:t>
            </w:r>
          </w:p>
        </w:tc>
        <w:tc>
          <w:tcPr>
            <w:tcW w:w="2500" w:type="dxa"/>
            <w:shd w:val="clear" w:color="auto" w:fill="0F4761" w:themeFill="accent1" w:themeFillShade="BF"/>
            <w:vAlign w:val="center"/>
          </w:tcPr>
          <w:p w14:paraId="515FD4DF" w14:textId="77777777" w:rsidR="000223D0" w:rsidRPr="00372165" w:rsidRDefault="000223D0" w:rsidP="002B5545">
            <w:pPr>
              <w:rPr>
                <w:rFonts w:cs="Calibri"/>
                <w:b/>
                <w:bCs/>
                <w:color w:val="FFFFFF" w:themeColor="background1"/>
              </w:rPr>
            </w:pPr>
            <w:r w:rsidRPr="00372165">
              <w:rPr>
                <w:rFonts w:cs="Calibri"/>
                <w:b/>
                <w:bCs/>
                <w:color w:val="FFFFFF" w:themeColor="background1"/>
              </w:rPr>
              <w:t>Frequency</w:t>
            </w:r>
          </w:p>
        </w:tc>
      </w:tr>
      <w:tr w:rsidR="000223D0" w14:paraId="49F73D5E" w14:textId="77777777" w:rsidTr="006730AD">
        <w:trPr>
          <w:trHeight w:val="397"/>
        </w:trPr>
        <w:tc>
          <w:tcPr>
            <w:tcW w:w="1696" w:type="dxa"/>
            <w:shd w:val="clear" w:color="auto" w:fill="FF4747"/>
            <w:vAlign w:val="center"/>
          </w:tcPr>
          <w:p w14:paraId="2800EE70" w14:textId="77777777" w:rsidR="000223D0" w:rsidRPr="008B7229" w:rsidRDefault="000223D0" w:rsidP="002B5545">
            <w:pPr>
              <w:rPr>
                <w:rFonts w:cs="Calibri"/>
              </w:rPr>
            </w:pPr>
            <w:r w:rsidRPr="008B7229">
              <w:rPr>
                <w:rFonts w:cs="Calibri"/>
              </w:rPr>
              <w:t>Almost certain</w:t>
            </w:r>
          </w:p>
        </w:tc>
        <w:tc>
          <w:tcPr>
            <w:tcW w:w="4820" w:type="dxa"/>
            <w:vAlign w:val="center"/>
          </w:tcPr>
          <w:p w14:paraId="46C81621" w14:textId="77777777" w:rsidR="000223D0" w:rsidRDefault="000223D0" w:rsidP="002B5545">
            <w:pPr>
              <w:rPr>
                <w:rFonts w:cs="Calibri"/>
              </w:rPr>
            </w:pPr>
            <w:r>
              <w:rPr>
                <w:rFonts w:cs="Calibri"/>
              </w:rPr>
              <w:t>Event is likely to occur</w:t>
            </w:r>
          </w:p>
        </w:tc>
        <w:tc>
          <w:tcPr>
            <w:tcW w:w="2500" w:type="dxa"/>
            <w:vAlign w:val="center"/>
          </w:tcPr>
          <w:p w14:paraId="0505C8DB" w14:textId="77777777" w:rsidR="000223D0" w:rsidRDefault="000223D0" w:rsidP="002B5545">
            <w:pPr>
              <w:rPr>
                <w:rFonts w:cs="Calibri"/>
              </w:rPr>
            </w:pPr>
            <w:r>
              <w:rPr>
                <w:rFonts w:cs="Calibri"/>
              </w:rPr>
              <w:t>Multiple times per year</w:t>
            </w:r>
          </w:p>
        </w:tc>
      </w:tr>
      <w:tr w:rsidR="000223D0" w14:paraId="18D6187D" w14:textId="77777777" w:rsidTr="002B5545">
        <w:trPr>
          <w:trHeight w:val="397"/>
        </w:trPr>
        <w:tc>
          <w:tcPr>
            <w:tcW w:w="1696" w:type="dxa"/>
            <w:shd w:val="clear" w:color="auto" w:fill="FFC000"/>
            <w:vAlign w:val="center"/>
          </w:tcPr>
          <w:p w14:paraId="2CFA27C0" w14:textId="77777777" w:rsidR="000223D0" w:rsidRPr="008B7229" w:rsidRDefault="000223D0" w:rsidP="002B5545">
            <w:pPr>
              <w:rPr>
                <w:rFonts w:cs="Calibri"/>
              </w:rPr>
            </w:pPr>
            <w:r w:rsidRPr="008B7229">
              <w:rPr>
                <w:rFonts w:cs="Calibri"/>
              </w:rPr>
              <w:t>Likely</w:t>
            </w:r>
          </w:p>
        </w:tc>
        <w:tc>
          <w:tcPr>
            <w:tcW w:w="4820" w:type="dxa"/>
            <w:vAlign w:val="center"/>
          </w:tcPr>
          <w:p w14:paraId="13D3BA1C" w14:textId="77777777" w:rsidR="000223D0" w:rsidRDefault="000223D0" w:rsidP="002B5545">
            <w:pPr>
              <w:rPr>
                <w:rFonts w:cs="Calibri"/>
              </w:rPr>
            </w:pPr>
            <w:r>
              <w:rPr>
                <w:rFonts w:cs="Calibri"/>
              </w:rPr>
              <w:t>Event will probably occur</w:t>
            </w:r>
          </w:p>
        </w:tc>
        <w:tc>
          <w:tcPr>
            <w:tcW w:w="2500" w:type="dxa"/>
            <w:vAlign w:val="center"/>
          </w:tcPr>
          <w:p w14:paraId="3C9770FB" w14:textId="77777777" w:rsidR="000223D0" w:rsidRDefault="000223D0" w:rsidP="002B5545">
            <w:pPr>
              <w:rPr>
                <w:rFonts w:cs="Calibri"/>
              </w:rPr>
            </w:pPr>
            <w:r>
              <w:rPr>
                <w:rFonts w:cs="Calibri"/>
              </w:rPr>
              <w:t>Once per year</w:t>
            </w:r>
          </w:p>
        </w:tc>
      </w:tr>
      <w:tr w:rsidR="000223D0" w14:paraId="7EBA5F02" w14:textId="77777777" w:rsidTr="002B5545">
        <w:trPr>
          <w:trHeight w:val="397"/>
        </w:trPr>
        <w:tc>
          <w:tcPr>
            <w:tcW w:w="1696" w:type="dxa"/>
            <w:shd w:val="clear" w:color="auto" w:fill="FFFF00"/>
            <w:vAlign w:val="center"/>
          </w:tcPr>
          <w:p w14:paraId="68763BF0" w14:textId="77777777" w:rsidR="000223D0" w:rsidRPr="008B7229" w:rsidRDefault="000223D0" w:rsidP="002B5545">
            <w:pPr>
              <w:rPr>
                <w:rFonts w:cs="Calibri"/>
              </w:rPr>
            </w:pPr>
            <w:r w:rsidRPr="008B7229">
              <w:rPr>
                <w:rFonts w:cs="Calibri"/>
              </w:rPr>
              <w:t>Possible</w:t>
            </w:r>
          </w:p>
        </w:tc>
        <w:tc>
          <w:tcPr>
            <w:tcW w:w="4820" w:type="dxa"/>
            <w:vAlign w:val="center"/>
          </w:tcPr>
          <w:p w14:paraId="1AE65FCC" w14:textId="77777777" w:rsidR="000223D0" w:rsidRDefault="000223D0" w:rsidP="002B5545">
            <w:pPr>
              <w:rPr>
                <w:rFonts w:cs="Calibri"/>
              </w:rPr>
            </w:pPr>
            <w:r>
              <w:rPr>
                <w:rFonts w:cs="Calibri"/>
              </w:rPr>
              <w:t>Event might occur</w:t>
            </w:r>
          </w:p>
        </w:tc>
        <w:tc>
          <w:tcPr>
            <w:tcW w:w="2500" w:type="dxa"/>
            <w:vAlign w:val="center"/>
          </w:tcPr>
          <w:p w14:paraId="12F5E762" w14:textId="77777777" w:rsidR="000223D0" w:rsidRDefault="000223D0" w:rsidP="002B5545">
            <w:pPr>
              <w:rPr>
                <w:rFonts w:cs="Calibri"/>
              </w:rPr>
            </w:pPr>
            <w:r>
              <w:rPr>
                <w:rFonts w:cs="Calibri"/>
              </w:rPr>
              <w:t>Once every 5 years</w:t>
            </w:r>
          </w:p>
        </w:tc>
      </w:tr>
      <w:tr w:rsidR="000223D0" w14:paraId="12563A6C" w14:textId="77777777" w:rsidTr="002B5545">
        <w:trPr>
          <w:trHeight w:val="397"/>
        </w:trPr>
        <w:tc>
          <w:tcPr>
            <w:tcW w:w="1696" w:type="dxa"/>
            <w:shd w:val="clear" w:color="auto" w:fill="92D050"/>
            <w:vAlign w:val="center"/>
          </w:tcPr>
          <w:p w14:paraId="4EDBC9B6" w14:textId="77777777" w:rsidR="000223D0" w:rsidRPr="008B7229" w:rsidRDefault="000223D0" w:rsidP="002B5545">
            <w:pPr>
              <w:rPr>
                <w:rFonts w:cs="Calibri"/>
              </w:rPr>
            </w:pPr>
            <w:r w:rsidRPr="008B7229">
              <w:rPr>
                <w:rFonts w:cs="Calibri"/>
              </w:rPr>
              <w:t>Unlikely</w:t>
            </w:r>
          </w:p>
        </w:tc>
        <w:tc>
          <w:tcPr>
            <w:tcW w:w="4820" w:type="dxa"/>
            <w:vAlign w:val="center"/>
          </w:tcPr>
          <w:p w14:paraId="60D619DD" w14:textId="77777777" w:rsidR="000223D0" w:rsidRDefault="000223D0" w:rsidP="002B5545">
            <w:pPr>
              <w:rPr>
                <w:rFonts w:cs="Calibri"/>
              </w:rPr>
            </w:pPr>
            <w:r>
              <w:rPr>
                <w:rFonts w:cs="Calibri"/>
              </w:rPr>
              <w:t>Event is unlikely to occur</w:t>
            </w:r>
          </w:p>
        </w:tc>
        <w:tc>
          <w:tcPr>
            <w:tcW w:w="2500" w:type="dxa"/>
            <w:vAlign w:val="center"/>
          </w:tcPr>
          <w:p w14:paraId="10AB2FD2" w14:textId="77777777" w:rsidR="000223D0" w:rsidRDefault="000223D0" w:rsidP="002B5545">
            <w:pPr>
              <w:rPr>
                <w:rFonts w:cs="Calibri"/>
              </w:rPr>
            </w:pPr>
            <w:r>
              <w:rPr>
                <w:rFonts w:cs="Calibri"/>
              </w:rPr>
              <w:t>Once every 10 years</w:t>
            </w:r>
          </w:p>
        </w:tc>
      </w:tr>
      <w:tr w:rsidR="000223D0" w14:paraId="660D9D4F" w14:textId="77777777" w:rsidTr="002B5545">
        <w:trPr>
          <w:trHeight w:val="397"/>
        </w:trPr>
        <w:tc>
          <w:tcPr>
            <w:tcW w:w="1696" w:type="dxa"/>
            <w:shd w:val="clear" w:color="auto" w:fill="D9D9D9" w:themeFill="background1" w:themeFillShade="D9"/>
            <w:vAlign w:val="center"/>
          </w:tcPr>
          <w:p w14:paraId="110BFE61" w14:textId="77777777" w:rsidR="000223D0" w:rsidRPr="008B7229" w:rsidRDefault="000223D0" w:rsidP="002B5545">
            <w:pPr>
              <w:rPr>
                <w:rFonts w:cs="Calibri"/>
              </w:rPr>
            </w:pPr>
            <w:r w:rsidRPr="008B7229">
              <w:rPr>
                <w:rFonts w:cs="Calibri"/>
              </w:rPr>
              <w:t>Rare</w:t>
            </w:r>
          </w:p>
        </w:tc>
        <w:tc>
          <w:tcPr>
            <w:tcW w:w="4820" w:type="dxa"/>
            <w:vAlign w:val="center"/>
          </w:tcPr>
          <w:p w14:paraId="142A8B1C" w14:textId="77777777" w:rsidR="000223D0" w:rsidRDefault="000223D0" w:rsidP="002B5545">
            <w:pPr>
              <w:rPr>
                <w:rFonts w:cs="Calibri"/>
              </w:rPr>
            </w:pPr>
            <w:r>
              <w:rPr>
                <w:rFonts w:cs="Calibri"/>
              </w:rPr>
              <w:t>Event may occur in exceptional circumstances</w:t>
            </w:r>
          </w:p>
        </w:tc>
        <w:tc>
          <w:tcPr>
            <w:tcW w:w="2500" w:type="dxa"/>
            <w:vAlign w:val="center"/>
          </w:tcPr>
          <w:p w14:paraId="3F2769AB" w14:textId="77777777" w:rsidR="000223D0" w:rsidRDefault="000223D0" w:rsidP="002B5545">
            <w:pPr>
              <w:rPr>
                <w:rFonts w:cs="Calibri"/>
              </w:rPr>
            </w:pPr>
            <w:r>
              <w:rPr>
                <w:rFonts w:cs="Calibri"/>
              </w:rPr>
              <w:t>Once every 20 years</w:t>
            </w:r>
          </w:p>
        </w:tc>
      </w:tr>
    </w:tbl>
    <w:p w14:paraId="6E531C4C" w14:textId="77777777" w:rsidR="006B1566" w:rsidRPr="003C51C6" w:rsidRDefault="006B1566" w:rsidP="006B1566">
      <w:pPr>
        <w:rPr>
          <w:rFonts w:ascii="Arial" w:hAnsi="Arial" w:cs="Arial"/>
          <w:color w:val="0F4761"/>
        </w:rPr>
      </w:pPr>
    </w:p>
    <w:p w14:paraId="725EE06D" w14:textId="5188207C" w:rsidR="000223D0" w:rsidRPr="007734B2" w:rsidRDefault="000223D0" w:rsidP="003C51C6">
      <w:pPr>
        <w:rPr>
          <w:rFonts w:cs="Arial"/>
        </w:rPr>
      </w:pPr>
      <w:r w:rsidRPr="003C51C6">
        <w:rPr>
          <w:rFonts w:ascii="Arial" w:hAnsi="Arial" w:cs="Arial"/>
          <w:color w:val="0F4761"/>
          <w:sz w:val="32"/>
          <w:szCs w:val="32"/>
        </w:rPr>
        <w:t>Consequence rating</w:t>
      </w:r>
    </w:p>
    <w:p w14:paraId="3CD4A1F2" w14:textId="4B92B117" w:rsidR="000223D0" w:rsidRDefault="000223D0" w:rsidP="000223D0">
      <w:pPr>
        <w:rPr>
          <w:rFonts w:cs="Calibri"/>
        </w:rPr>
      </w:pPr>
      <w:r>
        <w:rPr>
          <w:rFonts w:cs="Calibri"/>
        </w:rPr>
        <w:t>The consequence rating matrix is used to determine the significance of possible consequences</w:t>
      </w:r>
      <w:r w:rsidR="001E227A">
        <w:rPr>
          <w:rFonts w:cs="Calibri"/>
        </w:rPr>
        <w:t>,</w:t>
      </w:r>
      <w:r>
        <w:rPr>
          <w:rFonts w:cs="Calibri"/>
        </w:rPr>
        <w:t xml:space="preserve"> if the risk occurred.</w:t>
      </w:r>
    </w:p>
    <w:tbl>
      <w:tblPr>
        <w:tblStyle w:val="TableGrid"/>
        <w:tblW w:w="0" w:type="auto"/>
        <w:tblLook w:val="04A0" w:firstRow="1" w:lastRow="0" w:firstColumn="1" w:lastColumn="0" w:noHBand="0" w:noVBand="1"/>
      </w:tblPr>
      <w:tblGrid>
        <w:gridCol w:w="1495"/>
        <w:gridCol w:w="2186"/>
        <w:gridCol w:w="5335"/>
      </w:tblGrid>
      <w:tr w:rsidR="000223D0" w:rsidRPr="00DD7A0B" w14:paraId="79ECD9E8" w14:textId="77777777" w:rsidTr="003E07C9">
        <w:trPr>
          <w:trHeight w:val="397"/>
          <w:tblHeader/>
        </w:trPr>
        <w:tc>
          <w:tcPr>
            <w:tcW w:w="0" w:type="auto"/>
            <w:tcBorders>
              <w:right w:val="single" w:sz="4" w:space="0" w:color="auto"/>
            </w:tcBorders>
            <w:shd w:val="clear" w:color="auto" w:fill="0F4761"/>
            <w:vAlign w:val="center"/>
          </w:tcPr>
          <w:p w14:paraId="615BE5AE" w14:textId="70BF792B" w:rsidR="000223D0" w:rsidRPr="00DD7A0B" w:rsidRDefault="00DD7A0B" w:rsidP="00E44C87">
            <w:pPr>
              <w:rPr>
                <w:rFonts w:cs="Calibri"/>
                <w:b/>
                <w:bCs/>
                <w:color w:val="FFFFFF" w:themeColor="background1"/>
              </w:rPr>
            </w:pPr>
            <w:r w:rsidRPr="00DD7A0B">
              <w:rPr>
                <w:rFonts w:cs="Calibri"/>
                <w:b/>
                <w:bCs/>
                <w:color w:val="FFFFFF" w:themeColor="background1"/>
              </w:rPr>
              <w:t>Rating</w:t>
            </w:r>
          </w:p>
        </w:tc>
        <w:tc>
          <w:tcPr>
            <w:tcW w:w="2186" w:type="dxa"/>
            <w:tcBorders>
              <w:left w:val="single" w:sz="4" w:space="0" w:color="auto"/>
              <w:right w:val="single" w:sz="4" w:space="0" w:color="auto"/>
            </w:tcBorders>
            <w:shd w:val="clear" w:color="auto" w:fill="0F4761"/>
            <w:vAlign w:val="center"/>
          </w:tcPr>
          <w:p w14:paraId="1D873C53" w14:textId="45CC78E7" w:rsidR="000223D0" w:rsidRPr="00DD7A0B" w:rsidRDefault="00DD7A0B" w:rsidP="00E44C87">
            <w:pPr>
              <w:rPr>
                <w:rFonts w:cs="Calibri"/>
                <w:b/>
                <w:bCs/>
                <w:color w:val="FFFFFF" w:themeColor="background1"/>
              </w:rPr>
            </w:pPr>
            <w:r w:rsidRPr="00DD7A0B">
              <w:rPr>
                <w:rFonts w:cs="Calibri"/>
                <w:b/>
                <w:bCs/>
                <w:color w:val="FFFFFF" w:themeColor="background1"/>
              </w:rPr>
              <w:t>Effect on the child</w:t>
            </w:r>
          </w:p>
        </w:tc>
        <w:tc>
          <w:tcPr>
            <w:tcW w:w="5335" w:type="dxa"/>
            <w:tcBorders>
              <w:left w:val="single" w:sz="4" w:space="0" w:color="auto"/>
            </w:tcBorders>
            <w:shd w:val="clear" w:color="auto" w:fill="0F4761"/>
            <w:vAlign w:val="center"/>
          </w:tcPr>
          <w:p w14:paraId="6821F625" w14:textId="2174A177" w:rsidR="000223D0" w:rsidRPr="00DD7A0B" w:rsidRDefault="00DD7A0B" w:rsidP="00E44C87">
            <w:pPr>
              <w:rPr>
                <w:rFonts w:cs="Calibri"/>
                <w:b/>
                <w:bCs/>
                <w:color w:val="FFFFFF" w:themeColor="background1"/>
              </w:rPr>
            </w:pPr>
            <w:r w:rsidRPr="00DD7A0B">
              <w:rPr>
                <w:rFonts w:cs="Calibri"/>
                <w:b/>
                <w:bCs/>
                <w:color w:val="FFFFFF" w:themeColor="background1"/>
              </w:rPr>
              <w:t>Impact on the organisation (examples)</w:t>
            </w:r>
          </w:p>
        </w:tc>
      </w:tr>
      <w:tr w:rsidR="000223D0" w14:paraId="0BEFC5EB" w14:textId="77777777" w:rsidTr="003E07C9">
        <w:trPr>
          <w:cantSplit/>
          <w:trHeight w:val="1134"/>
        </w:trPr>
        <w:tc>
          <w:tcPr>
            <w:tcW w:w="0" w:type="auto"/>
            <w:shd w:val="clear" w:color="auto" w:fill="FF4747"/>
          </w:tcPr>
          <w:p w14:paraId="0E708BC6" w14:textId="77777777" w:rsidR="000223D0" w:rsidRDefault="000223D0" w:rsidP="00E44C87">
            <w:pPr>
              <w:rPr>
                <w:rFonts w:cs="Calibri"/>
              </w:rPr>
            </w:pPr>
            <w:r>
              <w:rPr>
                <w:rFonts w:cs="Calibri"/>
              </w:rPr>
              <w:t>Major</w:t>
            </w:r>
          </w:p>
        </w:tc>
        <w:tc>
          <w:tcPr>
            <w:tcW w:w="2186" w:type="dxa"/>
            <w:vAlign w:val="center"/>
          </w:tcPr>
          <w:p w14:paraId="0EAEF364" w14:textId="77777777" w:rsidR="000223D0" w:rsidRDefault="000223D0" w:rsidP="00E44C87">
            <w:pPr>
              <w:rPr>
                <w:rFonts w:cs="Calibri"/>
              </w:rPr>
            </w:pPr>
            <w:r>
              <w:rPr>
                <w:rFonts w:cs="Calibri"/>
              </w:rPr>
              <w:t>Causing significant distress and harm</w:t>
            </w:r>
          </w:p>
        </w:tc>
        <w:tc>
          <w:tcPr>
            <w:tcW w:w="5335" w:type="dxa"/>
            <w:vAlign w:val="center"/>
          </w:tcPr>
          <w:p w14:paraId="68BBE93D" w14:textId="4C2FC018" w:rsidR="000223D0" w:rsidRDefault="000223D0" w:rsidP="00E44C87">
            <w:pPr>
              <w:rPr>
                <w:rFonts w:cs="Calibri"/>
              </w:rPr>
            </w:pPr>
            <w:r>
              <w:rPr>
                <w:rFonts w:cs="Calibri"/>
              </w:rPr>
              <w:t>Child abuse or grooming occurred. Repeated inappropriate behaviour patterns by an adult or other child including bullying</w:t>
            </w:r>
            <w:r w:rsidR="003D4619">
              <w:rPr>
                <w:rFonts w:cs="Calibri"/>
              </w:rPr>
              <w:t xml:space="preserve">, psychological harm </w:t>
            </w:r>
            <w:r>
              <w:rPr>
                <w:rFonts w:cs="Calibri"/>
              </w:rPr>
              <w:t>and sexual harassment.</w:t>
            </w:r>
          </w:p>
        </w:tc>
      </w:tr>
      <w:tr w:rsidR="000223D0" w14:paraId="3A556BCD" w14:textId="77777777" w:rsidTr="003E07C9">
        <w:trPr>
          <w:cantSplit/>
          <w:trHeight w:val="1381"/>
        </w:trPr>
        <w:tc>
          <w:tcPr>
            <w:tcW w:w="0" w:type="auto"/>
            <w:shd w:val="clear" w:color="auto" w:fill="FFC000"/>
          </w:tcPr>
          <w:p w14:paraId="08888C69" w14:textId="77777777" w:rsidR="000223D0" w:rsidRDefault="000223D0" w:rsidP="00E44C87">
            <w:pPr>
              <w:rPr>
                <w:rFonts w:cs="Calibri"/>
              </w:rPr>
            </w:pPr>
            <w:r>
              <w:rPr>
                <w:rFonts w:cs="Calibri"/>
              </w:rPr>
              <w:t xml:space="preserve">Moderate (or </w:t>
            </w:r>
            <w:proofErr w:type="gramStart"/>
            <w:r>
              <w:rPr>
                <w:rFonts w:cs="Calibri"/>
              </w:rPr>
              <w:t>Major)*</w:t>
            </w:r>
            <w:proofErr w:type="gramEnd"/>
          </w:p>
        </w:tc>
        <w:tc>
          <w:tcPr>
            <w:tcW w:w="2186" w:type="dxa"/>
            <w:vAlign w:val="center"/>
          </w:tcPr>
          <w:p w14:paraId="797F48EB" w14:textId="77777777" w:rsidR="000223D0" w:rsidRDefault="000223D0" w:rsidP="00E44C87">
            <w:pPr>
              <w:rPr>
                <w:rFonts w:cs="Calibri"/>
              </w:rPr>
            </w:pPr>
            <w:r>
              <w:rPr>
                <w:rFonts w:cs="Calibri"/>
              </w:rPr>
              <w:t>Causing the child distress</w:t>
            </w:r>
          </w:p>
        </w:tc>
        <w:tc>
          <w:tcPr>
            <w:tcW w:w="5335" w:type="dxa"/>
            <w:vAlign w:val="center"/>
          </w:tcPr>
          <w:p w14:paraId="231D6917" w14:textId="68A37E3D" w:rsidR="000223D0" w:rsidRDefault="000223D0" w:rsidP="00E44C87">
            <w:pPr>
              <w:rPr>
                <w:rFonts w:cs="Calibri"/>
              </w:rPr>
            </w:pPr>
            <w:r>
              <w:rPr>
                <w:rFonts w:cs="Calibri"/>
              </w:rPr>
              <w:t>A</w:t>
            </w:r>
            <w:r w:rsidR="001E227A">
              <w:rPr>
                <w:rFonts w:cs="Calibri"/>
              </w:rPr>
              <w:t>n</w:t>
            </w:r>
            <w:r>
              <w:rPr>
                <w:rFonts w:cs="Calibri"/>
              </w:rPr>
              <w:t xml:space="preserve"> isolated incident of bullying, psychological </w:t>
            </w:r>
            <w:r w:rsidR="001E227A">
              <w:rPr>
                <w:rFonts w:cs="Calibri"/>
              </w:rPr>
              <w:t>or</w:t>
            </w:r>
            <w:r>
              <w:rPr>
                <w:rFonts w:cs="Calibri"/>
              </w:rPr>
              <w:t xml:space="preserve"> physical </w:t>
            </w:r>
            <w:r w:rsidR="001E227A">
              <w:rPr>
                <w:rFonts w:cs="Calibri"/>
              </w:rPr>
              <w:t>abuse</w:t>
            </w:r>
            <w:r>
              <w:rPr>
                <w:rFonts w:cs="Calibri"/>
              </w:rPr>
              <w:t>, minor physical punishment</w:t>
            </w:r>
          </w:p>
        </w:tc>
      </w:tr>
      <w:tr w:rsidR="000223D0" w14:paraId="32A723D2" w14:textId="77777777" w:rsidTr="003E07C9">
        <w:trPr>
          <w:cantSplit/>
          <w:trHeight w:val="1401"/>
        </w:trPr>
        <w:tc>
          <w:tcPr>
            <w:tcW w:w="0" w:type="auto"/>
            <w:shd w:val="clear" w:color="auto" w:fill="FFFF00"/>
          </w:tcPr>
          <w:p w14:paraId="7A156625" w14:textId="77777777" w:rsidR="000223D0" w:rsidRDefault="000223D0" w:rsidP="00E44C87">
            <w:pPr>
              <w:rPr>
                <w:rFonts w:cs="Calibri"/>
              </w:rPr>
            </w:pPr>
            <w:r>
              <w:rPr>
                <w:rFonts w:cs="Calibri"/>
              </w:rPr>
              <w:t>Minor</w:t>
            </w:r>
          </w:p>
        </w:tc>
        <w:tc>
          <w:tcPr>
            <w:tcW w:w="2186" w:type="dxa"/>
            <w:vAlign w:val="center"/>
          </w:tcPr>
          <w:p w14:paraId="21FC8F02" w14:textId="77777777" w:rsidR="000223D0" w:rsidRDefault="000223D0" w:rsidP="00E44C87">
            <w:pPr>
              <w:rPr>
                <w:rFonts w:cs="Calibri"/>
              </w:rPr>
            </w:pPr>
            <w:r>
              <w:rPr>
                <w:rFonts w:cs="Calibri"/>
              </w:rPr>
              <w:t>Causing the child some upset or concern</w:t>
            </w:r>
          </w:p>
        </w:tc>
        <w:tc>
          <w:tcPr>
            <w:tcW w:w="5335" w:type="dxa"/>
            <w:vAlign w:val="center"/>
          </w:tcPr>
          <w:p w14:paraId="7106F30D" w14:textId="77777777" w:rsidR="000223D0" w:rsidRDefault="000223D0" w:rsidP="00E44C87">
            <w:pPr>
              <w:rPr>
                <w:rFonts w:cs="Calibri"/>
              </w:rPr>
            </w:pPr>
            <w:r>
              <w:rPr>
                <w:rFonts w:cs="Calibri"/>
              </w:rPr>
              <w:t>One-off event of poor behaviour by an adult or other child, such as belittling the child</w:t>
            </w:r>
          </w:p>
        </w:tc>
      </w:tr>
    </w:tbl>
    <w:p w14:paraId="511610EB" w14:textId="77777777" w:rsidR="000223D0" w:rsidRDefault="000223D0" w:rsidP="000223D0">
      <w:pPr>
        <w:rPr>
          <w:rFonts w:cs="Calibri"/>
        </w:rPr>
      </w:pPr>
      <w:r>
        <w:rPr>
          <w:rFonts w:cs="Calibri"/>
        </w:rPr>
        <w:t>*Whether the impact is moderate or major depends on the organisation’s context</w:t>
      </w:r>
    </w:p>
    <w:p w14:paraId="26050F01" w14:textId="77777777" w:rsidR="003E07C9" w:rsidRDefault="000223D0" w:rsidP="000223D0">
      <w:pPr>
        <w:rPr>
          <w:rFonts w:cs="Calibri"/>
        </w:rPr>
      </w:pPr>
      <w:r>
        <w:rPr>
          <w:rFonts w:cs="Calibri"/>
        </w:rPr>
        <w:lastRenderedPageBreak/>
        <w:t>Determining the consequence of child safety risks can be challenging. Depending on the circumstances, any child safety risk can potentially result in more severe consequences.</w:t>
      </w:r>
    </w:p>
    <w:p w14:paraId="5693FB36" w14:textId="7351D92A" w:rsidR="000223D0" w:rsidRDefault="000223D0" w:rsidP="000223D0">
      <w:pPr>
        <w:rPr>
          <w:rFonts w:cs="Calibri"/>
        </w:rPr>
      </w:pPr>
      <w:r>
        <w:rPr>
          <w:rFonts w:cs="Calibri"/>
        </w:rPr>
        <w:t>The impact of certain actions on vulnerable children may be greater than on other children. For example:</w:t>
      </w:r>
    </w:p>
    <w:p w14:paraId="0619196B" w14:textId="60177FEE" w:rsidR="000223D0" w:rsidRDefault="000223D0">
      <w:pPr>
        <w:pStyle w:val="ListParagraph"/>
        <w:numPr>
          <w:ilvl w:val="0"/>
          <w:numId w:val="23"/>
        </w:numPr>
      </w:pPr>
      <w:r>
        <w:t>a one-off incident of physical harm on a child with a disability may have a more significant effect tha</w:t>
      </w:r>
      <w:r w:rsidR="001E227A">
        <w:t>n</w:t>
      </w:r>
      <w:r>
        <w:t xml:space="preserve"> on a child without a disability</w:t>
      </w:r>
    </w:p>
    <w:p w14:paraId="0BF0C656" w14:textId="77777777" w:rsidR="000223D0" w:rsidRDefault="000223D0">
      <w:pPr>
        <w:pStyle w:val="ListParagraph"/>
        <w:numPr>
          <w:ilvl w:val="0"/>
          <w:numId w:val="23"/>
        </w:numPr>
      </w:pPr>
      <w:r>
        <w:t>an instance of bullying may be considered a moderate level of impact, but if it’s re-occurring for the same child, it could cause significant harm. This means when increasing the likelihood of risk to an individual, you should consider wheth</w:t>
      </w:r>
      <w:r w:rsidRPr="000F251F">
        <w:t>er to increase the consequence rating as well.</w:t>
      </w:r>
    </w:p>
    <w:p w14:paraId="2EF58804" w14:textId="25AD7F2F" w:rsidR="000223D0" w:rsidRDefault="0059421B">
      <w:pPr>
        <w:pStyle w:val="ListParagraph"/>
        <w:numPr>
          <w:ilvl w:val="0"/>
          <w:numId w:val="23"/>
        </w:numPr>
      </w:pPr>
      <w:r>
        <w:t>a</w:t>
      </w:r>
      <w:r w:rsidR="000223D0">
        <w:t xml:space="preserve">ny child safety risk can potentially result in severe consequences. For example, if expectations around conduct on social media are not set or conveyed to workers, it’s possible that unnecessary online contact occurs. While this could be </w:t>
      </w:r>
      <w:r w:rsidR="006B1C42">
        <w:t>harmless</w:t>
      </w:r>
      <w:r w:rsidR="000223D0">
        <w:t>, this could facilitate grooming.</w:t>
      </w:r>
    </w:p>
    <w:p w14:paraId="1C6FD2D4" w14:textId="60842B11" w:rsidR="000223D0" w:rsidRDefault="000223D0" w:rsidP="000223D0">
      <w:pPr>
        <w:rPr>
          <w:rFonts w:cs="Calibri"/>
        </w:rPr>
      </w:pPr>
      <w:r>
        <w:rPr>
          <w:rFonts w:cs="Calibri"/>
        </w:rPr>
        <w:t>The consequences of an incident on a child can be complex and may even take years to surface. Therefore, when determining the consequence rating of any risk, it</w:t>
      </w:r>
      <w:r w:rsidR="00173E38">
        <w:rPr>
          <w:rFonts w:cs="Calibri"/>
        </w:rPr>
        <w:t>’</w:t>
      </w:r>
      <w:r>
        <w:rPr>
          <w:rFonts w:cs="Calibri"/>
        </w:rPr>
        <w:t xml:space="preserve">s important to </w:t>
      </w:r>
      <w:proofErr w:type="gramStart"/>
      <w:r>
        <w:rPr>
          <w:rFonts w:cs="Calibri"/>
        </w:rPr>
        <w:t>have a</w:t>
      </w:r>
      <w:r w:rsidR="00D9046D">
        <w:rPr>
          <w:rFonts w:cs="Calibri"/>
        </w:rPr>
        <w:t xml:space="preserve">n </w:t>
      </w:r>
      <w:r>
        <w:rPr>
          <w:rFonts w:cs="Calibri"/>
        </w:rPr>
        <w:t>understanding of</w:t>
      </w:r>
      <w:proofErr w:type="gramEnd"/>
      <w:r>
        <w:rPr>
          <w:rFonts w:cs="Calibri"/>
        </w:rPr>
        <w:t xml:space="preserve"> the children your organisation interacts with and the potential outcome that child safety risk may have. Where unsure, it’s best to err of the side of caution and increase the consequence rating.</w:t>
      </w:r>
    </w:p>
    <w:p w14:paraId="08F7CC89" w14:textId="77777777" w:rsidR="000223D0" w:rsidRPr="00717489" w:rsidRDefault="000223D0" w:rsidP="003C51C6">
      <w:pPr>
        <w:rPr>
          <w:rFonts w:cs="Arial"/>
          <w:color w:val="0F4761"/>
          <w:szCs w:val="32"/>
        </w:rPr>
      </w:pPr>
      <w:r w:rsidRPr="00717489">
        <w:rPr>
          <w:rFonts w:ascii="Arial" w:hAnsi="Arial" w:cs="Arial"/>
          <w:color w:val="0F4761"/>
          <w:sz w:val="32"/>
          <w:szCs w:val="32"/>
        </w:rPr>
        <w:t>Risk rating matrix</w:t>
      </w:r>
    </w:p>
    <w:p w14:paraId="256E5C1E" w14:textId="6124924D" w:rsidR="000223D0" w:rsidRPr="00CA7414" w:rsidRDefault="000223D0" w:rsidP="000223D0">
      <w:pPr>
        <w:rPr>
          <w:rFonts w:cs="Calibri"/>
        </w:rPr>
      </w:pPr>
      <w:r>
        <w:rPr>
          <w:rFonts w:cs="Calibri"/>
        </w:rPr>
        <w:t xml:space="preserve">Once the likelihood rating and consequence rating are determined for a risk, use the matrix below to determine the </w:t>
      </w:r>
      <w:r w:rsidRPr="008927F8">
        <w:rPr>
          <w:rFonts w:cs="Calibri"/>
        </w:rPr>
        <w:t>risk rating</w:t>
      </w:r>
      <w:r>
        <w:rPr>
          <w:rFonts w:cs="Calibri"/>
        </w:rPr>
        <w:t>.</w:t>
      </w:r>
    </w:p>
    <w:tbl>
      <w:tblPr>
        <w:tblStyle w:val="TableGrid"/>
        <w:tblW w:w="0" w:type="auto"/>
        <w:tblLook w:val="04A0" w:firstRow="1" w:lastRow="0" w:firstColumn="1" w:lastColumn="0" w:noHBand="0" w:noVBand="1"/>
      </w:tblPr>
      <w:tblGrid>
        <w:gridCol w:w="523"/>
        <w:gridCol w:w="2024"/>
        <w:gridCol w:w="2268"/>
        <w:gridCol w:w="2268"/>
        <w:gridCol w:w="1933"/>
      </w:tblGrid>
      <w:tr w:rsidR="000223D0" w14:paraId="02C2733C" w14:textId="77777777" w:rsidTr="00372165">
        <w:trPr>
          <w:trHeight w:val="454"/>
        </w:trPr>
        <w:tc>
          <w:tcPr>
            <w:tcW w:w="9016" w:type="dxa"/>
            <w:gridSpan w:val="5"/>
            <w:shd w:val="clear" w:color="auto" w:fill="0F4761" w:themeFill="accent1" w:themeFillShade="BF"/>
            <w:vAlign w:val="center"/>
          </w:tcPr>
          <w:p w14:paraId="15D0B528" w14:textId="77777777" w:rsidR="000223D0" w:rsidRPr="00A56AAC" w:rsidRDefault="000223D0" w:rsidP="00A65A15">
            <w:pPr>
              <w:jc w:val="center"/>
              <w:rPr>
                <w:rFonts w:cs="Calibri"/>
                <w:b/>
                <w:bCs/>
                <w:color w:val="FFFFFF" w:themeColor="background1"/>
              </w:rPr>
            </w:pPr>
            <w:r>
              <w:rPr>
                <w:rFonts w:cs="Calibri"/>
                <w:b/>
                <w:bCs/>
                <w:color w:val="FFFFFF" w:themeColor="background1"/>
              </w:rPr>
              <w:t>Consequence</w:t>
            </w:r>
          </w:p>
        </w:tc>
      </w:tr>
      <w:tr w:rsidR="000223D0" w14:paraId="2F5AA25C" w14:textId="77777777" w:rsidTr="00372165">
        <w:trPr>
          <w:cantSplit/>
          <w:trHeight w:val="340"/>
        </w:trPr>
        <w:tc>
          <w:tcPr>
            <w:tcW w:w="523" w:type="dxa"/>
            <w:vMerge w:val="restart"/>
            <w:shd w:val="clear" w:color="auto" w:fill="0F4761" w:themeFill="accent1" w:themeFillShade="BF"/>
            <w:textDirection w:val="btLr"/>
          </w:tcPr>
          <w:p w14:paraId="78CB8502" w14:textId="77777777" w:rsidR="000223D0" w:rsidRPr="008B2D91" w:rsidRDefault="000223D0" w:rsidP="00A65A15">
            <w:pPr>
              <w:ind w:left="113" w:right="113"/>
              <w:jc w:val="center"/>
              <w:rPr>
                <w:rFonts w:cs="Calibri"/>
                <w:b/>
                <w:bCs/>
              </w:rPr>
            </w:pPr>
            <w:r w:rsidRPr="00A56AAC">
              <w:rPr>
                <w:rFonts w:cs="Calibri"/>
                <w:b/>
                <w:bCs/>
                <w:color w:val="FFFFFF" w:themeColor="background1"/>
              </w:rPr>
              <w:t>Likelihood</w:t>
            </w:r>
          </w:p>
        </w:tc>
        <w:tc>
          <w:tcPr>
            <w:tcW w:w="2024" w:type="dxa"/>
            <w:shd w:val="clear" w:color="auto" w:fill="F2F2F2" w:themeFill="background1" w:themeFillShade="F2"/>
          </w:tcPr>
          <w:p w14:paraId="32BA911F" w14:textId="77777777" w:rsidR="000223D0" w:rsidRPr="008B2D91" w:rsidRDefault="000223D0" w:rsidP="00A65A15">
            <w:pPr>
              <w:rPr>
                <w:rFonts w:cs="Calibri"/>
                <w:b/>
                <w:bCs/>
              </w:rPr>
            </w:pPr>
          </w:p>
        </w:tc>
        <w:tc>
          <w:tcPr>
            <w:tcW w:w="2268" w:type="dxa"/>
            <w:shd w:val="clear" w:color="auto" w:fill="F2F2F2" w:themeFill="background1" w:themeFillShade="F2"/>
          </w:tcPr>
          <w:p w14:paraId="3A5E1253" w14:textId="77777777" w:rsidR="000223D0" w:rsidRPr="008B2D91" w:rsidRDefault="000223D0" w:rsidP="00A65A15">
            <w:pPr>
              <w:jc w:val="center"/>
              <w:rPr>
                <w:rFonts w:cs="Calibri"/>
                <w:b/>
                <w:bCs/>
              </w:rPr>
            </w:pPr>
            <w:r>
              <w:rPr>
                <w:rFonts w:cs="Calibri"/>
                <w:b/>
                <w:bCs/>
              </w:rPr>
              <w:t>Minor</w:t>
            </w:r>
          </w:p>
        </w:tc>
        <w:tc>
          <w:tcPr>
            <w:tcW w:w="2268" w:type="dxa"/>
            <w:shd w:val="clear" w:color="auto" w:fill="F2F2F2" w:themeFill="background1" w:themeFillShade="F2"/>
          </w:tcPr>
          <w:p w14:paraId="45F1DF9B" w14:textId="77777777" w:rsidR="000223D0" w:rsidRPr="008B2D91" w:rsidRDefault="000223D0" w:rsidP="00A65A15">
            <w:pPr>
              <w:jc w:val="center"/>
              <w:rPr>
                <w:rFonts w:cs="Calibri"/>
                <w:b/>
                <w:bCs/>
              </w:rPr>
            </w:pPr>
            <w:r>
              <w:rPr>
                <w:rFonts w:cs="Calibri"/>
                <w:b/>
                <w:bCs/>
              </w:rPr>
              <w:t>Moderate</w:t>
            </w:r>
          </w:p>
        </w:tc>
        <w:tc>
          <w:tcPr>
            <w:tcW w:w="1933" w:type="dxa"/>
            <w:shd w:val="clear" w:color="auto" w:fill="F2F2F2" w:themeFill="background1" w:themeFillShade="F2"/>
          </w:tcPr>
          <w:p w14:paraId="6B1C14E6" w14:textId="77777777" w:rsidR="000223D0" w:rsidRPr="008B2D91" w:rsidRDefault="000223D0" w:rsidP="00A65A15">
            <w:pPr>
              <w:jc w:val="center"/>
              <w:rPr>
                <w:rFonts w:cs="Calibri"/>
                <w:b/>
                <w:bCs/>
              </w:rPr>
            </w:pPr>
            <w:r>
              <w:rPr>
                <w:rFonts w:cs="Calibri"/>
                <w:b/>
                <w:bCs/>
              </w:rPr>
              <w:t>Major</w:t>
            </w:r>
          </w:p>
        </w:tc>
      </w:tr>
      <w:tr w:rsidR="000223D0" w14:paraId="2B8C89D5" w14:textId="77777777" w:rsidTr="00372165">
        <w:trPr>
          <w:cantSplit/>
          <w:trHeight w:val="340"/>
        </w:trPr>
        <w:tc>
          <w:tcPr>
            <w:tcW w:w="523" w:type="dxa"/>
            <w:vMerge/>
            <w:shd w:val="clear" w:color="auto" w:fill="0F4761" w:themeFill="accent1" w:themeFillShade="BF"/>
          </w:tcPr>
          <w:p w14:paraId="43135EFD" w14:textId="77777777" w:rsidR="000223D0" w:rsidRDefault="000223D0" w:rsidP="00A65A15">
            <w:pPr>
              <w:rPr>
                <w:rFonts w:cs="Calibri"/>
              </w:rPr>
            </w:pPr>
          </w:p>
        </w:tc>
        <w:tc>
          <w:tcPr>
            <w:tcW w:w="2024" w:type="dxa"/>
            <w:shd w:val="clear" w:color="auto" w:fill="F2F2F2" w:themeFill="background1" w:themeFillShade="F2"/>
            <w:vAlign w:val="center"/>
          </w:tcPr>
          <w:p w14:paraId="592FF942" w14:textId="77777777" w:rsidR="000223D0" w:rsidRPr="00A56AAC" w:rsidRDefault="000223D0" w:rsidP="00173E38">
            <w:pPr>
              <w:rPr>
                <w:rFonts w:cs="Calibri"/>
                <w:b/>
                <w:bCs/>
              </w:rPr>
            </w:pPr>
            <w:r w:rsidRPr="00A56AAC">
              <w:rPr>
                <w:rFonts w:cs="Calibri"/>
                <w:b/>
                <w:bCs/>
              </w:rPr>
              <w:t>Almost certain</w:t>
            </w:r>
          </w:p>
        </w:tc>
        <w:tc>
          <w:tcPr>
            <w:tcW w:w="2268" w:type="dxa"/>
            <w:shd w:val="clear" w:color="auto" w:fill="FFC000"/>
            <w:vAlign w:val="center"/>
          </w:tcPr>
          <w:p w14:paraId="207A41A7" w14:textId="77777777" w:rsidR="000223D0" w:rsidRDefault="000223D0" w:rsidP="00173E38">
            <w:pPr>
              <w:jc w:val="center"/>
              <w:rPr>
                <w:rFonts w:cs="Calibri"/>
              </w:rPr>
            </w:pPr>
            <w:r>
              <w:rPr>
                <w:rFonts w:cs="Calibri"/>
              </w:rPr>
              <w:t>Medium</w:t>
            </w:r>
          </w:p>
        </w:tc>
        <w:tc>
          <w:tcPr>
            <w:tcW w:w="2268" w:type="dxa"/>
            <w:shd w:val="clear" w:color="auto" w:fill="FF0000"/>
            <w:vAlign w:val="center"/>
          </w:tcPr>
          <w:p w14:paraId="0D3573FF" w14:textId="77777777" w:rsidR="000223D0" w:rsidRDefault="000223D0" w:rsidP="00173E38">
            <w:pPr>
              <w:jc w:val="center"/>
              <w:rPr>
                <w:rFonts w:cs="Calibri"/>
              </w:rPr>
            </w:pPr>
            <w:r>
              <w:rPr>
                <w:rFonts w:cs="Calibri"/>
              </w:rPr>
              <w:t>High</w:t>
            </w:r>
          </w:p>
        </w:tc>
        <w:tc>
          <w:tcPr>
            <w:tcW w:w="1933" w:type="dxa"/>
            <w:shd w:val="clear" w:color="auto" w:fill="FF0000"/>
            <w:vAlign w:val="center"/>
          </w:tcPr>
          <w:p w14:paraId="56AFA652" w14:textId="77777777" w:rsidR="000223D0" w:rsidRDefault="000223D0" w:rsidP="00173E38">
            <w:pPr>
              <w:jc w:val="center"/>
              <w:rPr>
                <w:rFonts w:cs="Calibri"/>
              </w:rPr>
            </w:pPr>
            <w:r>
              <w:rPr>
                <w:rFonts w:cs="Calibri"/>
              </w:rPr>
              <w:t>High</w:t>
            </w:r>
          </w:p>
        </w:tc>
      </w:tr>
      <w:tr w:rsidR="000223D0" w14:paraId="28B062DC" w14:textId="77777777" w:rsidTr="00372165">
        <w:trPr>
          <w:cantSplit/>
          <w:trHeight w:val="340"/>
        </w:trPr>
        <w:tc>
          <w:tcPr>
            <w:tcW w:w="523" w:type="dxa"/>
            <w:vMerge/>
            <w:shd w:val="clear" w:color="auto" w:fill="0F4761" w:themeFill="accent1" w:themeFillShade="BF"/>
          </w:tcPr>
          <w:p w14:paraId="49907563" w14:textId="77777777" w:rsidR="000223D0" w:rsidRDefault="000223D0" w:rsidP="00A65A15">
            <w:pPr>
              <w:rPr>
                <w:rFonts w:cs="Calibri"/>
              </w:rPr>
            </w:pPr>
          </w:p>
        </w:tc>
        <w:tc>
          <w:tcPr>
            <w:tcW w:w="2024" w:type="dxa"/>
            <w:shd w:val="clear" w:color="auto" w:fill="F2F2F2" w:themeFill="background1" w:themeFillShade="F2"/>
            <w:vAlign w:val="center"/>
          </w:tcPr>
          <w:p w14:paraId="45F43BF8" w14:textId="77777777" w:rsidR="000223D0" w:rsidRPr="00A56AAC" w:rsidRDefault="000223D0" w:rsidP="00173E38">
            <w:pPr>
              <w:rPr>
                <w:rFonts w:cs="Calibri"/>
                <w:b/>
                <w:bCs/>
              </w:rPr>
            </w:pPr>
            <w:r w:rsidRPr="00A56AAC">
              <w:rPr>
                <w:rFonts w:cs="Calibri"/>
                <w:b/>
                <w:bCs/>
              </w:rPr>
              <w:t>Likely</w:t>
            </w:r>
          </w:p>
        </w:tc>
        <w:tc>
          <w:tcPr>
            <w:tcW w:w="2268" w:type="dxa"/>
            <w:shd w:val="clear" w:color="auto" w:fill="FFC000"/>
            <w:vAlign w:val="center"/>
          </w:tcPr>
          <w:p w14:paraId="45AD6D3D" w14:textId="77777777" w:rsidR="000223D0" w:rsidRDefault="000223D0" w:rsidP="00173E38">
            <w:pPr>
              <w:jc w:val="center"/>
              <w:rPr>
                <w:rFonts w:cs="Calibri"/>
              </w:rPr>
            </w:pPr>
            <w:r>
              <w:rPr>
                <w:rFonts w:cs="Calibri"/>
              </w:rPr>
              <w:t>Medium</w:t>
            </w:r>
          </w:p>
        </w:tc>
        <w:tc>
          <w:tcPr>
            <w:tcW w:w="2268" w:type="dxa"/>
            <w:shd w:val="clear" w:color="auto" w:fill="FF0000"/>
            <w:vAlign w:val="center"/>
          </w:tcPr>
          <w:p w14:paraId="29449654" w14:textId="77777777" w:rsidR="000223D0" w:rsidRDefault="000223D0" w:rsidP="00173E38">
            <w:pPr>
              <w:jc w:val="center"/>
              <w:rPr>
                <w:rFonts w:cs="Calibri"/>
              </w:rPr>
            </w:pPr>
            <w:r>
              <w:rPr>
                <w:rFonts w:cs="Calibri"/>
              </w:rPr>
              <w:t>High</w:t>
            </w:r>
          </w:p>
        </w:tc>
        <w:tc>
          <w:tcPr>
            <w:tcW w:w="1933" w:type="dxa"/>
            <w:shd w:val="clear" w:color="auto" w:fill="FF0000"/>
            <w:vAlign w:val="center"/>
          </w:tcPr>
          <w:p w14:paraId="4747CDD6" w14:textId="77777777" w:rsidR="000223D0" w:rsidRDefault="000223D0" w:rsidP="00173E38">
            <w:pPr>
              <w:jc w:val="center"/>
              <w:rPr>
                <w:rFonts w:cs="Calibri"/>
              </w:rPr>
            </w:pPr>
            <w:r>
              <w:rPr>
                <w:rFonts w:cs="Calibri"/>
              </w:rPr>
              <w:t>High</w:t>
            </w:r>
          </w:p>
        </w:tc>
      </w:tr>
      <w:tr w:rsidR="000223D0" w14:paraId="6551A73E" w14:textId="77777777" w:rsidTr="00372165">
        <w:trPr>
          <w:cantSplit/>
          <w:trHeight w:val="340"/>
        </w:trPr>
        <w:tc>
          <w:tcPr>
            <w:tcW w:w="523" w:type="dxa"/>
            <w:vMerge/>
            <w:shd w:val="clear" w:color="auto" w:fill="0F4761" w:themeFill="accent1" w:themeFillShade="BF"/>
          </w:tcPr>
          <w:p w14:paraId="11CD5CC7" w14:textId="77777777" w:rsidR="000223D0" w:rsidRDefault="000223D0" w:rsidP="00A65A15">
            <w:pPr>
              <w:rPr>
                <w:rFonts w:cs="Calibri"/>
              </w:rPr>
            </w:pPr>
          </w:p>
        </w:tc>
        <w:tc>
          <w:tcPr>
            <w:tcW w:w="2024" w:type="dxa"/>
            <w:shd w:val="clear" w:color="auto" w:fill="F2F2F2" w:themeFill="background1" w:themeFillShade="F2"/>
            <w:vAlign w:val="center"/>
          </w:tcPr>
          <w:p w14:paraId="0E6D0361" w14:textId="77777777" w:rsidR="000223D0" w:rsidRPr="00A56AAC" w:rsidRDefault="000223D0" w:rsidP="00173E38">
            <w:pPr>
              <w:rPr>
                <w:rFonts w:cs="Calibri"/>
                <w:b/>
                <w:bCs/>
              </w:rPr>
            </w:pPr>
            <w:r w:rsidRPr="00A56AAC">
              <w:rPr>
                <w:rFonts w:cs="Calibri"/>
                <w:b/>
                <w:bCs/>
              </w:rPr>
              <w:t>Possible</w:t>
            </w:r>
          </w:p>
        </w:tc>
        <w:tc>
          <w:tcPr>
            <w:tcW w:w="2268" w:type="dxa"/>
            <w:shd w:val="clear" w:color="auto" w:fill="92D050"/>
            <w:vAlign w:val="center"/>
          </w:tcPr>
          <w:p w14:paraId="072765DA" w14:textId="77777777" w:rsidR="000223D0" w:rsidRDefault="000223D0" w:rsidP="00173E38">
            <w:pPr>
              <w:jc w:val="center"/>
              <w:rPr>
                <w:rFonts w:cs="Calibri"/>
              </w:rPr>
            </w:pPr>
            <w:r>
              <w:rPr>
                <w:rFonts w:cs="Calibri"/>
              </w:rPr>
              <w:t>Low</w:t>
            </w:r>
          </w:p>
        </w:tc>
        <w:tc>
          <w:tcPr>
            <w:tcW w:w="2268" w:type="dxa"/>
            <w:shd w:val="clear" w:color="auto" w:fill="FFC000"/>
            <w:vAlign w:val="center"/>
          </w:tcPr>
          <w:p w14:paraId="0D7B05DC" w14:textId="77777777" w:rsidR="000223D0" w:rsidRDefault="000223D0" w:rsidP="00173E38">
            <w:pPr>
              <w:jc w:val="center"/>
              <w:rPr>
                <w:rFonts w:cs="Calibri"/>
              </w:rPr>
            </w:pPr>
            <w:r>
              <w:rPr>
                <w:rFonts w:cs="Calibri"/>
              </w:rPr>
              <w:t>Medium</w:t>
            </w:r>
          </w:p>
        </w:tc>
        <w:tc>
          <w:tcPr>
            <w:tcW w:w="1933" w:type="dxa"/>
            <w:shd w:val="clear" w:color="auto" w:fill="FF0000"/>
            <w:vAlign w:val="center"/>
          </w:tcPr>
          <w:p w14:paraId="439C7C19" w14:textId="77777777" w:rsidR="000223D0" w:rsidRDefault="000223D0" w:rsidP="00173E38">
            <w:pPr>
              <w:jc w:val="center"/>
              <w:rPr>
                <w:rFonts w:cs="Calibri"/>
              </w:rPr>
            </w:pPr>
            <w:r>
              <w:rPr>
                <w:rFonts w:cs="Calibri"/>
              </w:rPr>
              <w:t>High</w:t>
            </w:r>
          </w:p>
        </w:tc>
      </w:tr>
      <w:tr w:rsidR="000223D0" w14:paraId="0CF0E7D3" w14:textId="77777777" w:rsidTr="00372165">
        <w:trPr>
          <w:cantSplit/>
          <w:trHeight w:val="340"/>
        </w:trPr>
        <w:tc>
          <w:tcPr>
            <w:tcW w:w="523" w:type="dxa"/>
            <w:vMerge/>
            <w:shd w:val="clear" w:color="auto" w:fill="0F4761" w:themeFill="accent1" w:themeFillShade="BF"/>
          </w:tcPr>
          <w:p w14:paraId="0889DF67" w14:textId="77777777" w:rsidR="000223D0" w:rsidRDefault="000223D0" w:rsidP="00A65A15">
            <w:pPr>
              <w:rPr>
                <w:rFonts w:cs="Calibri"/>
              </w:rPr>
            </w:pPr>
          </w:p>
        </w:tc>
        <w:tc>
          <w:tcPr>
            <w:tcW w:w="2024" w:type="dxa"/>
            <w:shd w:val="clear" w:color="auto" w:fill="F2F2F2" w:themeFill="background1" w:themeFillShade="F2"/>
            <w:vAlign w:val="center"/>
          </w:tcPr>
          <w:p w14:paraId="2C4C18C8" w14:textId="77777777" w:rsidR="000223D0" w:rsidRPr="00A56AAC" w:rsidRDefault="000223D0" w:rsidP="00173E38">
            <w:pPr>
              <w:rPr>
                <w:rFonts w:cs="Calibri"/>
                <w:b/>
                <w:bCs/>
              </w:rPr>
            </w:pPr>
            <w:r w:rsidRPr="00A56AAC">
              <w:rPr>
                <w:rFonts w:cs="Calibri"/>
                <w:b/>
                <w:bCs/>
              </w:rPr>
              <w:t>Unlikely</w:t>
            </w:r>
          </w:p>
        </w:tc>
        <w:tc>
          <w:tcPr>
            <w:tcW w:w="2268" w:type="dxa"/>
            <w:shd w:val="clear" w:color="auto" w:fill="92D050"/>
            <w:vAlign w:val="center"/>
          </w:tcPr>
          <w:p w14:paraId="7E5F8A7E" w14:textId="77777777" w:rsidR="000223D0" w:rsidRDefault="000223D0" w:rsidP="00173E38">
            <w:pPr>
              <w:jc w:val="center"/>
              <w:rPr>
                <w:rFonts w:cs="Calibri"/>
              </w:rPr>
            </w:pPr>
            <w:r>
              <w:rPr>
                <w:rFonts w:cs="Calibri"/>
              </w:rPr>
              <w:t>Low</w:t>
            </w:r>
          </w:p>
        </w:tc>
        <w:tc>
          <w:tcPr>
            <w:tcW w:w="2268" w:type="dxa"/>
            <w:shd w:val="clear" w:color="auto" w:fill="FFC000"/>
            <w:vAlign w:val="center"/>
          </w:tcPr>
          <w:p w14:paraId="3250FBCF" w14:textId="77777777" w:rsidR="000223D0" w:rsidRDefault="000223D0" w:rsidP="00173E38">
            <w:pPr>
              <w:jc w:val="center"/>
              <w:rPr>
                <w:rFonts w:cs="Calibri"/>
              </w:rPr>
            </w:pPr>
            <w:r>
              <w:rPr>
                <w:rFonts w:cs="Calibri"/>
              </w:rPr>
              <w:t>Medium</w:t>
            </w:r>
          </w:p>
        </w:tc>
        <w:tc>
          <w:tcPr>
            <w:tcW w:w="1933" w:type="dxa"/>
            <w:shd w:val="clear" w:color="auto" w:fill="FFC000"/>
            <w:vAlign w:val="center"/>
          </w:tcPr>
          <w:p w14:paraId="67D90DBD" w14:textId="77777777" w:rsidR="000223D0" w:rsidRDefault="000223D0" w:rsidP="00173E38">
            <w:pPr>
              <w:jc w:val="center"/>
              <w:rPr>
                <w:rFonts w:cs="Calibri"/>
              </w:rPr>
            </w:pPr>
            <w:r>
              <w:rPr>
                <w:rFonts w:cs="Calibri"/>
              </w:rPr>
              <w:t>Medium</w:t>
            </w:r>
          </w:p>
        </w:tc>
      </w:tr>
      <w:tr w:rsidR="000223D0" w14:paraId="3B1B206D" w14:textId="77777777" w:rsidTr="00372165">
        <w:trPr>
          <w:cantSplit/>
          <w:trHeight w:val="340"/>
        </w:trPr>
        <w:tc>
          <w:tcPr>
            <w:tcW w:w="523" w:type="dxa"/>
            <w:vMerge/>
            <w:shd w:val="clear" w:color="auto" w:fill="0F4761" w:themeFill="accent1" w:themeFillShade="BF"/>
          </w:tcPr>
          <w:p w14:paraId="10FA4D2A" w14:textId="77777777" w:rsidR="000223D0" w:rsidRDefault="000223D0" w:rsidP="00A65A15">
            <w:pPr>
              <w:rPr>
                <w:rFonts w:cs="Calibri"/>
              </w:rPr>
            </w:pPr>
          </w:p>
        </w:tc>
        <w:tc>
          <w:tcPr>
            <w:tcW w:w="2024" w:type="dxa"/>
            <w:shd w:val="clear" w:color="auto" w:fill="F2F2F2" w:themeFill="background1" w:themeFillShade="F2"/>
            <w:vAlign w:val="center"/>
          </w:tcPr>
          <w:p w14:paraId="6D6F10FB" w14:textId="77777777" w:rsidR="000223D0" w:rsidRPr="00A56AAC" w:rsidRDefault="000223D0" w:rsidP="00173E38">
            <w:pPr>
              <w:rPr>
                <w:rFonts w:cs="Calibri"/>
                <w:b/>
                <w:bCs/>
              </w:rPr>
            </w:pPr>
            <w:r w:rsidRPr="00A56AAC">
              <w:rPr>
                <w:rFonts w:cs="Calibri"/>
                <w:b/>
                <w:bCs/>
              </w:rPr>
              <w:t>Rare</w:t>
            </w:r>
          </w:p>
        </w:tc>
        <w:tc>
          <w:tcPr>
            <w:tcW w:w="2268" w:type="dxa"/>
            <w:shd w:val="clear" w:color="auto" w:fill="92D050"/>
            <w:vAlign w:val="center"/>
          </w:tcPr>
          <w:p w14:paraId="58EB6D62" w14:textId="77777777" w:rsidR="000223D0" w:rsidRDefault="000223D0" w:rsidP="00173E38">
            <w:pPr>
              <w:jc w:val="center"/>
              <w:rPr>
                <w:rFonts w:cs="Calibri"/>
              </w:rPr>
            </w:pPr>
            <w:r>
              <w:rPr>
                <w:rFonts w:cs="Calibri"/>
              </w:rPr>
              <w:t>Low</w:t>
            </w:r>
          </w:p>
        </w:tc>
        <w:tc>
          <w:tcPr>
            <w:tcW w:w="2268" w:type="dxa"/>
            <w:shd w:val="clear" w:color="auto" w:fill="FFC000"/>
            <w:vAlign w:val="center"/>
          </w:tcPr>
          <w:p w14:paraId="5AD040B6" w14:textId="77777777" w:rsidR="000223D0" w:rsidRDefault="000223D0" w:rsidP="00173E38">
            <w:pPr>
              <w:jc w:val="center"/>
              <w:rPr>
                <w:rFonts w:cs="Calibri"/>
              </w:rPr>
            </w:pPr>
            <w:r>
              <w:rPr>
                <w:rFonts w:cs="Calibri"/>
              </w:rPr>
              <w:t>Medium</w:t>
            </w:r>
          </w:p>
        </w:tc>
        <w:tc>
          <w:tcPr>
            <w:tcW w:w="1933" w:type="dxa"/>
            <w:shd w:val="clear" w:color="auto" w:fill="FFC000"/>
            <w:vAlign w:val="center"/>
          </w:tcPr>
          <w:p w14:paraId="024F667B" w14:textId="77777777" w:rsidR="000223D0" w:rsidRDefault="000223D0" w:rsidP="00173E38">
            <w:pPr>
              <w:jc w:val="center"/>
              <w:rPr>
                <w:rFonts w:cs="Calibri"/>
              </w:rPr>
            </w:pPr>
            <w:r>
              <w:rPr>
                <w:rFonts w:cs="Calibri"/>
              </w:rPr>
              <w:t>Medium</w:t>
            </w:r>
          </w:p>
        </w:tc>
      </w:tr>
    </w:tbl>
    <w:p w14:paraId="66DF63C7" w14:textId="77777777" w:rsidR="00C4374F" w:rsidRPr="00C4374F" w:rsidRDefault="00120558" w:rsidP="00C4374F">
      <w:pPr>
        <w:spacing w:before="900" w:after="900"/>
      </w:pPr>
      <w:r>
        <w:rPr>
          <w:rFonts w:cs="Calibri"/>
        </w:rPr>
        <w:br w:type="page"/>
      </w:r>
      <w:r w:rsidR="00C4374F" w:rsidRPr="00C4374F">
        <w:rPr>
          <w:noProof/>
          <w:color w:val="0B769F" w:themeColor="accent4" w:themeShade="BF"/>
        </w:rPr>
        <w:lastRenderedPageBreak/>
        <w:drawing>
          <wp:inline distT="0" distB="0" distL="0" distR="0" wp14:anchorId="2923E7A5" wp14:editId="617A745D">
            <wp:extent cx="3279775" cy="874562"/>
            <wp:effectExtent l="0" t="0" r="0" b="1905"/>
            <wp:docPr id="602850592" name="Picture 10" descr="Department of Human Services, Government of South Austra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850592" name="Picture 10" descr="Department of Human Services, Government of South Australia"/>
                    <pic:cNvPicPr/>
                  </pic:nvPicPr>
                  <pic:blipFill>
                    <a:blip r:embed="rId51" cstate="print">
                      <a:extLst>
                        <a:ext uri="{28A0092B-C50C-407E-A947-70E740481C1C}">
                          <a14:useLocalDpi xmlns:a14="http://schemas.microsoft.com/office/drawing/2010/main" val="0"/>
                        </a:ext>
                      </a:extLst>
                    </a:blip>
                    <a:stretch>
                      <a:fillRect/>
                    </a:stretch>
                  </pic:blipFill>
                  <pic:spPr>
                    <a:xfrm>
                      <a:off x="0" y="0"/>
                      <a:ext cx="3279775" cy="874562"/>
                    </a:xfrm>
                    <a:prstGeom prst="rect">
                      <a:avLst/>
                    </a:prstGeom>
                  </pic:spPr>
                </pic:pic>
              </a:graphicData>
            </a:graphic>
          </wp:inline>
        </w:drawing>
      </w:r>
    </w:p>
    <w:p w14:paraId="79299C2E" w14:textId="77777777" w:rsidR="009F3081" w:rsidRPr="007734B2" w:rsidRDefault="009F3081" w:rsidP="003C51C6">
      <w:pPr>
        <w:rPr>
          <w:szCs w:val="48"/>
        </w:rPr>
      </w:pPr>
      <w:r w:rsidRPr="003C51C6">
        <w:rPr>
          <w:color w:val="0F4761"/>
          <w:sz w:val="48"/>
          <w:szCs w:val="48"/>
        </w:rPr>
        <w:t xml:space="preserve">Department of Human Services </w:t>
      </w:r>
    </w:p>
    <w:p w14:paraId="4C5986A6" w14:textId="77777777" w:rsidR="009F3081" w:rsidRPr="003C51C6" w:rsidRDefault="009F3081" w:rsidP="003C51C6">
      <w:pPr>
        <w:rPr>
          <w:sz w:val="32"/>
        </w:rPr>
      </w:pPr>
      <w:r w:rsidRPr="003C51C6">
        <w:rPr>
          <w:color w:val="0F4761"/>
          <w:sz w:val="32"/>
          <w:szCs w:val="32"/>
        </w:rPr>
        <w:t>Government of South Australia</w:t>
      </w:r>
    </w:p>
    <w:p w14:paraId="218F648D" w14:textId="77777777" w:rsidR="009F3081" w:rsidRPr="0097300F" w:rsidRDefault="009F3081" w:rsidP="009F3081">
      <w:pPr>
        <w:ind w:right="4393"/>
      </w:pPr>
      <w:r w:rsidRPr="0097300F">
        <w:t xml:space="preserve">For guidance only. Always refer to relevant South Australian legislation and obligations when applying child safe requirements. </w:t>
      </w:r>
    </w:p>
    <w:p w14:paraId="15112B53" w14:textId="77777777" w:rsidR="009F3081" w:rsidRPr="0097300F" w:rsidRDefault="009F3081" w:rsidP="009F3081">
      <w:pPr>
        <w:spacing w:after="900"/>
        <w:ind w:right="4394"/>
        <w:rPr>
          <w:b/>
          <w:bCs/>
          <w:sz w:val="32"/>
          <w:szCs w:val="32"/>
        </w:rPr>
      </w:pPr>
      <w:hyperlink r:id="rId52" w:history="1">
        <w:r w:rsidRPr="0097300F">
          <w:rPr>
            <w:rStyle w:val="Hyperlink"/>
            <w:b/>
            <w:bCs/>
            <w:sz w:val="32"/>
            <w:szCs w:val="32"/>
          </w:rPr>
          <w:t>www.dhs.sa.gov.au</w:t>
        </w:r>
      </w:hyperlink>
    </w:p>
    <w:p w14:paraId="4EB7C82C" w14:textId="77777777" w:rsidR="009F3081" w:rsidRPr="003C51C6" w:rsidRDefault="009F3081" w:rsidP="003C51C6">
      <w:pPr>
        <w:rPr>
          <w:sz w:val="48"/>
          <w:szCs w:val="48"/>
        </w:rPr>
      </w:pPr>
      <w:r w:rsidRPr="003C51C6">
        <w:rPr>
          <w:color w:val="0F4761"/>
          <w:sz w:val="48"/>
          <w:szCs w:val="48"/>
        </w:rPr>
        <w:t>Alternative formats</w:t>
      </w:r>
    </w:p>
    <w:p w14:paraId="7B872296" w14:textId="77777777" w:rsidR="009F3081" w:rsidRPr="00722C06" w:rsidRDefault="009F3081" w:rsidP="009F3081">
      <w:pPr>
        <w:ind w:right="4393"/>
      </w:pPr>
      <w:r>
        <w:t>The information in this publication can be provided in an alternative format or another language upon request.</w:t>
      </w:r>
    </w:p>
    <w:sectPr w:rsidR="009F3081" w:rsidRPr="00722C06" w:rsidSect="000223D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21938F" w14:textId="77777777" w:rsidR="00BB1C90" w:rsidRDefault="00BB1C90" w:rsidP="00E907A8">
      <w:pPr>
        <w:spacing w:after="0" w:line="240" w:lineRule="auto"/>
      </w:pPr>
      <w:r>
        <w:separator/>
      </w:r>
    </w:p>
  </w:endnote>
  <w:endnote w:type="continuationSeparator" w:id="0">
    <w:p w14:paraId="48322DE7" w14:textId="77777777" w:rsidR="00BB1C90" w:rsidRDefault="00BB1C90" w:rsidP="00E907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07AEB" w14:textId="7515C191" w:rsidR="00E907A8" w:rsidRDefault="00E907A8">
    <w:pPr>
      <w:pStyle w:val="Footer"/>
    </w:pPr>
    <w:r>
      <w:rPr>
        <w:noProof/>
      </w:rPr>
      <mc:AlternateContent>
        <mc:Choice Requires="wps">
          <w:drawing>
            <wp:anchor distT="0" distB="0" distL="0" distR="0" simplePos="0" relativeHeight="251658243" behindDoc="0" locked="0" layoutInCell="1" allowOverlap="1" wp14:anchorId="5EAFDFE5" wp14:editId="52140D19">
              <wp:simplePos x="635" y="635"/>
              <wp:positionH relativeFrom="page">
                <wp:align>center</wp:align>
              </wp:positionH>
              <wp:positionV relativeFrom="page">
                <wp:align>bottom</wp:align>
              </wp:positionV>
              <wp:extent cx="680720" cy="393700"/>
              <wp:effectExtent l="0" t="0" r="5080" b="0"/>
              <wp:wrapNone/>
              <wp:docPr id="1938296879" name="Text Box 5"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0720" cy="393700"/>
                      </a:xfrm>
                      <a:prstGeom prst="rect">
                        <a:avLst/>
                      </a:prstGeom>
                      <a:noFill/>
                      <a:ln>
                        <a:noFill/>
                      </a:ln>
                    </wps:spPr>
                    <wps:txbx>
                      <w:txbxContent>
                        <w:p w14:paraId="48299479" w14:textId="7E31B946" w:rsidR="00E907A8" w:rsidRPr="00E907A8" w:rsidRDefault="00E907A8" w:rsidP="00E907A8">
                          <w:pPr>
                            <w:spacing w:after="0"/>
                            <w:rPr>
                              <w:rFonts w:ascii="Arial" w:eastAsia="Arial" w:hAnsi="Arial" w:cs="Arial"/>
                              <w:noProof/>
                              <w:color w:val="A80000"/>
                            </w:rPr>
                          </w:pPr>
                          <w:r w:rsidRPr="00E907A8">
                            <w:rPr>
                              <w:rFonts w:ascii="Arial" w:eastAsia="Arial" w:hAnsi="Arial" w:cs="Arial"/>
                              <w:noProof/>
                              <w:color w:val="A80000"/>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w:pict w14:anchorId="56426ACB">
            <v:shapetype id="_x0000_t202" coordsize="21600,21600" o:spt="202" path="m,l,21600r21600,l21600,xe" w14:anchorId="5EAFDFE5">
              <v:stroke joinstyle="miter"/>
              <v:path gradientshapeok="t" o:connecttype="rect"/>
            </v:shapetype>
            <v:shape id="Text Box 5" style="position:absolute;margin-left:0;margin-top:0;width:53.6pt;height:31pt;z-index:251658243;visibility:visible;mso-wrap-style:none;mso-wrap-distance-left:0;mso-wrap-distance-top:0;mso-wrap-distance-right:0;mso-wrap-distance-bottom:0;mso-position-horizontal:center;mso-position-horizontal-relative:page;mso-position-vertical:bottom;mso-position-vertical-relative:page;v-text-anchor:bottom" alt="OFFICIAL "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">
              <v:textbox style="mso-fit-shape-to-text:t" inset="0,0,0,15pt">
                <w:txbxContent>
                  <w:p w:rsidRPr="00E907A8" w:rsidR="00E907A8" w:rsidP="00E907A8" w:rsidRDefault="00E907A8" w14:paraId="1391C272" w14:textId="7E31B946">
                    <w:pPr>
                      <w:spacing w:after="0"/>
                      <w:rPr>
                        <w:rFonts w:ascii="Arial" w:hAnsi="Arial" w:eastAsia="Arial" w:cs="Arial"/>
                        <w:noProof/>
                        <w:color w:val="A80000"/>
                      </w:rPr>
                    </w:pPr>
                    <w:r w:rsidRPr="00E907A8">
                      <w:rPr>
                        <w:rFonts w:ascii="Arial" w:hAnsi="Arial" w:eastAsia="Arial" w:cs="Arial"/>
                        <w:noProof/>
                        <w:color w:val="A80000"/>
                      </w:rPr>
                      <w:t xml:space="preserve">OFFICIAL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13E75F" w14:textId="48CBBA6A" w:rsidR="004B3EDA" w:rsidRPr="00D43852" w:rsidRDefault="00DD2383" w:rsidP="00D43852">
    <w:pPr>
      <w:tabs>
        <w:tab w:val="center" w:pos="4550"/>
        <w:tab w:val="left" w:pos="5818"/>
      </w:tabs>
      <w:ind w:right="260"/>
      <w:jc w:val="center"/>
      <w:rPr>
        <w:rFonts w:cs="Calibri"/>
      </w:rPr>
    </w:pPr>
    <w:r w:rsidRPr="00DD2383">
      <w:rPr>
        <w:rFonts w:cs="Calibri"/>
        <w:spacing w:val="60"/>
        <w:lang w:val="en-GB"/>
      </w:rPr>
      <w:t>Pag</w:t>
    </w:r>
    <w:r>
      <w:rPr>
        <w:rFonts w:cs="Calibri"/>
        <w:spacing w:val="60"/>
        <w:lang w:val="en-GB"/>
      </w:rPr>
      <w:t>e|</w:t>
    </w:r>
    <w:r w:rsidRPr="00DD2383">
      <w:rPr>
        <w:rFonts w:cs="Calibri"/>
      </w:rPr>
      <w:fldChar w:fldCharType="begin"/>
    </w:r>
    <w:r w:rsidRPr="00DD2383">
      <w:rPr>
        <w:rFonts w:cs="Calibri"/>
      </w:rPr>
      <w:instrText>PAGE   \* MERGEFORMAT</w:instrText>
    </w:r>
    <w:r w:rsidRPr="00DD2383">
      <w:rPr>
        <w:rFonts w:cs="Calibri"/>
      </w:rPr>
      <w:fldChar w:fldCharType="separate"/>
    </w:r>
    <w:r w:rsidRPr="00DD2383">
      <w:rPr>
        <w:rFonts w:cs="Calibri"/>
        <w:lang w:val="en-GB"/>
      </w:rPr>
      <w:t>1</w:t>
    </w:r>
    <w:r w:rsidRPr="00DD2383">
      <w:rPr>
        <w:rFonts w:cs="Calibri"/>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51F3C" w14:textId="5F076176" w:rsidR="00E907A8" w:rsidRDefault="00E907A8">
    <w:pPr>
      <w:pStyle w:val="Footer"/>
    </w:pPr>
    <w:r>
      <w:rPr>
        <w:noProof/>
      </w:rPr>
      <mc:AlternateContent>
        <mc:Choice Requires="wps">
          <w:drawing>
            <wp:anchor distT="0" distB="0" distL="0" distR="0" simplePos="0" relativeHeight="251658242" behindDoc="0" locked="0" layoutInCell="1" allowOverlap="1" wp14:anchorId="3932DFB5" wp14:editId="6D32D634">
              <wp:simplePos x="635" y="635"/>
              <wp:positionH relativeFrom="page">
                <wp:align>center</wp:align>
              </wp:positionH>
              <wp:positionV relativeFrom="page">
                <wp:align>bottom</wp:align>
              </wp:positionV>
              <wp:extent cx="680720" cy="393700"/>
              <wp:effectExtent l="0" t="0" r="5080" b="0"/>
              <wp:wrapNone/>
              <wp:docPr id="1952636246" name="Text Box 4" descr="OFFICIAL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0720" cy="393700"/>
                      </a:xfrm>
                      <a:prstGeom prst="rect">
                        <a:avLst/>
                      </a:prstGeom>
                      <a:noFill/>
                      <a:ln>
                        <a:noFill/>
                      </a:ln>
                    </wps:spPr>
                    <wps:txbx>
                      <w:txbxContent>
                        <w:p w14:paraId="07403680" w14:textId="45777782" w:rsidR="00E907A8" w:rsidRPr="00E907A8" w:rsidRDefault="00E907A8" w:rsidP="00E907A8">
                          <w:pPr>
                            <w:spacing w:after="0"/>
                            <w:rPr>
                              <w:rFonts w:ascii="Arial" w:eastAsia="Arial" w:hAnsi="Arial" w:cs="Arial"/>
                              <w:noProof/>
                              <w:color w:val="A80000"/>
                            </w:rPr>
                          </w:pPr>
                          <w:r w:rsidRPr="00E907A8">
                            <w:rPr>
                              <w:rFonts w:ascii="Arial" w:eastAsia="Arial" w:hAnsi="Arial" w:cs="Arial"/>
                              <w:noProof/>
                              <w:color w:val="A80000"/>
                            </w:rPr>
                            <w:t xml:space="preserve">OFFICIAL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w:pict w14:anchorId="3218994F">
            <v:shapetype id="_x0000_t202" coordsize="21600,21600" o:spt="202" path="m,l,21600r21600,l21600,xe" w14:anchorId="3932DFB5">
              <v:stroke joinstyle="miter"/>
              <v:path gradientshapeok="t" o:connecttype="rect"/>
            </v:shapetype>
            <v:shape id="Text Box 4" style="position:absolute;margin-left:0;margin-top:0;width:53.6pt;height:31pt;z-index:251658242;visibility:visible;mso-wrap-style:none;mso-wrap-distance-left:0;mso-wrap-distance-top:0;mso-wrap-distance-right:0;mso-wrap-distance-bottom:0;mso-position-horizontal:center;mso-position-horizontal-relative:page;mso-position-vertical:bottom;mso-position-vertical-relative:page;v-text-anchor:bottom" alt="OFFICIAL "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">
              <v:textbox style="mso-fit-shape-to-text:t" inset="0,0,0,15pt">
                <w:txbxContent>
                  <w:p w:rsidRPr="00E907A8" w:rsidR="00E907A8" w:rsidP="00E907A8" w:rsidRDefault="00E907A8" w14:paraId="50FD43D6" w14:textId="45777782">
                    <w:pPr>
                      <w:spacing w:after="0"/>
                      <w:rPr>
                        <w:rFonts w:ascii="Arial" w:hAnsi="Arial" w:eastAsia="Arial" w:cs="Arial"/>
                        <w:noProof/>
                        <w:color w:val="A80000"/>
                      </w:rPr>
                    </w:pPr>
                    <w:r w:rsidRPr="00E907A8">
                      <w:rPr>
                        <w:rFonts w:ascii="Arial" w:hAnsi="Arial" w:eastAsia="Arial" w:cs="Arial"/>
                        <w:noProof/>
                        <w:color w:val="A80000"/>
                      </w:rPr>
                      <w:t xml:space="preserve">OFFICIAL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845601" w14:textId="77777777" w:rsidR="00BB1C90" w:rsidRDefault="00BB1C90" w:rsidP="00E907A8">
      <w:pPr>
        <w:spacing w:after="0" w:line="240" w:lineRule="auto"/>
      </w:pPr>
      <w:r>
        <w:separator/>
      </w:r>
    </w:p>
  </w:footnote>
  <w:footnote w:type="continuationSeparator" w:id="0">
    <w:p w14:paraId="4D743A87" w14:textId="77777777" w:rsidR="00BB1C90" w:rsidRDefault="00BB1C90" w:rsidP="00E907A8">
      <w:pPr>
        <w:spacing w:after="0" w:line="240" w:lineRule="auto"/>
      </w:pPr>
      <w:r>
        <w:continuationSeparator/>
      </w:r>
    </w:p>
  </w:footnote>
  <w:footnote w:id="1">
    <w:p w14:paraId="1F9B666A" w14:textId="2C3810B4" w:rsidR="001020ED" w:rsidRDefault="001020ED">
      <w:pPr>
        <w:pStyle w:val="FootnoteText"/>
      </w:pPr>
      <w:r>
        <w:rPr>
          <w:rStyle w:val="FootnoteReference"/>
        </w:rPr>
        <w:footnoteRef/>
      </w:r>
      <w:r>
        <w:t xml:space="preserve"> Principle 10 refers to making sure processes and procedures for how to implement and improve protective strategies are explained in your child safe policies.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241FC" w14:textId="34998BB0" w:rsidR="00E907A8" w:rsidRDefault="00E907A8">
    <w:pPr>
      <w:pStyle w:val="Header"/>
    </w:pPr>
    <w:r>
      <w:rPr>
        <w:noProof/>
      </w:rPr>
      <mc:AlternateContent>
        <mc:Choice Requires="wps">
          <w:drawing>
            <wp:anchor distT="0" distB="0" distL="0" distR="0" simplePos="0" relativeHeight="251658241" behindDoc="0" locked="0" layoutInCell="1" allowOverlap="1" wp14:anchorId="0190BC9A" wp14:editId="4479C304">
              <wp:simplePos x="635" y="635"/>
              <wp:positionH relativeFrom="page">
                <wp:align>center</wp:align>
              </wp:positionH>
              <wp:positionV relativeFrom="page">
                <wp:align>top</wp:align>
              </wp:positionV>
              <wp:extent cx="686435" cy="393700"/>
              <wp:effectExtent l="0" t="0" r="18415" b="6350"/>
              <wp:wrapNone/>
              <wp:docPr id="1438746174"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6435" cy="393700"/>
                      </a:xfrm>
                      <a:prstGeom prst="rect">
                        <a:avLst/>
                      </a:prstGeom>
                      <a:noFill/>
                      <a:ln>
                        <a:noFill/>
                      </a:ln>
                    </wps:spPr>
                    <wps:txbx>
                      <w:txbxContent>
                        <w:p w14:paraId="36955555" w14:textId="19F75E22" w:rsidR="00E907A8" w:rsidRPr="00E907A8" w:rsidRDefault="00E907A8" w:rsidP="00E907A8">
                          <w:pPr>
                            <w:spacing w:after="0"/>
                            <w:rPr>
                              <w:rFonts w:ascii="Arial" w:eastAsia="Arial" w:hAnsi="Arial" w:cs="Arial"/>
                              <w:noProof/>
                              <w:color w:val="A80000"/>
                            </w:rPr>
                          </w:pPr>
                          <w:r w:rsidRPr="00E907A8">
                            <w:rPr>
                              <w:rFonts w:ascii="Arial" w:eastAsia="Arial" w:hAnsi="Arial" w:cs="Arial"/>
                              <w:noProof/>
                              <w:color w:val="A8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w:pict w14:anchorId="2EA87AB6">
            <v:shapetype id="_x0000_t202" coordsize="21600,21600" o:spt="202" path="m,l,21600r21600,l21600,xe" w14:anchorId="0190BC9A">
              <v:stroke joinstyle="miter"/>
              <v:path gradientshapeok="t" o:connecttype="rect"/>
            </v:shapetype>
            <v:shape id="Text Box 2" style="position:absolute;margin-left:0;margin-top:0;width:54.05pt;height:31pt;z-index:251658241;visibility:visible;mso-wrap-style:none;mso-wrap-distance-left:0;mso-wrap-distance-top:0;mso-wrap-distance-right:0;mso-wrap-distance-bottom:0;mso-position-horizontal:center;mso-position-horizontal-relative:page;mso-position-vertical:top;mso-position-vertical-relative:page;v-text-anchor:top" alt="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">
              <v:textbox style="mso-fit-shape-to-text:t" inset="0,15pt,0,0">
                <w:txbxContent>
                  <w:p w:rsidRPr="00E907A8" w:rsidR="00E907A8" w:rsidP="00E907A8" w:rsidRDefault="00E907A8" w14:paraId="08CE8BEA" w14:textId="19F75E22">
                    <w:pPr>
                      <w:spacing w:after="0"/>
                      <w:rPr>
                        <w:rFonts w:ascii="Arial" w:hAnsi="Arial" w:eastAsia="Arial" w:cs="Arial"/>
                        <w:noProof/>
                        <w:color w:val="A80000"/>
                      </w:rPr>
                    </w:pPr>
                    <w:r w:rsidRPr="00E907A8">
                      <w:rPr>
                        <w:rFonts w:ascii="Arial" w:hAnsi="Arial" w:eastAsia="Arial" w:cs="Arial"/>
                        <w:noProof/>
                        <w:color w:val="A8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83D7C1" w14:textId="526F4FE6" w:rsidR="00E907A8" w:rsidRDefault="00E907A8">
    <w:pPr>
      <w:pStyle w:val="Header"/>
    </w:pPr>
    <w:r>
      <w:rPr>
        <w:noProof/>
      </w:rPr>
      <mc:AlternateContent>
        <mc:Choice Requires="wps">
          <w:drawing>
            <wp:anchor distT="0" distB="0" distL="0" distR="0" simplePos="0" relativeHeight="251658240" behindDoc="0" locked="0" layoutInCell="1" allowOverlap="1" wp14:anchorId="13591149" wp14:editId="74161485">
              <wp:simplePos x="635" y="635"/>
              <wp:positionH relativeFrom="page">
                <wp:align>center</wp:align>
              </wp:positionH>
              <wp:positionV relativeFrom="page">
                <wp:align>top</wp:align>
              </wp:positionV>
              <wp:extent cx="686435" cy="393700"/>
              <wp:effectExtent l="0" t="0" r="18415" b="6350"/>
              <wp:wrapNone/>
              <wp:docPr id="1213271065"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6435" cy="393700"/>
                      </a:xfrm>
                      <a:prstGeom prst="rect">
                        <a:avLst/>
                      </a:prstGeom>
                      <a:noFill/>
                      <a:ln>
                        <a:noFill/>
                      </a:ln>
                    </wps:spPr>
                    <wps:txbx>
                      <w:txbxContent>
                        <w:p w14:paraId="54DE1C73" w14:textId="67F63B9F" w:rsidR="00E907A8" w:rsidRPr="00E907A8" w:rsidRDefault="00E907A8" w:rsidP="00E907A8">
                          <w:pPr>
                            <w:spacing w:after="0"/>
                            <w:rPr>
                              <w:rFonts w:ascii="Arial" w:eastAsia="Arial" w:hAnsi="Arial" w:cs="Arial"/>
                              <w:noProof/>
                              <w:color w:val="A80000"/>
                            </w:rPr>
                          </w:pPr>
                          <w:r w:rsidRPr="00E907A8">
                            <w:rPr>
                              <w:rFonts w:ascii="Arial" w:eastAsia="Arial" w:hAnsi="Arial" w:cs="Arial"/>
                              <w:noProof/>
                              <w:color w:val="A8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w:pict w14:anchorId="5E402E91">
            <v:shapetype id="_x0000_t202" coordsize="21600,21600" o:spt="202" path="m,l,21600r21600,l21600,xe" w14:anchorId="13591149">
              <v:stroke joinstyle="miter"/>
              <v:path gradientshapeok="t" o:connecttype="rect"/>
            </v:shapetype>
            <v:shape id="Text Box 1" style="position:absolute;margin-left:0;margin-top:0;width:54.05pt;height:31pt;z-index:251658240;visibility:visible;mso-wrap-style:none;mso-wrap-distance-left:0;mso-wrap-distance-top:0;mso-wrap-distance-right:0;mso-wrap-distance-bottom:0;mso-position-horizontal:center;mso-position-horizontal-relative:page;mso-position-vertical:top;mso-position-vertical-relative:page;v-text-anchor:top" alt="OFFICIAL"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">
              <v:textbox style="mso-fit-shape-to-text:t" inset="0,15pt,0,0">
                <w:txbxContent>
                  <w:p w:rsidRPr="00E907A8" w:rsidR="00E907A8" w:rsidP="00E907A8" w:rsidRDefault="00E907A8" w14:paraId="09E77742" w14:textId="67F63B9F">
                    <w:pPr>
                      <w:spacing w:after="0"/>
                      <w:rPr>
                        <w:rFonts w:ascii="Arial" w:hAnsi="Arial" w:eastAsia="Arial" w:cs="Arial"/>
                        <w:noProof/>
                        <w:color w:val="A80000"/>
                      </w:rPr>
                    </w:pPr>
                    <w:r w:rsidRPr="00E907A8">
                      <w:rPr>
                        <w:rFonts w:ascii="Arial" w:hAnsi="Arial" w:eastAsia="Arial" w:cs="Arial"/>
                        <w:noProof/>
                        <w:color w:val="A8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126A8B"/>
    <w:multiLevelType w:val="hybridMultilevel"/>
    <w:tmpl w:val="595802A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0566472"/>
    <w:multiLevelType w:val="hybridMultilevel"/>
    <w:tmpl w:val="5C2C867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46A5153"/>
    <w:multiLevelType w:val="hybridMultilevel"/>
    <w:tmpl w:val="47B449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146C33F5"/>
    <w:multiLevelType w:val="hybridMultilevel"/>
    <w:tmpl w:val="F1E695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14F53CFC"/>
    <w:multiLevelType w:val="hybridMultilevel"/>
    <w:tmpl w:val="853CE5C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8495AD4"/>
    <w:multiLevelType w:val="hybridMultilevel"/>
    <w:tmpl w:val="99DE83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184F37C1"/>
    <w:multiLevelType w:val="hybridMultilevel"/>
    <w:tmpl w:val="6958BCB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8C43F7C"/>
    <w:multiLevelType w:val="hybridMultilevel"/>
    <w:tmpl w:val="8C60AD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D836255"/>
    <w:multiLevelType w:val="hybridMultilevel"/>
    <w:tmpl w:val="694CE8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2E13A27"/>
    <w:multiLevelType w:val="hybridMultilevel"/>
    <w:tmpl w:val="4D2619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C922980"/>
    <w:multiLevelType w:val="hybridMultilevel"/>
    <w:tmpl w:val="B73036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CBC63BE"/>
    <w:multiLevelType w:val="hybridMultilevel"/>
    <w:tmpl w:val="72162B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1664BBF"/>
    <w:multiLevelType w:val="hybridMultilevel"/>
    <w:tmpl w:val="630663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20A5934"/>
    <w:multiLevelType w:val="hybridMultilevel"/>
    <w:tmpl w:val="EBD6316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9E5567E"/>
    <w:multiLevelType w:val="hybridMultilevel"/>
    <w:tmpl w:val="B89A6BF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BD774B3"/>
    <w:multiLevelType w:val="hybridMultilevel"/>
    <w:tmpl w:val="6AD04CC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C7B7529"/>
    <w:multiLevelType w:val="hybridMultilevel"/>
    <w:tmpl w:val="4E766DA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4226006B"/>
    <w:multiLevelType w:val="hybridMultilevel"/>
    <w:tmpl w:val="730AE62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19B7106"/>
    <w:multiLevelType w:val="hybridMultilevel"/>
    <w:tmpl w:val="9442387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27F165E"/>
    <w:multiLevelType w:val="hybridMultilevel"/>
    <w:tmpl w:val="6FDCBCA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5E703813"/>
    <w:multiLevelType w:val="hybridMultilevel"/>
    <w:tmpl w:val="BD12F3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5802549"/>
    <w:multiLevelType w:val="hybridMultilevel"/>
    <w:tmpl w:val="1B62C4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68D0237"/>
    <w:multiLevelType w:val="hybridMultilevel"/>
    <w:tmpl w:val="3E3038CE"/>
    <w:lvl w:ilvl="0" w:tplc="B29CA502">
      <w:start w:val="1"/>
      <w:numFmt w:val="bullet"/>
      <w:pStyle w:val="ListParagraph"/>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9BB6AE6"/>
    <w:multiLevelType w:val="hybridMultilevel"/>
    <w:tmpl w:val="A78E74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A47658E"/>
    <w:multiLevelType w:val="hybridMultilevel"/>
    <w:tmpl w:val="9F4A5D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B126277"/>
    <w:multiLevelType w:val="hybridMultilevel"/>
    <w:tmpl w:val="81AAEB5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6" w15:restartNumberingAfterBreak="0">
    <w:nsid w:val="6DA0752F"/>
    <w:multiLevelType w:val="hybridMultilevel"/>
    <w:tmpl w:val="CDA02D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70622FAB"/>
    <w:multiLevelType w:val="hybridMultilevel"/>
    <w:tmpl w:val="D564FC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72310AFD"/>
    <w:multiLevelType w:val="hybridMultilevel"/>
    <w:tmpl w:val="587872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730437B1"/>
    <w:multiLevelType w:val="hybridMultilevel"/>
    <w:tmpl w:val="142C1D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76363B4E"/>
    <w:multiLevelType w:val="hybridMultilevel"/>
    <w:tmpl w:val="CB32EA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79753D2D"/>
    <w:multiLevelType w:val="hybridMultilevel"/>
    <w:tmpl w:val="520280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B5B1BCF"/>
    <w:multiLevelType w:val="hybridMultilevel"/>
    <w:tmpl w:val="295AF06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7CAA568B"/>
    <w:multiLevelType w:val="hybridMultilevel"/>
    <w:tmpl w:val="4F1085E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EDD416B"/>
    <w:multiLevelType w:val="hybridMultilevel"/>
    <w:tmpl w:val="AE8486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564753816">
    <w:abstractNumId w:val="26"/>
  </w:num>
  <w:num w:numId="2" w16cid:durableId="45837788">
    <w:abstractNumId w:val="20"/>
  </w:num>
  <w:num w:numId="3" w16cid:durableId="2008901232">
    <w:abstractNumId w:val="10"/>
  </w:num>
  <w:num w:numId="4" w16cid:durableId="1047293713">
    <w:abstractNumId w:val="15"/>
  </w:num>
  <w:num w:numId="5" w16cid:durableId="1173492125">
    <w:abstractNumId w:val="22"/>
  </w:num>
  <w:num w:numId="6" w16cid:durableId="884175368">
    <w:abstractNumId w:val="24"/>
  </w:num>
  <w:num w:numId="7" w16cid:durableId="2018115747">
    <w:abstractNumId w:val="0"/>
  </w:num>
  <w:num w:numId="8" w16cid:durableId="540823831">
    <w:abstractNumId w:val="7"/>
  </w:num>
  <w:num w:numId="9" w16cid:durableId="858812857">
    <w:abstractNumId w:val="3"/>
  </w:num>
  <w:num w:numId="10" w16cid:durableId="234705246">
    <w:abstractNumId w:val="17"/>
  </w:num>
  <w:num w:numId="11" w16cid:durableId="1165784191">
    <w:abstractNumId w:val="31"/>
  </w:num>
  <w:num w:numId="12" w16cid:durableId="192038810">
    <w:abstractNumId w:val="9"/>
  </w:num>
  <w:num w:numId="13" w16cid:durableId="28146084">
    <w:abstractNumId w:val="21"/>
  </w:num>
  <w:num w:numId="14" w16cid:durableId="785124222">
    <w:abstractNumId w:val="2"/>
  </w:num>
  <w:num w:numId="15" w16cid:durableId="954100495">
    <w:abstractNumId w:val="27"/>
  </w:num>
  <w:num w:numId="16" w16cid:durableId="34282175">
    <w:abstractNumId w:val="19"/>
  </w:num>
  <w:num w:numId="17" w16cid:durableId="1713919458">
    <w:abstractNumId w:val="1"/>
  </w:num>
  <w:num w:numId="18" w16cid:durableId="547955057">
    <w:abstractNumId w:val="12"/>
  </w:num>
  <w:num w:numId="19" w16cid:durableId="121970245">
    <w:abstractNumId w:val="30"/>
  </w:num>
  <w:num w:numId="20" w16cid:durableId="1428231623">
    <w:abstractNumId w:val="4"/>
  </w:num>
  <w:num w:numId="21" w16cid:durableId="301272112">
    <w:abstractNumId w:val="18"/>
  </w:num>
  <w:num w:numId="22" w16cid:durableId="1187019791">
    <w:abstractNumId w:val="6"/>
  </w:num>
  <w:num w:numId="23" w16cid:durableId="1188102243">
    <w:abstractNumId w:val="28"/>
  </w:num>
  <w:num w:numId="24" w16cid:durableId="1309360002">
    <w:abstractNumId w:val="8"/>
  </w:num>
  <w:num w:numId="25" w16cid:durableId="421923533">
    <w:abstractNumId w:val="32"/>
  </w:num>
  <w:num w:numId="26" w16cid:durableId="2060128224">
    <w:abstractNumId w:val="14"/>
  </w:num>
  <w:num w:numId="27" w16cid:durableId="275212496">
    <w:abstractNumId w:val="16"/>
  </w:num>
  <w:num w:numId="28" w16cid:durableId="1087380761">
    <w:abstractNumId w:val="29"/>
  </w:num>
  <w:num w:numId="29" w16cid:durableId="1160196870">
    <w:abstractNumId w:val="11"/>
  </w:num>
  <w:num w:numId="30" w16cid:durableId="155999293">
    <w:abstractNumId w:val="23"/>
  </w:num>
  <w:num w:numId="31" w16cid:durableId="446660020">
    <w:abstractNumId w:val="13"/>
  </w:num>
  <w:num w:numId="32" w16cid:durableId="1928029994">
    <w:abstractNumId w:val="34"/>
  </w:num>
  <w:num w:numId="33" w16cid:durableId="509835064">
    <w:abstractNumId w:val="33"/>
  </w:num>
  <w:num w:numId="34" w16cid:durableId="272712584">
    <w:abstractNumId w:val="25"/>
  </w:num>
  <w:num w:numId="35" w16cid:durableId="1979650946">
    <w:abstractNumId w:val="5"/>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2E1F"/>
    <w:rsid w:val="0000003F"/>
    <w:rsid w:val="0000158E"/>
    <w:rsid w:val="00002DAE"/>
    <w:rsid w:val="0001145E"/>
    <w:rsid w:val="00016291"/>
    <w:rsid w:val="000215B0"/>
    <w:rsid w:val="000223D0"/>
    <w:rsid w:val="0002731D"/>
    <w:rsid w:val="00030116"/>
    <w:rsid w:val="00032DD3"/>
    <w:rsid w:val="000332DD"/>
    <w:rsid w:val="00034C91"/>
    <w:rsid w:val="00045E6E"/>
    <w:rsid w:val="00047641"/>
    <w:rsid w:val="00050170"/>
    <w:rsid w:val="00053E3E"/>
    <w:rsid w:val="00054D74"/>
    <w:rsid w:val="0005611C"/>
    <w:rsid w:val="00060428"/>
    <w:rsid w:val="00062028"/>
    <w:rsid w:val="0007468E"/>
    <w:rsid w:val="00075B3B"/>
    <w:rsid w:val="00083109"/>
    <w:rsid w:val="000835D1"/>
    <w:rsid w:val="000865DB"/>
    <w:rsid w:val="00087C18"/>
    <w:rsid w:val="00091FA5"/>
    <w:rsid w:val="0009444C"/>
    <w:rsid w:val="0009484D"/>
    <w:rsid w:val="0009642E"/>
    <w:rsid w:val="0009706B"/>
    <w:rsid w:val="000A2CA8"/>
    <w:rsid w:val="000A37A0"/>
    <w:rsid w:val="000A60C5"/>
    <w:rsid w:val="000A63F9"/>
    <w:rsid w:val="000A655D"/>
    <w:rsid w:val="000A659D"/>
    <w:rsid w:val="000B3BF4"/>
    <w:rsid w:val="000B4B8F"/>
    <w:rsid w:val="000C02D6"/>
    <w:rsid w:val="000C04D1"/>
    <w:rsid w:val="000C3300"/>
    <w:rsid w:val="000D0AD5"/>
    <w:rsid w:val="000D3BF0"/>
    <w:rsid w:val="000D6BAF"/>
    <w:rsid w:val="000D6CAB"/>
    <w:rsid w:val="000E6A00"/>
    <w:rsid w:val="000E712E"/>
    <w:rsid w:val="000F251F"/>
    <w:rsid w:val="00100057"/>
    <w:rsid w:val="001005B7"/>
    <w:rsid w:val="001020ED"/>
    <w:rsid w:val="001053CF"/>
    <w:rsid w:val="001058BB"/>
    <w:rsid w:val="0011694B"/>
    <w:rsid w:val="001201F7"/>
    <w:rsid w:val="00120558"/>
    <w:rsid w:val="00131B03"/>
    <w:rsid w:val="00133364"/>
    <w:rsid w:val="00137843"/>
    <w:rsid w:val="00141AC2"/>
    <w:rsid w:val="00142E03"/>
    <w:rsid w:val="00150279"/>
    <w:rsid w:val="001632EF"/>
    <w:rsid w:val="00171143"/>
    <w:rsid w:val="00173E38"/>
    <w:rsid w:val="0017426E"/>
    <w:rsid w:val="00186EE5"/>
    <w:rsid w:val="001900D4"/>
    <w:rsid w:val="00195DD1"/>
    <w:rsid w:val="00195F36"/>
    <w:rsid w:val="0019789A"/>
    <w:rsid w:val="001A3155"/>
    <w:rsid w:val="001C17F5"/>
    <w:rsid w:val="001C312B"/>
    <w:rsid w:val="001D0476"/>
    <w:rsid w:val="001D2E1F"/>
    <w:rsid w:val="001D3675"/>
    <w:rsid w:val="001E227A"/>
    <w:rsid w:val="001E42B5"/>
    <w:rsid w:val="001E7123"/>
    <w:rsid w:val="001F0B2B"/>
    <w:rsid w:val="001F306A"/>
    <w:rsid w:val="001F5CDE"/>
    <w:rsid w:val="00201021"/>
    <w:rsid w:val="0020398C"/>
    <w:rsid w:val="00210D6E"/>
    <w:rsid w:val="00212241"/>
    <w:rsid w:val="002172E0"/>
    <w:rsid w:val="00232828"/>
    <w:rsid w:val="002361B3"/>
    <w:rsid w:val="002441FB"/>
    <w:rsid w:val="0024654B"/>
    <w:rsid w:val="002578A9"/>
    <w:rsid w:val="002618EC"/>
    <w:rsid w:val="00263539"/>
    <w:rsid w:val="00264555"/>
    <w:rsid w:val="00264867"/>
    <w:rsid w:val="002747CC"/>
    <w:rsid w:val="00276D85"/>
    <w:rsid w:val="002776B6"/>
    <w:rsid w:val="00280374"/>
    <w:rsid w:val="0028198D"/>
    <w:rsid w:val="00285CDD"/>
    <w:rsid w:val="00285F81"/>
    <w:rsid w:val="00290DC3"/>
    <w:rsid w:val="002910F1"/>
    <w:rsid w:val="0029618D"/>
    <w:rsid w:val="0029654A"/>
    <w:rsid w:val="002A56FD"/>
    <w:rsid w:val="002A7308"/>
    <w:rsid w:val="002A7F0B"/>
    <w:rsid w:val="002B5545"/>
    <w:rsid w:val="002C4ED5"/>
    <w:rsid w:val="002D0B24"/>
    <w:rsid w:val="002D0FAA"/>
    <w:rsid w:val="002D650A"/>
    <w:rsid w:val="002D7EAD"/>
    <w:rsid w:val="002E155D"/>
    <w:rsid w:val="002F310A"/>
    <w:rsid w:val="002F366C"/>
    <w:rsid w:val="002F7931"/>
    <w:rsid w:val="00303B74"/>
    <w:rsid w:val="0031126A"/>
    <w:rsid w:val="00313A82"/>
    <w:rsid w:val="0032222E"/>
    <w:rsid w:val="003246C7"/>
    <w:rsid w:val="00325401"/>
    <w:rsid w:val="00327BE1"/>
    <w:rsid w:val="0033631E"/>
    <w:rsid w:val="0034248D"/>
    <w:rsid w:val="00342839"/>
    <w:rsid w:val="00342FAE"/>
    <w:rsid w:val="00345C41"/>
    <w:rsid w:val="00346DA6"/>
    <w:rsid w:val="003473F7"/>
    <w:rsid w:val="00357DF2"/>
    <w:rsid w:val="00360980"/>
    <w:rsid w:val="00361B0B"/>
    <w:rsid w:val="00362ED2"/>
    <w:rsid w:val="003637B4"/>
    <w:rsid w:val="00365948"/>
    <w:rsid w:val="00366A45"/>
    <w:rsid w:val="00372165"/>
    <w:rsid w:val="003726B7"/>
    <w:rsid w:val="00373C69"/>
    <w:rsid w:val="003748DA"/>
    <w:rsid w:val="003767B7"/>
    <w:rsid w:val="00381C2C"/>
    <w:rsid w:val="00386038"/>
    <w:rsid w:val="00387DFA"/>
    <w:rsid w:val="00391B09"/>
    <w:rsid w:val="00391C24"/>
    <w:rsid w:val="0039216D"/>
    <w:rsid w:val="00392A2A"/>
    <w:rsid w:val="00393FFF"/>
    <w:rsid w:val="00395113"/>
    <w:rsid w:val="00396A21"/>
    <w:rsid w:val="003A1225"/>
    <w:rsid w:val="003A39A7"/>
    <w:rsid w:val="003A6B4D"/>
    <w:rsid w:val="003B0512"/>
    <w:rsid w:val="003B0B50"/>
    <w:rsid w:val="003C21BE"/>
    <w:rsid w:val="003C51C6"/>
    <w:rsid w:val="003D2939"/>
    <w:rsid w:val="003D296F"/>
    <w:rsid w:val="003D4619"/>
    <w:rsid w:val="003D4656"/>
    <w:rsid w:val="003E07C9"/>
    <w:rsid w:val="003E0C8C"/>
    <w:rsid w:val="003E1D65"/>
    <w:rsid w:val="003E74C3"/>
    <w:rsid w:val="003F4F11"/>
    <w:rsid w:val="00404B29"/>
    <w:rsid w:val="00414644"/>
    <w:rsid w:val="004150CB"/>
    <w:rsid w:val="00424738"/>
    <w:rsid w:val="004313E2"/>
    <w:rsid w:val="00431415"/>
    <w:rsid w:val="00441184"/>
    <w:rsid w:val="0044262B"/>
    <w:rsid w:val="00443C6E"/>
    <w:rsid w:val="004442AF"/>
    <w:rsid w:val="0044620A"/>
    <w:rsid w:val="00447877"/>
    <w:rsid w:val="00451F7A"/>
    <w:rsid w:val="0045732B"/>
    <w:rsid w:val="0046222B"/>
    <w:rsid w:val="004622EA"/>
    <w:rsid w:val="00462D49"/>
    <w:rsid w:val="004636E4"/>
    <w:rsid w:val="00464614"/>
    <w:rsid w:val="00477711"/>
    <w:rsid w:val="004918F4"/>
    <w:rsid w:val="0049239B"/>
    <w:rsid w:val="00492F8C"/>
    <w:rsid w:val="00497F97"/>
    <w:rsid w:val="004A2172"/>
    <w:rsid w:val="004A4C88"/>
    <w:rsid w:val="004B3EDA"/>
    <w:rsid w:val="004C18F3"/>
    <w:rsid w:val="004C321E"/>
    <w:rsid w:val="004C5BBB"/>
    <w:rsid w:val="004D16C7"/>
    <w:rsid w:val="004D1848"/>
    <w:rsid w:val="004D237F"/>
    <w:rsid w:val="004D4826"/>
    <w:rsid w:val="004F20C7"/>
    <w:rsid w:val="00500879"/>
    <w:rsid w:val="00514960"/>
    <w:rsid w:val="005155BC"/>
    <w:rsid w:val="00524396"/>
    <w:rsid w:val="00530BC4"/>
    <w:rsid w:val="00531652"/>
    <w:rsid w:val="005412CD"/>
    <w:rsid w:val="005416A9"/>
    <w:rsid w:val="0054739F"/>
    <w:rsid w:val="00547955"/>
    <w:rsid w:val="0055518A"/>
    <w:rsid w:val="005563B7"/>
    <w:rsid w:val="00557302"/>
    <w:rsid w:val="0056248A"/>
    <w:rsid w:val="00570B21"/>
    <w:rsid w:val="00571B39"/>
    <w:rsid w:val="00572D44"/>
    <w:rsid w:val="00574483"/>
    <w:rsid w:val="00575D61"/>
    <w:rsid w:val="00576545"/>
    <w:rsid w:val="00576879"/>
    <w:rsid w:val="00582E17"/>
    <w:rsid w:val="005878C5"/>
    <w:rsid w:val="00591D16"/>
    <w:rsid w:val="0059242E"/>
    <w:rsid w:val="0059421B"/>
    <w:rsid w:val="00594F73"/>
    <w:rsid w:val="00595AF2"/>
    <w:rsid w:val="005A12FC"/>
    <w:rsid w:val="005A22A7"/>
    <w:rsid w:val="005A54EB"/>
    <w:rsid w:val="005A7841"/>
    <w:rsid w:val="005B18E6"/>
    <w:rsid w:val="005B4D50"/>
    <w:rsid w:val="005C3275"/>
    <w:rsid w:val="005C4352"/>
    <w:rsid w:val="005D09AE"/>
    <w:rsid w:val="005D177B"/>
    <w:rsid w:val="005D2836"/>
    <w:rsid w:val="005D357F"/>
    <w:rsid w:val="005D6982"/>
    <w:rsid w:val="005D7715"/>
    <w:rsid w:val="005E179E"/>
    <w:rsid w:val="005E17B0"/>
    <w:rsid w:val="005E43EE"/>
    <w:rsid w:val="005E59FA"/>
    <w:rsid w:val="005F3DED"/>
    <w:rsid w:val="005F7B38"/>
    <w:rsid w:val="006021EB"/>
    <w:rsid w:val="00602D09"/>
    <w:rsid w:val="00605624"/>
    <w:rsid w:val="00612616"/>
    <w:rsid w:val="006152FA"/>
    <w:rsid w:val="00620043"/>
    <w:rsid w:val="00620596"/>
    <w:rsid w:val="00622EC7"/>
    <w:rsid w:val="006234DF"/>
    <w:rsid w:val="00623E5B"/>
    <w:rsid w:val="00625B8B"/>
    <w:rsid w:val="00633571"/>
    <w:rsid w:val="00637406"/>
    <w:rsid w:val="006526E2"/>
    <w:rsid w:val="00653B1C"/>
    <w:rsid w:val="006607E9"/>
    <w:rsid w:val="00660CAB"/>
    <w:rsid w:val="00662BDC"/>
    <w:rsid w:val="00664ACA"/>
    <w:rsid w:val="00667B65"/>
    <w:rsid w:val="00671BF0"/>
    <w:rsid w:val="006730AD"/>
    <w:rsid w:val="00673BD2"/>
    <w:rsid w:val="00682D94"/>
    <w:rsid w:val="00697FF7"/>
    <w:rsid w:val="006A2D69"/>
    <w:rsid w:val="006B1566"/>
    <w:rsid w:val="006B1C42"/>
    <w:rsid w:val="006B6019"/>
    <w:rsid w:val="006B79D3"/>
    <w:rsid w:val="006C0EE5"/>
    <w:rsid w:val="006D0F7E"/>
    <w:rsid w:val="006E7299"/>
    <w:rsid w:val="006E729C"/>
    <w:rsid w:val="006F59D7"/>
    <w:rsid w:val="006F7141"/>
    <w:rsid w:val="0070074A"/>
    <w:rsid w:val="0070092F"/>
    <w:rsid w:val="00703021"/>
    <w:rsid w:val="00703DF4"/>
    <w:rsid w:val="00714144"/>
    <w:rsid w:val="007150CF"/>
    <w:rsid w:val="0071689F"/>
    <w:rsid w:val="00717489"/>
    <w:rsid w:val="00727AE7"/>
    <w:rsid w:val="00733F06"/>
    <w:rsid w:val="00737278"/>
    <w:rsid w:val="00740449"/>
    <w:rsid w:val="007405CD"/>
    <w:rsid w:val="00740827"/>
    <w:rsid w:val="0074085B"/>
    <w:rsid w:val="00743D0C"/>
    <w:rsid w:val="00744B98"/>
    <w:rsid w:val="007577BF"/>
    <w:rsid w:val="00757B23"/>
    <w:rsid w:val="007657C9"/>
    <w:rsid w:val="00766F49"/>
    <w:rsid w:val="00772865"/>
    <w:rsid w:val="007734B2"/>
    <w:rsid w:val="00774344"/>
    <w:rsid w:val="00775761"/>
    <w:rsid w:val="00776DDA"/>
    <w:rsid w:val="00786EC1"/>
    <w:rsid w:val="00787F8C"/>
    <w:rsid w:val="007908F8"/>
    <w:rsid w:val="00794DDC"/>
    <w:rsid w:val="0079735F"/>
    <w:rsid w:val="007A6305"/>
    <w:rsid w:val="007A7109"/>
    <w:rsid w:val="007B1942"/>
    <w:rsid w:val="007B2325"/>
    <w:rsid w:val="007B5637"/>
    <w:rsid w:val="007C00FE"/>
    <w:rsid w:val="007C2973"/>
    <w:rsid w:val="007C7DB8"/>
    <w:rsid w:val="007D15E9"/>
    <w:rsid w:val="007D7EEE"/>
    <w:rsid w:val="007E1CFB"/>
    <w:rsid w:val="007F1071"/>
    <w:rsid w:val="007F2DE7"/>
    <w:rsid w:val="007F40E0"/>
    <w:rsid w:val="007F693F"/>
    <w:rsid w:val="007F7E66"/>
    <w:rsid w:val="008002BF"/>
    <w:rsid w:val="00802732"/>
    <w:rsid w:val="00811F48"/>
    <w:rsid w:val="00812883"/>
    <w:rsid w:val="0081382F"/>
    <w:rsid w:val="00813A5D"/>
    <w:rsid w:val="0082230D"/>
    <w:rsid w:val="00824BED"/>
    <w:rsid w:val="00832AF1"/>
    <w:rsid w:val="00837CDB"/>
    <w:rsid w:val="00840A58"/>
    <w:rsid w:val="008503A7"/>
    <w:rsid w:val="00850C9F"/>
    <w:rsid w:val="008547EB"/>
    <w:rsid w:val="008553B1"/>
    <w:rsid w:val="008615A3"/>
    <w:rsid w:val="00863D6E"/>
    <w:rsid w:val="008659C9"/>
    <w:rsid w:val="0087179D"/>
    <w:rsid w:val="0087212F"/>
    <w:rsid w:val="00875A20"/>
    <w:rsid w:val="00876FCC"/>
    <w:rsid w:val="0087796E"/>
    <w:rsid w:val="00884E4B"/>
    <w:rsid w:val="00885792"/>
    <w:rsid w:val="008927F8"/>
    <w:rsid w:val="0089309D"/>
    <w:rsid w:val="0089633F"/>
    <w:rsid w:val="008A4A33"/>
    <w:rsid w:val="008B1F72"/>
    <w:rsid w:val="008B2D91"/>
    <w:rsid w:val="008B3CBB"/>
    <w:rsid w:val="008B4043"/>
    <w:rsid w:val="008B545E"/>
    <w:rsid w:val="008B7229"/>
    <w:rsid w:val="008C2E90"/>
    <w:rsid w:val="008C357A"/>
    <w:rsid w:val="008D2CF4"/>
    <w:rsid w:val="008D5A67"/>
    <w:rsid w:val="008E6CB4"/>
    <w:rsid w:val="008F3067"/>
    <w:rsid w:val="008F7F51"/>
    <w:rsid w:val="00903A85"/>
    <w:rsid w:val="00903B19"/>
    <w:rsid w:val="00905BEB"/>
    <w:rsid w:val="00906C89"/>
    <w:rsid w:val="00911115"/>
    <w:rsid w:val="009131F1"/>
    <w:rsid w:val="00913B6F"/>
    <w:rsid w:val="0091523C"/>
    <w:rsid w:val="009175B9"/>
    <w:rsid w:val="00922D4B"/>
    <w:rsid w:val="00923ECD"/>
    <w:rsid w:val="0092764B"/>
    <w:rsid w:val="009279AA"/>
    <w:rsid w:val="009413FE"/>
    <w:rsid w:val="00941486"/>
    <w:rsid w:val="0094749A"/>
    <w:rsid w:val="0095423D"/>
    <w:rsid w:val="00954B4D"/>
    <w:rsid w:val="00955E26"/>
    <w:rsid w:val="00963B70"/>
    <w:rsid w:val="00965C72"/>
    <w:rsid w:val="00970B05"/>
    <w:rsid w:val="009760D4"/>
    <w:rsid w:val="009A18C4"/>
    <w:rsid w:val="009A65D3"/>
    <w:rsid w:val="009B1C5B"/>
    <w:rsid w:val="009B7C46"/>
    <w:rsid w:val="009C3D03"/>
    <w:rsid w:val="009C7747"/>
    <w:rsid w:val="009D1300"/>
    <w:rsid w:val="009D50DF"/>
    <w:rsid w:val="009D5FC1"/>
    <w:rsid w:val="009D6392"/>
    <w:rsid w:val="009D7D2D"/>
    <w:rsid w:val="009E24E7"/>
    <w:rsid w:val="009E2907"/>
    <w:rsid w:val="009E47EE"/>
    <w:rsid w:val="009F3081"/>
    <w:rsid w:val="00A03004"/>
    <w:rsid w:val="00A124C5"/>
    <w:rsid w:val="00A131D8"/>
    <w:rsid w:val="00A13A71"/>
    <w:rsid w:val="00A158E9"/>
    <w:rsid w:val="00A163A8"/>
    <w:rsid w:val="00A175A2"/>
    <w:rsid w:val="00A20411"/>
    <w:rsid w:val="00A21B96"/>
    <w:rsid w:val="00A3011F"/>
    <w:rsid w:val="00A348C4"/>
    <w:rsid w:val="00A36006"/>
    <w:rsid w:val="00A402C4"/>
    <w:rsid w:val="00A40C86"/>
    <w:rsid w:val="00A42546"/>
    <w:rsid w:val="00A521CE"/>
    <w:rsid w:val="00A5557B"/>
    <w:rsid w:val="00A56AAC"/>
    <w:rsid w:val="00A64E9C"/>
    <w:rsid w:val="00A65A15"/>
    <w:rsid w:val="00A74504"/>
    <w:rsid w:val="00A772A3"/>
    <w:rsid w:val="00A8223B"/>
    <w:rsid w:val="00A85F17"/>
    <w:rsid w:val="00A925BB"/>
    <w:rsid w:val="00A95803"/>
    <w:rsid w:val="00A9642C"/>
    <w:rsid w:val="00AA2AB8"/>
    <w:rsid w:val="00AA5096"/>
    <w:rsid w:val="00AB22F0"/>
    <w:rsid w:val="00AB2D76"/>
    <w:rsid w:val="00AB7F1D"/>
    <w:rsid w:val="00AC3A41"/>
    <w:rsid w:val="00AD3DB4"/>
    <w:rsid w:val="00AD5346"/>
    <w:rsid w:val="00AE25AC"/>
    <w:rsid w:val="00AE6DF3"/>
    <w:rsid w:val="00AF17BB"/>
    <w:rsid w:val="00AF193D"/>
    <w:rsid w:val="00AF3D31"/>
    <w:rsid w:val="00B012F9"/>
    <w:rsid w:val="00B052E4"/>
    <w:rsid w:val="00B1090F"/>
    <w:rsid w:val="00B10F95"/>
    <w:rsid w:val="00B21DBB"/>
    <w:rsid w:val="00B26309"/>
    <w:rsid w:val="00B30AF1"/>
    <w:rsid w:val="00B3130D"/>
    <w:rsid w:val="00B32955"/>
    <w:rsid w:val="00B337CE"/>
    <w:rsid w:val="00B3527E"/>
    <w:rsid w:val="00B41299"/>
    <w:rsid w:val="00B42A2A"/>
    <w:rsid w:val="00B43D25"/>
    <w:rsid w:val="00B50CDA"/>
    <w:rsid w:val="00B51DCA"/>
    <w:rsid w:val="00B547C9"/>
    <w:rsid w:val="00B568E1"/>
    <w:rsid w:val="00B57634"/>
    <w:rsid w:val="00B61175"/>
    <w:rsid w:val="00B649B9"/>
    <w:rsid w:val="00B76609"/>
    <w:rsid w:val="00B807A4"/>
    <w:rsid w:val="00B807C9"/>
    <w:rsid w:val="00B83368"/>
    <w:rsid w:val="00B85067"/>
    <w:rsid w:val="00B86375"/>
    <w:rsid w:val="00B86A8D"/>
    <w:rsid w:val="00B87A76"/>
    <w:rsid w:val="00B9187A"/>
    <w:rsid w:val="00B95123"/>
    <w:rsid w:val="00B96D12"/>
    <w:rsid w:val="00BA09B8"/>
    <w:rsid w:val="00BA0C23"/>
    <w:rsid w:val="00BA4C00"/>
    <w:rsid w:val="00BA4DEE"/>
    <w:rsid w:val="00BB1C90"/>
    <w:rsid w:val="00BB2178"/>
    <w:rsid w:val="00BB63B4"/>
    <w:rsid w:val="00BB7872"/>
    <w:rsid w:val="00BC5BCA"/>
    <w:rsid w:val="00BD1472"/>
    <w:rsid w:val="00BD7774"/>
    <w:rsid w:val="00BE3481"/>
    <w:rsid w:val="00BF5709"/>
    <w:rsid w:val="00BF5C8E"/>
    <w:rsid w:val="00BF7243"/>
    <w:rsid w:val="00BF7D64"/>
    <w:rsid w:val="00BF7E8D"/>
    <w:rsid w:val="00C03D33"/>
    <w:rsid w:val="00C05AD4"/>
    <w:rsid w:val="00C31DE1"/>
    <w:rsid w:val="00C32035"/>
    <w:rsid w:val="00C334F2"/>
    <w:rsid w:val="00C41403"/>
    <w:rsid w:val="00C4374F"/>
    <w:rsid w:val="00C457D6"/>
    <w:rsid w:val="00C51390"/>
    <w:rsid w:val="00C62D0A"/>
    <w:rsid w:val="00C64241"/>
    <w:rsid w:val="00C6720D"/>
    <w:rsid w:val="00C672DB"/>
    <w:rsid w:val="00C679CC"/>
    <w:rsid w:val="00C71160"/>
    <w:rsid w:val="00C80BF5"/>
    <w:rsid w:val="00C833AC"/>
    <w:rsid w:val="00C83461"/>
    <w:rsid w:val="00C84A72"/>
    <w:rsid w:val="00C9234C"/>
    <w:rsid w:val="00CA15CA"/>
    <w:rsid w:val="00CA256D"/>
    <w:rsid w:val="00CA33D0"/>
    <w:rsid w:val="00CA7414"/>
    <w:rsid w:val="00CB1EC4"/>
    <w:rsid w:val="00CB356C"/>
    <w:rsid w:val="00CB3880"/>
    <w:rsid w:val="00CB3DFE"/>
    <w:rsid w:val="00CC4936"/>
    <w:rsid w:val="00CC50DC"/>
    <w:rsid w:val="00CD0331"/>
    <w:rsid w:val="00CD08E8"/>
    <w:rsid w:val="00CD632F"/>
    <w:rsid w:val="00CD650C"/>
    <w:rsid w:val="00CE22F9"/>
    <w:rsid w:val="00CE26B6"/>
    <w:rsid w:val="00CE6B2D"/>
    <w:rsid w:val="00CE734E"/>
    <w:rsid w:val="00CE797F"/>
    <w:rsid w:val="00CF26C4"/>
    <w:rsid w:val="00CF2ED1"/>
    <w:rsid w:val="00D0260F"/>
    <w:rsid w:val="00D055D0"/>
    <w:rsid w:val="00D05C4A"/>
    <w:rsid w:val="00D069D6"/>
    <w:rsid w:val="00D073F3"/>
    <w:rsid w:val="00D10AE0"/>
    <w:rsid w:val="00D17648"/>
    <w:rsid w:val="00D2396B"/>
    <w:rsid w:val="00D275B3"/>
    <w:rsid w:val="00D32243"/>
    <w:rsid w:val="00D43394"/>
    <w:rsid w:val="00D43852"/>
    <w:rsid w:val="00D52284"/>
    <w:rsid w:val="00D554A3"/>
    <w:rsid w:val="00D56AB1"/>
    <w:rsid w:val="00D60964"/>
    <w:rsid w:val="00D658DE"/>
    <w:rsid w:val="00D67DCB"/>
    <w:rsid w:val="00D72DCE"/>
    <w:rsid w:val="00D85374"/>
    <w:rsid w:val="00D9046D"/>
    <w:rsid w:val="00D91048"/>
    <w:rsid w:val="00D93561"/>
    <w:rsid w:val="00D951CF"/>
    <w:rsid w:val="00D967FC"/>
    <w:rsid w:val="00DA4ABD"/>
    <w:rsid w:val="00DA6C43"/>
    <w:rsid w:val="00DA7549"/>
    <w:rsid w:val="00DB07F2"/>
    <w:rsid w:val="00DB1D7D"/>
    <w:rsid w:val="00DB74A5"/>
    <w:rsid w:val="00DC5B51"/>
    <w:rsid w:val="00DC6B55"/>
    <w:rsid w:val="00DD1BBA"/>
    <w:rsid w:val="00DD2383"/>
    <w:rsid w:val="00DD2E1A"/>
    <w:rsid w:val="00DD7A0B"/>
    <w:rsid w:val="00DE266E"/>
    <w:rsid w:val="00DE3C84"/>
    <w:rsid w:val="00DE7B54"/>
    <w:rsid w:val="00DF7FB8"/>
    <w:rsid w:val="00E01F11"/>
    <w:rsid w:val="00E02190"/>
    <w:rsid w:val="00E029F3"/>
    <w:rsid w:val="00E04DD6"/>
    <w:rsid w:val="00E1084C"/>
    <w:rsid w:val="00E14342"/>
    <w:rsid w:val="00E2110D"/>
    <w:rsid w:val="00E22B3E"/>
    <w:rsid w:val="00E2534C"/>
    <w:rsid w:val="00E34728"/>
    <w:rsid w:val="00E3708A"/>
    <w:rsid w:val="00E408BD"/>
    <w:rsid w:val="00E40F15"/>
    <w:rsid w:val="00E4216B"/>
    <w:rsid w:val="00E43B89"/>
    <w:rsid w:val="00E44A0C"/>
    <w:rsid w:val="00E44C87"/>
    <w:rsid w:val="00E5041F"/>
    <w:rsid w:val="00E52F68"/>
    <w:rsid w:val="00E530CE"/>
    <w:rsid w:val="00E548E7"/>
    <w:rsid w:val="00E6071C"/>
    <w:rsid w:val="00E61EAB"/>
    <w:rsid w:val="00E62F6A"/>
    <w:rsid w:val="00E71618"/>
    <w:rsid w:val="00E7523C"/>
    <w:rsid w:val="00E76203"/>
    <w:rsid w:val="00E815D2"/>
    <w:rsid w:val="00E82A40"/>
    <w:rsid w:val="00E83365"/>
    <w:rsid w:val="00E86D7A"/>
    <w:rsid w:val="00E879C9"/>
    <w:rsid w:val="00E907A8"/>
    <w:rsid w:val="00EA2C63"/>
    <w:rsid w:val="00EB2167"/>
    <w:rsid w:val="00EB7C1B"/>
    <w:rsid w:val="00EC0B2E"/>
    <w:rsid w:val="00EC2A9D"/>
    <w:rsid w:val="00ED01A5"/>
    <w:rsid w:val="00ED5BDD"/>
    <w:rsid w:val="00ED76CA"/>
    <w:rsid w:val="00EE070F"/>
    <w:rsid w:val="00EE15AC"/>
    <w:rsid w:val="00EE3620"/>
    <w:rsid w:val="00EF0E02"/>
    <w:rsid w:val="00EF100B"/>
    <w:rsid w:val="00EF153D"/>
    <w:rsid w:val="00EF3A82"/>
    <w:rsid w:val="00F00F21"/>
    <w:rsid w:val="00F01498"/>
    <w:rsid w:val="00F038A7"/>
    <w:rsid w:val="00F130BE"/>
    <w:rsid w:val="00F326E2"/>
    <w:rsid w:val="00F32DC6"/>
    <w:rsid w:val="00F3353A"/>
    <w:rsid w:val="00F46CC0"/>
    <w:rsid w:val="00F46FFA"/>
    <w:rsid w:val="00F50106"/>
    <w:rsid w:val="00F511DF"/>
    <w:rsid w:val="00F520B9"/>
    <w:rsid w:val="00F54D71"/>
    <w:rsid w:val="00F625D6"/>
    <w:rsid w:val="00F71719"/>
    <w:rsid w:val="00F74418"/>
    <w:rsid w:val="00F875D1"/>
    <w:rsid w:val="00F92436"/>
    <w:rsid w:val="00F93EC6"/>
    <w:rsid w:val="00F9756C"/>
    <w:rsid w:val="00FA4DF2"/>
    <w:rsid w:val="00FA61BA"/>
    <w:rsid w:val="00FA79FC"/>
    <w:rsid w:val="00FB10C9"/>
    <w:rsid w:val="00FB2980"/>
    <w:rsid w:val="00FC0D1C"/>
    <w:rsid w:val="00FC1429"/>
    <w:rsid w:val="00FC1B20"/>
    <w:rsid w:val="00FC4649"/>
    <w:rsid w:val="00FC76D8"/>
    <w:rsid w:val="00FD5517"/>
    <w:rsid w:val="00FE05CE"/>
    <w:rsid w:val="00FE3AE5"/>
    <w:rsid w:val="00FE4088"/>
    <w:rsid w:val="02C66951"/>
    <w:rsid w:val="04E0E45E"/>
    <w:rsid w:val="0E4A55CB"/>
    <w:rsid w:val="178605F8"/>
    <w:rsid w:val="1B2971E7"/>
    <w:rsid w:val="1FCF325C"/>
    <w:rsid w:val="2572B92A"/>
    <w:rsid w:val="32757851"/>
    <w:rsid w:val="3B491E5C"/>
    <w:rsid w:val="41A6CCEE"/>
    <w:rsid w:val="43737868"/>
    <w:rsid w:val="4E0E2E02"/>
    <w:rsid w:val="50C30B32"/>
    <w:rsid w:val="5373655F"/>
    <w:rsid w:val="5E8DC075"/>
    <w:rsid w:val="704D805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EF1E0C"/>
  <w15:chartTrackingRefBased/>
  <w15:docId w15:val="{6B6DC08B-65E3-4E7E-9912-517F065C1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092F"/>
    <w:rPr>
      <w:rFonts w:ascii="Calibri" w:hAnsi="Calibri"/>
    </w:rPr>
  </w:style>
  <w:style w:type="paragraph" w:styleId="Heading1">
    <w:name w:val="heading 1"/>
    <w:basedOn w:val="Normal"/>
    <w:next w:val="Normal"/>
    <w:link w:val="Heading1Char"/>
    <w:uiPriority w:val="9"/>
    <w:qFormat/>
    <w:rsid w:val="00D43852"/>
    <w:pPr>
      <w:keepNext/>
      <w:keepLines/>
      <w:spacing w:after="80" w:line="214" w:lineRule="auto"/>
      <w:outlineLvl w:val="0"/>
    </w:pPr>
    <w:rPr>
      <w:rFonts w:eastAsiaTheme="majorEastAsia" w:cstheme="majorBidi"/>
      <w:color w:val="0F4761"/>
      <w:kern w:val="0"/>
      <w:sz w:val="72"/>
      <w:szCs w:val="40"/>
      <w14:ligatures w14:val="none"/>
    </w:rPr>
  </w:style>
  <w:style w:type="paragraph" w:styleId="Heading2">
    <w:name w:val="heading 2"/>
    <w:basedOn w:val="Normal"/>
    <w:next w:val="Normal"/>
    <w:link w:val="Heading2Char"/>
    <w:uiPriority w:val="9"/>
    <w:unhideWhenUsed/>
    <w:qFormat/>
    <w:rsid w:val="00342839"/>
    <w:pPr>
      <w:keepNext/>
      <w:keepLines/>
      <w:spacing w:before="160" w:after="80"/>
      <w:outlineLvl w:val="1"/>
    </w:pPr>
    <w:rPr>
      <w:rFonts w:eastAsiaTheme="majorEastAsia" w:cstheme="majorBidi"/>
      <w:color w:val="0F4761"/>
      <w:sz w:val="48"/>
      <w:szCs w:val="32"/>
    </w:rPr>
  </w:style>
  <w:style w:type="paragraph" w:styleId="Heading3">
    <w:name w:val="heading 3"/>
    <w:basedOn w:val="Normal"/>
    <w:next w:val="Normal"/>
    <w:link w:val="Heading3Char"/>
    <w:uiPriority w:val="9"/>
    <w:unhideWhenUsed/>
    <w:qFormat/>
    <w:rsid w:val="00342839"/>
    <w:pPr>
      <w:keepNext/>
      <w:keepLines/>
      <w:spacing w:before="160" w:after="80"/>
      <w:outlineLvl w:val="2"/>
    </w:pPr>
    <w:rPr>
      <w:rFonts w:ascii="Arial" w:eastAsiaTheme="majorEastAsia" w:hAnsi="Arial" w:cstheme="majorBidi"/>
      <w:color w:val="0F4761" w:themeColor="accent1" w:themeShade="BF"/>
      <w:sz w:val="32"/>
      <w:szCs w:val="28"/>
    </w:rPr>
  </w:style>
  <w:style w:type="paragraph" w:styleId="Heading4">
    <w:name w:val="heading 4"/>
    <w:basedOn w:val="Normal"/>
    <w:next w:val="Normal"/>
    <w:link w:val="Heading4Char"/>
    <w:uiPriority w:val="9"/>
    <w:unhideWhenUsed/>
    <w:qFormat/>
    <w:rsid w:val="00620596"/>
    <w:pPr>
      <w:keepNext/>
      <w:keepLines/>
      <w:spacing w:before="140" w:after="40"/>
      <w:outlineLvl w:val="3"/>
    </w:pPr>
    <w:rPr>
      <w:rFonts w:eastAsiaTheme="majorEastAsia" w:cstheme="majorBidi"/>
      <w:b/>
      <w:bCs/>
      <w:color w:val="0F4761" w:themeColor="accent1" w:themeShade="BF"/>
      <w:sz w:val="26"/>
      <w:szCs w:val="28"/>
    </w:rPr>
  </w:style>
  <w:style w:type="paragraph" w:styleId="Heading5">
    <w:name w:val="heading 5"/>
    <w:basedOn w:val="Normal"/>
    <w:next w:val="Normal"/>
    <w:link w:val="Heading5Char"/>
    <w:uiPriority w:val="9"/>
    <w:unhideWhenUsed/>
    <w:qFormat/>
    <w:rsid w:val="00660CAB"/>
    <w:pPr>
      <w:keepNext/>
      <w:keepLines/>
      <w:spacing w:before="80" w:after="20"/>
      <w:outlineLvl w:val="4"/>
    </w:pPr>
    <w:rPr>
      <w:rFonts w:eastAsiaTheme="majorEastAsia" w:cstheme="majorBidi"/>
      <w:b/>
      <w:bCs/>
      <w:sz w:val="25"/>
      <w:szCs w:val="25"/>
    </w:rPr>
  </w:style>
  <w:style w:type="paragraph" w:styleId="Heading6">
    <w:name w:val="heading 6"/>
    <w:basedOn w:val="Normal"/>
    <w:next w:val="Normal"/>
    <w:link w:val="Heading6Char"/>
    <w:uiPriority w:val="9"/>
    <w:semiHidden/>
    <w:unhideWhenUsed/>
    <w:qFormat/>
    <w:rsid w:val="001D2E1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D2E1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D2E1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D2E1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3852"/>
    <w:rPr>
      <w:rFonts w:ascii="Calibri" w:eastAsiaTheme="majorEastAsia" w:hAnsi="Calibri" w:cstheme="majorBidi"/>
      <w:color w:val="0F4761"/>
      <w:kern w:val="0"/>
      <w:sz w:val="72"/>
      <w:szCs w:val="40"/>
      <w14:ligatures w14:val="none"/>
    </w:rPr>
  </w:style>
  <w:style w:type="character" w:customStyle="1" w:styleId="Heading2Char">
    <w:name w:val="Heading 2 Char"/>
    <w:basedOn w:val="DefaultParagraphFont"/>
    <w:link w:val="Heading2"/>
    <w:uiPriority w:val="9"/>
    <w:rsid w:val="00342839"/>
    <w:rPr>
      <w:rFonts w:ascii="Calibri" w:eastAsiaTheme="majorEastAsia" w:hAnsi="Calibri" w:cstheme="majorBidi"/>
      <w:color w:val="0F4761"/>
      <w:sz w:val="48"/>
      <w:szCs w:val="32"/>
    </w:rPr>
  </w:style>
  <w:style w:type="character" w:customStyle="1" w:styleId="Heading3Char">
    <w:name w:val="Heading 3 Char"/>
    <w:basedOn w:val="DefaultParagraphFont"/>
    <w:link w:val="Heading3"/>
    <w:uiPriority w:val="9"/>
    <w:rsid w:val="00342839"/>
    <w:rPr>
      <w:rFonts w:ascii="Arial" w:eastAsiaTheme="majorEastAsia" w:hAnsi="Arial" w:cstheme="majorBidi"/>
      <w:color w:val="0F4761" w:themeColor="accent1" w:themeShade="BF"/>
      <w:sz w:val="32"/>
      <w:szCs w:val="28"/>
    </w:rPr>
  </w:style>
  <w:style w:type="character" w:customStyle="1" w:styleId="Heading4Char">
    <w:name w:val="Heading 4 Char"/>
    <w:basedOn w:val="DefaultParagraphFont"/>
    <w:link w:val="Heading4"/>
    <w:uiPriority w:val="9"/>
    <w:rsid w:val="00620596"/>
    <w:rPr>
      <w:rFonts w:ascii="Calibri" w:eastAsiaTheme="majorEastAsia" w:hAnsi="Calibri" w:cstheme="majorBidi"/>
      <w:b/>
      <w:bCs/>
      <w:color w:val="0F4761" w:themeColor="accent1" w:themeShade="BF"/>
      <w:sz w:val="26"/>
      <w:szCs w:val="28"/>
    </w:rPr>
  </w:style>
  <w:style w:type="character" w:customStyle="1" w:styleId="Heading5Char">
    <w:name w:val="Heading 5 Char"/>
    <w:basedOn w:val="DefaultParagraphFont"/>
    <w:link w:val="Heading5"/>
    <w:uiPriority w:val="9"/>
    <w:rsid w:val="00660CAB"/>
    <w:rPr>
      <w:rFonts w:ascii="Calibri" w:eastAsiaTheme="majorEastAsia" w:hAnsi="Calibri" w:cstheme="majorBidi"/>
      <w:b/>
      <w:bCs/>
      <w:sz w:val="25"/>
      <w:szCs w:val="25"/>
    </w:rPr>
  </w:style>
  <w:style w:type="character" w:customStyle="1" w:styleId="Heading6Char">
    <w:name w:val="Heading 6 Char"/>
    <w:basedOn w:val="DefaultParagraphFont"/>
    <w:link w:val="Heading6"/>
    <w:uiPriority w:val="9"/>
    <w:semiHidden/>
    <w:rsid w:val="001D2E1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D2E1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D2E1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D2E1F"/>
    <w:rPr>
      <w:rFonts w:eastAsiaTheme="majorEastAsia" w:cstheme="majorBidi"/>
      <w:color w:val="272727" w:themeColor="text1" w:themeTint="D8"/>
    </w:rPr>
  </w:style>
  <w:style w:type="paragraph" w:styleId="Title">
    <w:name w:val="Title"/>
    <w:basedOn w:val="Heading1"/>
    <w:next w:val="Normal"/>
    <w:link w:val="TitleChar"/>
    <w:uiPriority w:val="10"/>
    <w:qFormat/>
    <w:rsid w:val="00BF7E8D"/>
    <w:pPr>
      <w:spacing w:before="800" w:after="0"/>
    </w:pPr>
    <w:rPr>
      <w:rFonts w:asciiTheme="majorHAnsi" w:hAnsiTheme="majorHAnsi"/>
      <w:b/>
      <w:bCs/>
      <w:color w:val="156082" w:themeColor="accent1"/>
      <w:spacing w:val="-10"/>
      <w:kern w:val="28"/>
      <w:sz w:val="86"/>
      <w:szCs w:val="86"/>
    </w:rPr>
  </w:style>
  <w:style w:type="character" w:customStyle="1" w:styleId="TitleChar">
    <w:name w:val="Title Char"/>
    <w:basedOn w:val="DefaultParagraphFont"/>
    <w:link w:val="Title"/>
    <w:uiPriority w:val="10"/>
    <w:rsid w:val="00BF7E8D"/>
    <w:rPr>
      <w:rFonts w:asciiTheme="majorHAnsi" w:eastAsiaTheme="majorEastAsia" w:hAnsiTheme="majorHAnsi" w:cstheme="majorBidi"/>
      <w:b/>
      <w:bCs/>
      <w:color w:val="156082" w:themeColor="accent1"/>
      <w:spacing w:val="-10"/>
      <w:kern w:val="28"/>
      <w:sz w:val="86"/>
      <w:szCs w:val="86"/>
    </w:rPr>
  </w:style>
  <w:style w:type="paragraph" w:styleId="Subtitle">
    <w:name w:val="Subtitle"/>
    <w:basedOn w:val="Normal"/>
    <w:next w:val="Normal"/>
    <w:link w:val="SubtitleChar"/>
    <w:uiPriority w:val="11"/>
    <w:qFormat/>
    <w:rsid w:val="001D2E1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D2E1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D2E1F"/>
    <w:pPr>
      <w:spacing w:before="160"/>
      <w:jc w:val="center"/>
    </w:pPr>
    <w:rPr>
      <w:i/>
      <w:iCs/>
      <w:color w:val="404040" w:themeColor="text1" w:themeTint="BF"/>
    </w:rPr>
  </w:style>
  <w:style w:type="character" w:customStyle="1" w:styleId="QuoteChar">
    <w:name w:val="Quote Char"/>
    <w:basedOn w:val="DefaultParagraphFont"/>
    <w:link w:val="Quote"/>
    <w:uiPriority w:val="29"/>
    <w:rsid w:val="001D2E1F"/>
    <w:rPr>
      <w:i/>
      <w:iCs/>
      <w:color w:val="404040" w:themeColor="text1" w:themeTint="BF"/>
    </w:rPr>
  </w:style>
  <w:style w:type="paragraph" w:styleId="ListParagraph">
    <w:name w:val="List Paragraph"/>
    <w:basedOn w:val="Normal"/>
    <w:uiPriority w:val="34"/>
    <w:qFormat/>
    <w:rsid w:val="00F54D71"/>
    <w:pPr>
      <w:numPr>
        <w:numId w:val="5"/>
      </w:numPr>
      <w:spacing w:before="60" w:after="60" w:line="240" w:lineRule="auto"/>
      <w:ind w:left="714" w:hanging="357"/>
    </w:pPr>
    <w:rPr>
      <w:rFonts w:cs="Calibri"/>
    </w:rPr>
  </w:style>
  <w:style w:type="character" w:styleId="IntenseEmphasis">
    <w:name w:val="Intense Emphasis"/>
    <w:basedOn w:val="DefaultParagraphFont"/>
    <w:uiPriority w:val="21"/>
    <w:qFormat/>
    <w:rsid w:val="001D2E1F"/>
    <w:rPr>
      <w:i/>
      <w:iCs/>
      <w:color w:val="0F4761" w:themeColor="accent1" w:themeShade="BF"/>
    </w:rPr>
  </w:style>
  <w:style w:type="paragraph" w:styleId="IntenseQuote">
    <w:name w:val="Intense Quote"/>
    <w:basedOn w:val="Normal"/>
    <w:next w:val="Normal"/>
    <w:link w:val="IntenseQuoteChar"/>
    <w:uiPriority w:val="30"/>
    <w:qFormat/>
    <w:rsid w:val="001D2E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D2E1F"/>
    <w:rPr>
      <w:i/>
      <w:iCs/>
      <w:color w:val="0F4761" w:themeColor="accent1" w:themeShade="BF"/>
    </w:rPr>
  </w:style>
  <w:style w:type="character" w:styleId="IntenseReference">
    <w:name w:val="Intense Reference"/>
    <w:basedOn w:val="DefaultParagraphFont"/>
    <w:uiPriority w:val="32"/>
    <w:qFormat/>
    <w:rsid w:val="001D2E1F"/>
    <w:rPr>
      <w:b/>
      <w:bCs/>
      <w:smallCaps/>
      <w:color w:val="0F4761" w:themeColor="accent1" w:themeShade="BF"/>
      <w:spacing w:val="5"/>
    </w:rPr>
  </w:style>
  <w:style w:type="paragraph" w:styleId="Header">
    <w:name w:val="header"/>
    <w:basedOn w:val="Normal"/>
    <w:link w:val="HeaderChar"/>
    <w:uiPriority w:val="99"/>
    <w:unhideWhenUsed/>
    <w:rsid w:val="00E907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E907A8"/>
  </w:style>
  <w:style w:type="paragraph" w:styleId="Footer">
    <w:name w:val="footer"/>
    <w:basedOn w:val="Normal"/>
    <w:link w:val="FooterChar"/>
    <w:uiPriority w:val="99"/>
    <w:unhideWhenUsed/>
    <w:rsid w:val="00E907A8"/>
    <w:pPr>
      <w:tabs>
        <w:tab w:val="center" w:pos="4513"/>
        <w:tab w:val="right" w:pos="9026"/>
      </w:tabs>
      <w:spacing w:after="0" w:line="240" w:lineRule="auto"/>
    </w:pPr>
  </w:style>
  <w:style w:type="character" w:customStyle="1" w:styleId="FooterChar">
    <w:name w:val="Footer Char"/>
    <w:basedOn w:val="DefaultParagraphFont"/>
    <w:link w:val="Footer"/>
    <w:uiPriority w:val="99"/>
    <w:rsid w:val="00E907A8"/>
  </w:style>
  <w:style w:type="table" w:styleId="TableGrid">
    <w:name w:val="Table Grid"/>
    <w:basedOn w:val="TableNormal"/>
    <w:uiPriority w:val="39"/>
    <w:rsid w:val="00CF26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595AF2"/>
    <w:pPr>
      <w:spacing w:before="100" w:beforeAutospacing="1" w:after="100" w:afterAutospacing="1" w:line="240" w:lineRule="auto"/>
    </w:pPr>
    <w:rPr>
      <w:rFonts w:ascii="Times New Roman" w:eastAsia="Times New Roman" w:hAnsi="Times New Roman" w:cs="Times New Roman"/>
      <w:kern w:val="0"/>
      <w:lang w:eastAsia="en-AU"/>
      <w14:ligatures w14:val="none"/>
    </w:rPr>
  </w:style>
  <w:style w:type="character" w:styleId="CommentReference">
    <w:name w:val="annotation reference"/>
    <w:basedOn w:val="DefaultParagraphFont"/>
    <w:uiPriority w:val="99"/>
    <w:semiHidden/>
    <w:unhideWhenUsed/>
    <w:rsid w:val="00A158E9"/>
    <w:rPr>
      <w:sz w:val="16"/>
      <w:szCs w:val="16"/>
    </w:rPr>
  </w:style>
  <w:style w:type="paragraph" w:styleId="CommentText">
    <w:name w:val="annotation text"/>
    <w:basedOn w:val="Normal"/>
    <w:link w:val="CommentTextChar"/>
    <w:uiPriority w:val="99"/>
    <w:unhideWhenUsed/>
    <w:rsid w:val="00A158E9"/>
    <w:pPr>
      <w:spacing w:line="240" w:lineRule="auto"/>
    </w:pPr>
    <w:rPr>
      <w:sz w:val="20"/>
      <w:szCs w:val="20"/>
    </w:rPr>
  </w:style>
  <w:style w:type="character" w:customStyle="1" w:styleId="CommentTextChar">
    <w:name w:val="Comment Text Char"/>
    <w:basedOn w:val="DefaultParagraphFont"/>
    <w:link w:val="CommentText"/>
    <w:uiPriority w:val="99"/>
    <w:rsid w:val="00A158E9"/>
    <w:rPr>
      <w:sz w:val="20"/>
      <w:szCs w:val="20"/>
    </w:rPr>
  </w:style>
  <w:style w:type="paragraph" w:styleId="CommentSubject">
    <w:name w:val="annotation subject"/>
    <w:basedOn w:val="CommentText"/>
    <w:next w:val="CommentText"/>
    <w:link w:val="CommentSubjectChar"/>
    <w:uiPriority w:val="99"/>
    <w:semiHidden/>
    <w:unhideWhenUsed/>
    <w:rsid w:val="00A158E9"/>
    <w:rPr>
      <w:b/>
      <w:bCs/>
    </w:rPr>
  </w:style>
  <w:style w:type="character" w:customStyle="1" w:styleId="CommentSubjectChar">
    <w:name w:val="Comment Subject Char"/>
    <w:basedOn w:val="CommentTextChar"/>
    <w:link w:val="CommentSubject"/>
    <w:uiPriority w:val="99"/>
    <w:semiHidden/>
    <w:rsid w:val="00A158E9"/>
    <w:rPr>
      <w:b/>
      <w:bCs/>
      <w:sz w:val="20"/>
      <w:szCs w:val="20"/>
    </w:rPr>
  </w:style>
  <w:style w:type="paragraph" w:styleId="TOCHeading">
    <w:name w:val="TOC Heading"/>
    <w:basedOn w:val="Heading1"/>
    <w:next w:val="Normal"/>
    <w:uiPriority w:val="39"/>
    <w:unhideWhenUsed/>
    <w:qFormat/>
    <w:rsid w:val="00BB2178"/>
    <w:pPr>
      <w:spacing w:before="240" w:after="0" w:line="259" w:lineRule="auto"/>
      <w:outlineLvl w:val="9"/>
    </w:pPr>
    <w:rPr>
      <w:rFonts w:asciiTheme="majorHAnsi" w:hAnsiTheme="majorHAnsi"/>
      <w:color w:val="0F4761" w:themeColor="accent1" w:themeShade="BF"/>
      <w:sz w:val="32"/>
      <w:szCs w:val="32"/>
      <w:lang w:eastAsia="en-AU"/>
    </w:rPr>
  </w:style>
  <w:style w:type="paragraph" w:styleId="TOC1">
    <w:name w:val="toc 1"/>
    <w:basedOn w:val="Normal"/>
    <w:next w:val="Normal"/>
    <w:autoRedefine/>
    <w:uiPriority w:val="39"/>
    <w:unhideWhenUsed/>
    <w:rsid w:val="00BB2178"/>
    <w:pPr>
      <w:spacing w:after="100"/>
    </w:pPr>
  </w:style>
  <w:style w:type="paragraph" w:styleId="TOC2">
    <w:name w:val="toc 2"/>
    <w:basedOn w:val="Normal"/>
    <w:next w:val="Normal"/>
    <w:autoRedefine/>
    <w:uiPriority w:val="39"/>
    <w:unhideWhenUsed/>
    <w:rsid w:val="00BB2178"/>
    <w:pPr>
      <w:spacing w:after="100"/>
      <w:ind w:left="240"/>
    </w:pPr>
  </w:style>
  <w:style w:type="paragraph" w:styleId="TOC3">
    <w:name w:val="toc 3"/>
    <w:basedOn w:val="Normal"/>
    <w:next w:val="Normal"/>
    <w:autoRedefine/>
    <w:uiPriority w:val="39"/>
    <w:unhideWhenUsed/>
    <w:rsid w:val="00BB2178"/>
    <w:pPr>
      <w:spacing w:after="100"/>
      <w:ind w:left="480"/>
    </w:pPr>
  </w:style>
  <w:style w:type="character" w:styleId="Hyperlink">
    <w:name w:val="Hyperlink"/>
    <w:basedOn w:val="DefaultParagraphFont"/>
    <w:uiPriority w:val="99"/>
    <w:unhideWhenUsed/>
    <w:rsid w:val="00BB2178"/>
    <w:rPr>
      <w:color w:val="467886" w:themeColor="hyperlink"/>
      <w:u w:val="single"/>
    </w:rPr>
  </w:style>
  <w:style w:type="paragraph" w:styleId="FootnoteText">
    <w:name w:val="footnote text"/>
    <w:basedOn w:val="Normal"/>
    <w:link w:val="FootnoteTextChar"/>
    <w:uiPriority w:val="99"/>
    <w:unhideWhenUsed/>
    <w:rsid w:val="001020ED"/>
    <w:pPr>
      <w:spacing w:after="0" w:line="240" w:lineRule="auto"/>
    </w:pPr>
    <w:rPr>
      <w:sz w:val="20"/>
      <w:szCs w:val="20"/>
    </w:rPr>
  </w:style>
  <w:style w:type="character" w:customStyle="1" w:styleId="FootnoteTextChar">
    <w:name w:val="Footnote Text Char"/>
    <w:basedOn w:val="DefaultParagraphFont"/>
    <w:link w:val="FootnoteText"/>
    <w:uiPriority w:val="99"/>
    <w:rsid w:val="001020ED"/>
    <w:rPr>
      <w:rFonts w:ascii="Calibri" w:hAnsi="Calibri"/>
      <w:sz w:val="20"/>
      <w:szCs w:val="20"/>
    </w:rPr>
  </w:style>
  <w:style w:type="character" w:styleId="FootnoteReference">
    <w:name w:val="footnote reference"/>
    <w:basedOn w:val="DefaultParagraphFont"/>
    <w:uiPriority w:val="99"/>
    <w:semiHidden/>
    <w:unhideWhenUsed/>
    <w:rsid w:val="001020ED"/>
    <w:rPr>
      <w:vertAlign w:val="superscript"/>
    </w:rPr>
  </w:style>
  <w:style w:type="paragraph" w:styleId="Revision">
    <w:name w:val="Revision"/>
    <w:hidden/>
    <w:uiPriority w:val="99"/>
    <w:semiHidden/>
    <w:rsid w:val="0087179D"/>
    <w:pPr>
      <w:spacing w:after="0" w:line="240" w:lineRule="auto"/>
    </w:pPr>
    <w:rPr>
      <w:rFonts w:ascii="Calibri" w:hAnsi="Calibri"/>
    </w:rPr>
  </w:style>
  <w:style w:type="paragraph" w:customStyle="1" w:styleId="Image-Cover">
    <w:name w:val="Image-Cover"/>
    <w:qFormat/>
    <w:rsid w:val="008659C9"/>
    <w:pPr>
      <w:ind w:left="-1134"/>
    </w:pPr>
    <w:rPr>
      <w:rFonts w:asciiTheme="majorHAnsi" w:eastAsiaTheme="majorEastAsia" w:hAnsiTheme="majorHAnsi" w:cstheme="majorBidi"/>
      <w:noProof/>
      <w:color w:val="156082" w:themeColor="accent1"/>
      <w:spacing w:val="-10"/>
      <w:kern w:val="28"/>
      <w:sz w:val="20"/>
      <w:szCs w:val="86"/>
    </w:rPr>
  </w:style>
  <w:style w:type="paragraph" w:customStyle="1" w:styleId="Image">
    <w:name w:val="Image"/>
    <w:basedOn w:val="Normal"/>
    <w:qFormat/>
    <w:rsid w:val="00E62F6A"/>
    <w:pPr>
      <w:spacing w:before="160" w:after="40"/>
      <w:ind w:left="-1134"/>
    </w:pPr>
    <w:rPr>
      <w:noProof/>
    </w:rPr>
  </w:style>
  <w:style w:type="character" w:styleId="UnresolvedMention">
    <w:name w:val="Unresolved Mention"/>
    <w:basedOn w:val="DefaultParagraphFont"/>
    <w:uiPriority w:val="99"/>
    <w:semiHidden/>
    <w:unhideWhenUsed/>
    <w:rsid w:val="008615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jpeg"/><Relationship Id="rId18" Type="http://schemas.openxmlformats.org/officeDocument/2006/relationships/image" Target="media/image7.jpeg"/><Relationship Id="rId26" Type="http://schemas.openxmlformats.org/officeDocument/2006/relationships/image" Target="media/image15.png"/><Relationship Id="rId39" Type="http://schemas.openxmlformats.org/officeDocument/2006/relationships/image" Target="media/image28.svg"/><Relationship Id="rId21" Type="http://schemas.openxmlformats.org/officeDocument/2006/relationships/image" Target="media/image10.svg"/><Relationship Id="rId34" Type="http://schemas.openxmlformats.org/officeDocument/2006/relationships/image" Target="media/image23.png"/><Relationship Id="rId42" Type="http://schemas.openxmlformats.org/officeDocument/2006/relationships/image" Target="media/image31.jpeg"/><Relationship Id="rId47" Type="http://schemas.openxmlformats.org/officeDocument/2006/relationships/footer" Target="footer1.xml"/><Relationship Id="rId50" Type="http://schemas.openxmlformats.org/officeDocument/2006/relationships/footer" Target="footer3.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image" Target="media/image5.jpeg"/><Relationship Id="rId29" Type="http://schemas.openxmlformats.org/officeDocument/2006/relationships/image" Target="media/image18.svg"/><Relationship Id="rId11" Type="http://schemas.openxmlformats.org/officeDocument/2006/relationships/endnotes" Target="endnotes.xml"/><Relationship Id="rId24" Type="http://schemas.openxmlformats.org/officeDocument/2006/relationships/image" Target="media/image13.png"/><Relationship Id="rId32" Type="http://schemas.openxmlformats.org/officeDocument/2006/relationships/image" Target="media/image21.png"/><Relationship Id="rId37" Type="http://schemas.openxmlformats.org/officeDocument/2006/relationships/image" Target="media/image26.svg"/><Relationship Id="rId40" Type="http://schemas.openxmlformats.org/officeDocument/2006/relationships/image" Target="media/image29.jpeg"/><Relationship Id="rId45" Type="http://schemas.openxmlformats.org/officeDocument/2006/relationships/hyperlink" Target="https://dhs.sa.gov.au/how-we-help/ngo-and-sector-support/child-safe-environments/about-child-safe-policies/child-safe-policy-templates-and-guidelines." TargetMode="External"/><Relationship Id="rId53"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footnotes" Target="footnotes.xml"/><Relationship Id="rId19" Type="http://schemas.openxmlformats.org/officeDocument/2006/relationships/image" Target="media/image8.jpeg"/><Relationship Id="rId31" Type="http://schemas.openxmlformats.org/officeDocument/2006/relationships/image" Target="media/image20.svg"/><Relationship Id="rId44" Type="http://schemas.openxmlformats.org/officeDocument/2006/relationships/image" Target="media/image33.jpeg"/><Relationship Id="rId52" Type="http://schemas.openxmlformats.org/officeDocument/2006/relationships/hyperlink" Target="http://www.dhs.sa.gov.au"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image" Target="media/image16.svg"/><Relationship Id="rId30" Type="http://schemas.openxmlformats.org/officeDocument/2006/relationships/image" Target="media/image19.png"/><Relationship Id="rId35" Type="http://schemas.openxmlformats.org/officeDocument/2006/relationships/image" Target="media/image24.svg"/><Relationship Id="rId43" Type="http://schemas.openxmlformats.org/officeDocument/2006/relationships/image" Target="media/image32.png"/><Relationship Id="rId48" Type="http://schemas.openxmlformats.org/officeDocument/2006/relationships/footer" Target="footer2.xml"/><Relationship Id="rId8" Type="http://schemas.openxmlformats.org/officeDocument/2006/relationships/settings" Target="settings.xml"/><Relationship Id="rId51" Type="http://schemas.openxmlformats.org/officeDocument/2006/relationships/image" Target="media/image34.png"/><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image" Target="media/image6.jpeg"/><Relationship Id="rId25" Type="http://schemas.openxmlformats.org/officeDocument/2006/relationships/image" Target="media/image14.svg"/><Relationship Id="rId33" Type="http://schemas.openxmlformats.org/officeDocument/2006/relationships/image" Target="media/image22.svg"/><Relationship Id="rId38" Type="http://schemas.openxmlformats.org/officeDocument/2006/relationships/image" Target="media/image27.png"/><Relationship Id="rId46" Type="http://schemas.openxmlformats.org/officeDocument/2006/relationships/header" Target="header1.xml"/><Relationship Id="rId20" Type="http://schemas.openxmlformats.org/officeDocument/2006/relationships/image" Target="media/image9.png"/><Relationship Id="rId41" Type="http://schemas.openxmlformats.org/officeDocument/2006/relationships/image" Target="media/image30.jpe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image" Target="media/image12.svg"/><Relationship Id="rId28" Type="http://schemas.openxmlformats.org/officeDocument/2006/relationships/image" Target="media/image17.png"/><Relationship Id="rId36" Type="http://schemas.openxmlformats.org/officeDocument/2006/relationships/image" Target="media/image25.png"/><Relationship Id="rId4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61992dd-3f2a-4830-993f-9d7570a7de8f">
      <Terms xmlns="http://schemas.microsoft.com/office/infopath/2007/PartnerControls"/>
    </lcf76f155ced4ddcb4097134ff3c332f>
    <Person2 xmlns="d61992dd-3f2a-4830-993f-9d7570a7de8f">
      <UserInfo>
        <DisplayName/>
        <AccountId xsi:nil="true"/>
        <AccountType/>
      </UserInfo>
    </Person2>
    <Person xmlns="d61992dd-3f2a-4830-993f-9d7570a7de8f">
      <UserInfo>
        <DisplayName/>
        <AccountId xsi:nil="true"/>
        <AccountType/>
      </UserInfo>
    </Person>
    <TaxCatchAll xmlns="dc1328ec-5db0-4adb-8da4-f62d70296ec0"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2617A1A1D6D5F47AA06DB6E5BA87FA2" ma:contentTypeVersion="20" ma:contentTypeDescription="Create a new document." ma:contentTypeScope="" ma:versionID="ed7e30c4aca1330490fc344048828c24">
  <xsd:schema xmlns:xsd="http://www.w3.org/2001/XMLSchema" xmlns:xs="http://www.w3.org/2001/XMLSchema" xmlns:p="http://schemas.microsoft.com/office/2006/metadata/properties" xmlns:ns2="d61992dd-3f2a-4830-993f-9d7570a7de8f" xmlns:ns3="dc1328ec-5db0-4adb-8da4-f62d70296ec0" targetNamespace="http://schemas.microsoft.com/office/2006/metadata/properties" ma:root="true" ma:fieldsID="6dd9d8ad8b8f484cf72abd671a233f7c" ns2:_="" ns3:_="">
    <xsd:import namespace="d61992dd-3f2a-4830-993f-9d7570a7de8f"/>
    <xsd:import namespace="dc1328ec-5db0-4adb-8da4-f62d70296ec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Person" minOccurs="0"/>
                <xsd:element ref="ns2:Person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1992dd-3f2a-4830-993f-9d7570a7de8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e6689ef-ec6c-48c7-abc7-2160df37b93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Person" ma:index="26" nillable="true" ma:displayName="Person" ma:format="Dropdown" ma:list="UserInfo" ma:SharePointGroup="0" ma:internalName="Pers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erson2" ma:index="27" nillable="true" ma:displayName="Person 2" ma:format="Dropdown" ma:list="UserInfo" ma:SharePointGroup="0" ma:internalName="Person2">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c1328ec-5db0-4adb-8da4-f62d70296ec0"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618bf70-b9b4-4b5f-a103-bd8f6e27bc33}" ma:internalName="TaxCatchAll" ma:showField="CatchAllData" ma:web="dc1328ec-5db0-4adb-8da4-f62d70296e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etadata xmlns="http://www.objective.com/ecm/document/metadata/271343BCD6D049598449C876307003E4" version="1.0.0">
  <systemFields>
    <field name="Objective-Id">
      <value order="0">A31221680</value>
    </field>
    <field name="Objective-Title">
      <value order="0">Child Safe Risk Management Guide - v1.0</value>
    </field>
    <field name="Objective-Description">
      <value order="0"/>
    </field>
    <field name="Objective-CreationStamp">
      <value order="0">2025-11-25T00:53:40Z</value>
    </field>
    <field name="Objective-IsApproved">
      <value order="0">false</value>
    </field>
    <field name="Objective-IsPublished">
      <value order="0">true</value>
    </field>
    <field name="Objective-DatePublished">
      <value order="0">2026-07-10T04:25:59Z</value>
    </field>
    <field name="Objective-ModificationStamp">
      <value order="0">2026-07-10T04:31:06Z</value>
    </field>
    <field name="Objective-Owner">
      <value order="0">Trenerry, Audrey - AUDTRE</value>
    </field>
    <field name="Objective-Path">
      <value order="0">Global Folder:Department of Human Services (DHS):Child and Family Support:Program Management:Child Safe Environments - Child and Family Support - Program Management:Child Safe Environments - Project and Programs:Product Development:Risk management resources</value>
    </field>
    <field name="Objective-Parent">
      <value order="0">Risk management resources</value>
    </field>
    <field name="Objective-State">
      <value order="0">Published</value>
    </field>
    <field name="Objective-VersionId">
      <value order="0">vA42825049</value>
    </field>
    <field name="Objective-Version">
      <value order="0">34.0</value>
    </field>
    <field name="Objective-VersionNumber">
      <value order="0">35</value>
    </field>
    <field name="Objective-VersionComment">
      <value order="0"/>
    </field>
    <field name="Objective-FileNumber">
      <value order="0">DHS/25/16244</value>
    </field>
    <field name="Objective-Classification">
      <value order="0"/>
    </field>
    <field name="Objective-Caveats">
      <value order="0"/>
    </field>
  </systemFields>
  <catalogues>
    <catalogue name="Corporate Document (Electronic) Type Catalogue" type="type" ori="id:cA101">
      <field name="Objective-Business Unit">
        <value order="0">DHS : Screening</value>
      </field>
      <field name="Objective-Security Classification">
        <value order="0">OFFICIAL</value>
      </field>
      <field name="Objective-Document Type">
        <value order="0"/>
      </field>
      <field name="Objective-Description - Abstract">
        <value order="0"/>
      </field>
      <field name="Objective-Author Name">
        <value order="0"/>
      </field>
      <field name="Objective-Action Officer">
        <value order="0"/>
      </field>
      <field name="Objective-Delegator">
        <value order="0"/>
      </field>
      <field name="Objective-Connect Creator">
        <value order="0"/>
      </field>
    </catalogue>
  </catalogues>
</metadat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1B6B78-5CF1-4E76-9603-124F8B34E891}">
  <ds:schemaRefs>
    <ds:schemaRef ds:uri="http://schemas.microsoft.com/office/2006/metadata/properties"/>
    <ds:schemaRef ds:uri="http://schemas.microsoft.com/office/infopath/2007/PartnerControls"/>
    <ds:schemaRef ds:uri="d61992dd-3f2a-4830-993f-9d7570a7de8f"/>
    <ds:schemaRef ds:uri="dc1328ec-5db0-4adb-8da4-f62d70296ec0"/>
  </ds:schemaRefs>
</ds:datastoreItem>
</file>

<file path=customXml/itemProps2.xml><?xml version="1.0" encoding="utf-8"?>
<ds:datastoreItem xmlns:ds="http://schemas.openxmlformats.org/officeDocument/2006/customXml" ds:itemID="{DF5B04D3-41C7-47E9-807A-6146BA13FA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1992dd-3f2a-4830-993f-9d7570a7de8f"/>
    <ds:schemaRef ds:uri="dc1328ec-5db0-4adb-8da4-f62d70296e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FA5AE6D-79DD-405B-84F1-D64018E5AFCD}">
  <ds:schemaRefs>
    <ds:schemaRef ds:uri="http://schemas.openxmlformats.org/officeDocument/2006/bibliography"/>
  </ds:schemaRefs>
</ds:datastoreItem>
</file>

<file path=customXml/itemProps4.xml><?xml version="1.0" encoding="utf-8"?>
<ds:datastoreItem xmlns:ds="http://schemas.openxmlformats.org/officeDocument/2006/customXml" ds:itemID="{5745109E-2DDF-40CB-AC2B-FF9B10C90820}">
  <ds:schemaRefs>
    <ds:schemaRef ds:uri="http://www.objective.com/ecm/document/metadata/271343BCD6D049598449C876307003E4"/>
  </ds:schemaRefs>
</ds:datastoreItem>
</file>

<file path=customXml/itemProps5.xml><?xml version="1.0" encoding="utf-8"?>
<ds:datastoreItem xmlns:ds="http://schemas.openxmlformats.org/officeDocument/2006/customXml" ds:itemID="{2D8007AF-FED0-42CA-AA73-659461572183}">
  <ds:schemaRefs>
    <ds:schemaRef ds:uri="http://schemas.microsoft.com/sharepoint/v3/contenttype/forms"/>
  </ds:schemaRefs>
</ds:datastoreItem>
</file>

<file path=docMetadata/LabelInfo.xml><?xml version="1.0" encoding="utf-8"?>
<clbl:labelList xmlns:clbl="http://schemas.microsoft.com/office/2020/mipLabelMetadata">
  <clbl:label id="{77274858-3b1d-4431-8679-d878f40e28fd}" enabled="1" method="Privileged" siteId="{bda528f7-fca9-432f-bc98-bd7e90d40906}" contentBits="3" removed="0"/>
</clbl:labelList>
</file>

<file path=docProps/app.xml><?xml version="1.0" encoding="utf-8"?>
<Properties xmlns="http://schemas.openxmlformats.org/officeDocument/2006/extended-properties" xmlns:vt="http://schemas.openxmlformats.org/officeDocument/2006/docPropsVTypes">
  <Template>Normal</Template>
  <TotalTime>4</TotalTime>
  <Pages>39</Pages>
  <Words>9348</Words>
  <Characters>53288</Characters>
  <Application>Microsoft Office Word</Application>
  <DocSecurity>0</DocSecurity>
  <Lines>444</Lines>
  <Paragraphs>125</Paragraphs>
  <ScaleCrop>false</ScaleCrop>
  <HeadingPairs>
    <vt:vector size="2" baseType="variant">
      <vt:variant>
        <vt:lpstr>Title</vt:lpstr>
      </vt:variant>
      <vt:variant>
        <vt:i4>1</vt:i4>
      </vt:variant>
    </vt:vector>
  </HeadingPairs>
  <TitlesOfParts>
    <vt:vector size="1" baseType="lpstr">
      <vt:lpstr>Child-Safe Risk Management Guide</vt:lpstr>
    </vt:vector>
  </TitlesOfParts>
  <Company/>
  <LinksUpToDate>false</LinksUpToDate>
  <CharactersWithSpaces>62511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DHS Child Safe Risk Management Guide</dc:title>
  <dc:subject>Child safe risk management guide with templates for sole traders, partnerships and organisations to support compliance and child safety.</dc:subject>
  <dc:creator>DepartmentofHumanServices@sagov.onmicrosoft.com</dc:creator>
  <cp:keywords>Children</cp:keywords>
  <dc:description/>
  <cp:lastModifiedBy>Bridger, Cindy (DHS)</cp:lastModifiedBy>
  <cp:revision>254</cp:revision>
  <cp:lastPrinted>2025-12-08T18:30:00Z</cp:lastPrinted>
  <dcterms:created xsi:type="dcterms:W3CDTF">2025-11-25T17:54:00Z</dcterms:created>
  <dcterms:modified xsi:type="dcterms:W3CDTF">2026-09-09T00:57:00Z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48510c19,55c1863e,37c73373</vt:lpwstr>
  </property>
  <property fmtid="{D5CDD505-2E9C-101B-9397-08002B2CF9AE}" pid="3" name="ClassificationContentMarkingHeaderFontProps">
    <vt:lpwstr>#a80000,12,Arial</vt:lpwstr>
  </property>
  <property fmtid="{D5CDD505-2E9C-101B-9397-08002B2CF9AE}" pid="4" name="ClassificationContentMarkingHeaderText">
    <vt:lpwstr>OFFICIAL</vt:lpwstr>
  </property>
  <property fmtid="{D5CDD505-2E9C-101B-9397-08002B2CF9AE}" pid="5" name="ClassificationContentMarkingFooterShapeIds">
    <vt:lpwstr>7462dd56,7388102f,517a06ca</vt:lpwstr>
  </property>
  <property fmtid="{D5CDD505-2E9C-101B-9397-08002B2CF9AE}" pid="6" name="ClassificationContentMarkingFooterFontProps">
    <vt:lpwstr>#a80000,12,arial</vt:lpwstr>
  </property>
  <property fmtid="{D5CDD505-2E9C-101B-9397-08002B2CF9AE}" pid="7" name="ClassificationContentMarkingFooterText">
    <vt:lpwstr>OFFICIAL </vt:lpwstr>
  </property>
  <property fmtid="{D5CDD505-2E9C-101B-9397-08002B2CF9AE}" pid="8" name="Objective-Comment">
    <vt:lpwstr/>
  </property>
  <property fmtid="{D5CDD505-2E9C-101B-9397-08002B2CF9AE}" pid="9" name="Customer-Id">
    <vt:lpwstr>271343BCD6D049598449C876307003E4</vt:lpwstr>
  </property>
  <property fmtid="{D5CDD505-2E9C-101B-9397-08002B2CF9AE}" pid="10" name="Objective-Id">
    <vt:lpwstr>A31221680</vt:lpwstr>
  </property>
  <property fmtid="{D5CDD505-2E9C-101B-9397-08002B2CF9AE}" pid="11" name="Objective-Title">
    <vt:lpwstr>Child Safe Risk Management Guide - v1.0</vt:lpwstr>
  </property>
  <property fmtid="{D5CDD505-2E9C-101B-9397-08002B2CF9AE}" pid="12" name="Objective-Description">
    <vt:lpwstr/>
  </property>
  <property fmtid="{D5CDD505-2E9C-101B-9397-08002B2CF9AE}" pid="13" name="Objective-CreationStamp">
    <vt:filetime>2025-11-25T01:53:40Z</vt:filetime>
  </property>
  <property fmtid="{D5CDD505-2E9C-101B-9397-08002B2CF9AE}" pid="14" name="Objective-IsApproved">
    <vt:bool>false</vt:bool>
  </property>
  <property fmtid="{D5CDD505-2E9C-101B-9397-08002B2CF9AE}" pid="15" name="Objective-IsPublished">
    <vt:bool>true</vt:bool>
  </property>
  <property fmtid="{D5CDD505-2E9C-101B-9397-08002B2CF9AE}" pid="16" name="Objective-DatePublished">
    <vt:filetime>2026-07-10T04:25:59Z</vt:filetime>
  </property>
  <property fmtid="{D5CDD505-2E9C-101B-9397-08002B2CF9AE}" pid="17" name="Objective-ModificationStamp">
    <vt:filetime>2026-07-10T04:31:06Z</vt:filetime>
  </property>
  <property fmtid="{D5CDD505-2E9C-101B-9397-08002B2CF9AE}" pid="18" name="Objective-Owner">
    <vt:lpwstr>Trenerry, Audrey - AUDTRE</vt:lpwstr>
  </property>
  <property fmtid="{D5CDD505-2E9C-101B-9397-08002B2CF9AE}" pid="19" name="Objective-Path">
    <vt:lpwstr>Global Folder:Department of Human Services (DHS):Child and Family Support:Program Management:Child Safe Environments - Child and Family Support - Program Management:Child Safe Environments - Project and Programs:Product Development:Risk management resources:</vt:lpwstr>
  </property>
  <property fmtid="{D5CDD505-2E9C-101B-9397-08002B2CF9AE}" pid="20" name="Objective-Parent">
    <vt:lpwstr>Risk management resources</vt:lpwstr>
  </property>
  <property fmtid="{D5CDD505-2E9C-101B-9397-08002B2CF9AE}" pid="21" name="Objective-State">
    <vt:lpwstr>Published</vt:lpwstr>
  </property>
  <property fmtid="{D5CDD505-2E9C-101B-9397-08002B2CF9AE}" pid="22" name="Objective-VersionId">
    <vt:lpwstr>vA42825049</vt:lpwstr>
  </property>
  <property fmtid="{D5CDD505-2E9C-101B-9397-08002B2CF9AE}" pid="23" name="Objective-Version">
    <vt:lpwstr>34.0</vt:lpwstr>
  </property>
  <property fmtid="{D5CDD505-2E9C-101B-9397-08002B2CF9AE}" pid="24" name="Objective-VersionNumber">
    <vt:r8>35</vt:r8>
  </property>
  <property fmtid="{D5CDD505-2E9C-101B-9397-08002B2CF9AE}" pid="25" name="Objective-VersionComment">
    <vt:lpwstr/>
  </property>
  <property fmtid="{D5CDD505-2E9C-101B-9397-08002B2CF9AE}" pid="26" name="Objective-FileNumber">
    <vt:lpwstr>DHS/25/16244</vt:lpwstr>
  </property>
  <property fmtid="{D5CDD505-2E9C-101B-9397-08002B2CF9AE}" pid="27" name="Objective-Classification">
    <vt:lpwstr>[Inherited - none]</vt:lpwstr>
  </property>
  <property fmtid="{D5CDD505-2E9C-101B-9397-08002B2CF9AE}" pid="28" name="Objective-Caveats">
    <vt:lpwstr/>
  </property>
  <property fmtid="{D5CDD505-2E9C-101B-9397-08002B2CF9AE}" pid="29" name="Objective-Business Unit">
    <vt:lpwstr>DHS:Screening</vt:lpwstr>
  </property>
  <property fmtid="{D5CDD505-2E9C-101B-9397-08002B2CF9AE}" pid="30" name="Objective-Security Classification">
    <vt:lpwstr>OFFICIAL</vt:lpwstr>
  </property>
  <property fmtid="{D5CDD505-2E9C-101B-9397-08002B2CF9AE}" pid="31" name="Objective-Document Type">
    <vt:lpwstr/>
  </property>
  <property fmtid="{D5CDD505-2E9C-101B-9397-08002B2CF9AE}" pid="32" name="Objective-Description - Abstract">
    <vt:lpwstr/>
  </property>
  <property fmtid="{D5CDD505-2E9C-101B-9397-08002B2CF9AE}" pid="33" name="Objective-Author Name">
    <vt:lpwstr/>
  </property>
  <property fmtid="{D5CDD505-2E9C-101B-9397-08002B2CF9AE}" pid="34" name="Objective-Action Officer">
    <vt:lpwstr/>
  </property>
  <property fmtid="{D5CDD505-2E9C-101B-9397-08002B2CF9AE}" pid="35" name="Objective-Delegator">
    <vt:lpwstr/>
  </property>
  <property fmtid="{D5CDD505-2E9C-101B-9397-08002B2CF9AE}" pid="36" name="Objective-Connect Creator">
    <vt:lpwstr/>
  </property>
  <property fmtid="{D5CDD505-2E9C-101B-9397-08002B2CF9AE}" pid="37" name="ContentTypeId">
    <vt:lpwstr>0x01010052617A1A1D6D5F47AA06DB6E5BA87FA2</vt:lpwstr>
  </property>
  <property fmtid="{D5CDD505-2E9C-101B-9397-08002B2CF9AE}" pid="38" name="MediaServiceImageTags">
    <vt:lpwstr/>
  </property>
</Properties>
</file>