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3BDB" w14:textId="5EEDA001" w:rsidR="008A7F01" w:rsidRPr="00C5045D" w:rsidRDefault="008A7F01" w:rsidP="008A7F01"/>
    <w:p w14:paraId="1F0DD03C" w14:textId="78463DA4" w:rsidR="00745C44" w:rsidRDefault="00745C44" w:rsidP="009A5D4E">
      <w:pPr>
        <w:pStyle w:val="Title"/>
      </w:pPr>
      <w:r>
        <w:t>Volunteering Strategy for South Australia 2021-2027</w:t>
      </w:r>
    </w:p>
    <w:p w14:paraId="04576DC9" w14:textId="1722DF60" w:rsidR="00C81E11" w:rsidRDefault="008A7F01" w:rsidP="00B54BBE">
      <w:pPr>
        <w:pStyle w:val="Heading1"/>
      </w:pPr>
      <w:r>
        <w:t>Action Plan 2025-2027</w:t>
      </w:r>
    </w:p>
    <w:p w14:paraId="4769CD57" w14:textId="79575C44" w:rsidR="00CD1213" w:rsidRPr="003458C2" w:rsidRDefault="003458C2" w:rsidP="003458C2">
      <w:pPr>
        <w:pStyle w:val="Heading2"/>
      </w:pPr>
      <w:r w:rsidRPr="003458C2">
        <w:t xml:space="preserve">A </w:t>
      </w:r>
      <w:r w:rsidR="00223895">
        <w:t>guide</w:t>
      </w:r>
      <w:r w:rsidRPr="003458C2">
        <w:t xml:space="preserve"> for the </w:t>
      </w:r>
      <w:r w:rsidR="00ED6A16">
        <w:t>sector</w:t>
      </w:r>
    </w:p>
    <w:p w14:paraId="59BD4C81" w14:textId="7EFA4143" w:rsidR="006511B3" w:rsidRPr="006511B3" w:rsidRDefault="006511B3" w:rsidP="006511B3">
      <w:r w:rsidRPr="006511B3">
        <w:t xml:space="preserve">The Steering Committee for the refreshed </w:t>
      </w:r>
      <w:bookmarkStart w:id="0" w:name="_Hlk180063773"/>
      <w:r w:rsidRPr="006511B3">
        <w:t xml:space="preserve">Volunteering Strategy for South Australia 2021-2027 (SA Strategy) </w:t>
      </w:r>
      <w:bookmarkEnd w:id="0"/>
      <w:r w:rsidRPr="006511B3">
        <w:t xml:space="preserve">is proud to present the new Action Plan for 2025-2027. The plan sets out a range of actions to support the implementation of the SA Strategy over the next three calendar years. Its core purpose is to support, engage, grow and celebrate volunteering in all its forms across South Australia. It builds on the comprehensive work achieved by previous action plans and has been further refined and shaped by feedback from both volunteers and stakeholders during public consultations. </w:t>
      </w:r>
    </w:p>
    <w:p w14:paraId="722F4BF2" w14:textId="30F24A85" w:rsidR="00264F81" w:rsidRPr="00B439D4" w:rsidRDefault="006511B3" w:rsidP="006511B3">
      <w:pPr>
        <w:rPr>
          <w:szCs w:val="24"/>
        </w:rPr>
      </w:pPr>
      <w:r w:rsidRPr="006511B3">
        <w:t xml:space="preserve">The Action Plan 2025-2027 is flexible and will evolve and adapt over time to meet the changing needs and priorities of the sector. Some of the actions in the plan are already underway, others will require focused effort to achieve. The Steering Committee will review outcomes and progress towards actions on a quarterly basis and updates will be published on the </w:t>
      </w:r>
      <w:hyperlink r:id="rId10" w:history="1">
        <w:r w:rsidR="000E04E6">
          <w:rPr>
            <w:rStyle w:val="Hyperlink"/>
            <w:szCs w:val="24"/>
          </w:rPr>
          <w:t xml:space="preserve">Volunteering </w:t>
        </w:r>
        <w:r w:rsidR="00E9080B" w:rsidRPr="00B439D4">
          <w:rPr>
            <w:rStyle w:val="Hyperlink"/>
            <w:szCs w:val="24"/>
          </w:rPr>
          <w:t xml:space="preserve">Strategy </w:t>
        </w:r>
        <w:r w:rsidR="0028269D">
          <w:rPr>
            <w:rStyle w:val="Hyperlink"/>
            <w:szCs w:val="24"/>
          </w:rPr>
          <w:t xml:space="preserve">for South Australia </w:t>
        </w:r>
        <w:r w:rsidR="00E9080B" w:rsidRPr="00B439D4">
          <w:rPr>
            <w:rStyle w:val="Hyperlink"/>
            <w:szCs w:val="24"/>
          </w:rPr>
          <w:t>website</w:t>
        </w:r>
      </w:hyperlink>
      <w:r w:rsidR="00E9080B" w:rsidRPr="00B439D4">
        <w:rPr>
          <w:szCs w:val="24"/>
        </w:rPr>
        <w:t>.</w:t>
      </w:r>
    </w:p>
    <w:p w14:paraId="2ED5415A" w14:textId="21C13C4B" w:rsidR="00BB004B" w:rsidRDefault="00BB004B" w:rsidP="00696C17">
      <w:pPr>
        <w:pStyle w:val="Heading2"/>
      </w:pPr>
      <w:r>
        <w:t>Timeframes</w:t>
      </w:r>
      <w:r w:rsidR="004945B7">
        <w:t xml:space="preserve"> for actions</w:t>
      </w:r>
    </w:p>
    <w:p w14:paraId="0B49AB98" w14:textId="029B0EA9" w:rsidR="00BB004B" w:rsidRDefault="00BB004B" w:rsidP="00984F02">
      <w:pPr>
        <w:pStyle w:val="ListParagraph"/>
        <w:numPr>
          <w:ilvl w:val="0"/>
          <w:numId w:val="2"/>
        </w:numPr>
      </w:pPr>
      <w:r>
        <w:t>Short</w:t>
      </w:r>
      <w:r w:rsidR="004B5AD5">
        <w:t>:</w:t>
      </w:r>
      <w:r>
        <w:t xml:space="preserve"> work to commence in 2025</w:t>
      </w:r>
    </w:p>
    <w:p w14:paraId="077CEF78" w14:textId="1CAC240B" w:rsidR="00BB004B" w:rsidRDefault="00BB004B" w:rsidP="00984F02">
      <w:pPr>
        <w:pStyle w:val="ListParagraph"/>
        <w:numPr>
          <w:ilvl w:val="0"/>
          <w:numId w:val="2"/>
        </w:numPr>
      </w:pPr>
      <w:r>
        <w:t>Medium</w:t>
      </w:r>
      <w:r w:rsidR="004B5AD5">
        <w:t>:</w:t>
      </w:r>
      <w:r>
        <w:t xml:space="preserve"> work to commence in 2026</w:t>
      </w:r>
    </w:p>
    <w:p w14:paraId="4EED3A19" w14:textId="04A34D49" w:rsidR="00BB004B" w:rsidRDefault="00BB004B" w:rsidP="00984F02">
      <w:pPr>
        <w:pStyle w:val="ListParagraph"/>
        <w:numPr>
          <w:ilvl w:val="0"/>
          <w:numId w:val="2"/>
        </w:numPr>
      </w:pPr>
      <w:r>
        <w:t>Long</w:t>
      </w:r>
      <w:r w:rsidR="004B5AD5">
        <w:t xml:space="preserve">: </w:t>
      </w:r>
      <w:r>
        <w:t>work to commence in 2027</w:t>
      </w:r>
    </w:p>
    <w:p w14:paraId="3C8F7F2E" w14:textId="2E89C763" w:rsidR="00733580" w:rsidRDefault="00733580" w:rsidP="00984F02">
      <w:pPr>
        <w:pStyle w:val="ListParagraph"/>
        <w:numPr>
          <w:ilvl w:val="0"/>
          <w:numId w:val="2"/>
        </w:numPr>
      </w:pPr>
      <w:r>
        <w:t>Existing actions</w:t>
      </w:r>
      <w:r w:rsidR="00226D30">
        <w:t>:</w:t>
      </w:r>
      <w:r>
        <w:t xml:space="preserve"> considered ongoing for the life of the plan unless specified otherwise.</w:t>
      </w:r>
    </w:p>
    <w:p w14:paraId="5D6AEB1B" w14:textId="22D105AD" w:rsidR="00C4261A" w:rsidRPr="00B8450A" w:rsidRDefault="00C4261A" w:rsidP="00824B0C">
      <w:pPr>
        <w:pStyle w:val="Heading2"/>
      </w:pPr>
      <w:r w:rsidRPr="00B8450A">
        <w:t>Glossary</w:t>
      </w:r>
      <w:r>
        <w:t xml:space="preserve"> of </w:t>
      </w:r>
      <w:r w:rsidR="00BD068B">
        <w:t>a</w:t>
      </w:r>
      <w:r>
        <w:t>cronyms</w:t>
      </w:r>
    </w:p>
    <w:tbl>
      <w:tblPr>
        <w:tblStyle w:val="TableGrid"/>
        <w:tblW w:w="0" w:type="auto"/>
        <w:tblLook w:val="04A0" w:firstRow="1" w:lastRow="0" w:firstColumn="1" w:lastColumn="0" w:noHBand="0" w:noVBand="1"/>
      </w:tblPr>
      <w:tblGrid>
        <w:gridCol w:w="1357"/>
        <w:gridCol w:w="3174"/>
        <w:gridCol w:w="4485"/>
      </w:tblGrid>
      <w:tr w:rsidR="0024738D" w:rsidRPr="00B8450A" w14:paraId="4FC4AED3" w14:textId="77777777" w:rsidTr="0007412A">
        <w:tc>
          <w:tcPr>
            <w:tcW w:w="1357" w:type="dxa"/>
          </w:tcPr>
          <w:p w14:paraId="545F5390" w14:textId="21E9EDA4" w:rsidR="0024738D" w:rsidRDefault="0024738D" w:rsidP="00091927">
            <w:pPr>
              <w:pStyle w:val="Heading3"/>
            </w:pPr>
            <w:r>
              <w:t>Acronym</w:t>
            </w:r>
          </w:p>
        </w:tc>
        <w:tc>
          <w:tcPr>
            <w:tcW w:w="3174" w:type="dxa"/>
          </w:tcPr>
          <w:p w14:paraId="681599B8" w14:textId="7289E967" w:rsidR="0024738D" w:rsidRDefault="0024738D" w:rsidP="00091927">
            <w:pPr>
              <w:pStyle w:val="Heading3"/>
            </w:pPr>
            <w:r>
              <w:t>Agency name</w:t>
            </w:r>
          </w:p>
        </w:tc>
        <w:tc>
          <w:tcPr>
            <w:tcW w:w="4485" w:type="dxa"/>
          </w:tcPr>
          <w:p w14:paraId="1FB722F4" w14:textId="4BA34646" w:rsidR="0024738D" w:rsidRDefault="007E5481" w:rsidP="00091927">
            <w:pPr>
              <w:pStyle w:val="Heading3"/>
            </w:pPr>
            <w:r>
              <w:t>Agency description</w:t>
            </w:r>
          </w:p>
        </w:tc>
      </w:tr>
      <w:tr w:rsidR="00C4261A" w:rsidRPr="00984F02" w14:paraId="614AAC2B" w14:textId="77777777" w:rsidTr="0007412A">
        <w:tc>
          <w:tcPr>
            <w:tcW w:w="1357" w:type="dxa"/>
          </w:tcPr>
          <w:p w14:paraId="69CA4818" w14:textId="77777777" w:rsidR="00C4261A" w:rsidRPr="00984F02" w:rsidRDefault="00C4261A" w:rsidP="00984F02">
            <w:r w:rsidRPr="00984F02">
              <w:t>AA</w:t>
            </w:r>
          </w:p>
        </w:tc>
        <w:tc>
          <w:tcPr>
            <w:tcW w:w="3174" w:type="dxa"/>
          </w:tcPr>
          <w:p w14:paraId="103CA008" w14:textId="77777777" w:rsidR="00C4261A" w:rsidRPr="00984F02" w:rsidRDefault="00C4261A" w:rsidP="00984F02">
            <w:r w:rsidRPr="00984F02">
              <w:t>Ageing Australia (formerly Aged &amp; Community Care Providers Association)</w:t>
            </w:r>
          </w:p>
        </w:tc>
        <w:tc>
          <w:tcPr>
            <w:tcW w:w="4485" w:type="dxa"/>
          </w:tcPr>
          <w:p w14:paraId="00D4082F" w14:textId="77777777" w:rsidR="00C4261A" w:rsidRPr="00984F02" w:rsidRDefault="00C4261A" w:rsidP="00984F02">
            <w:r w:rsidRPr="00984F02">
              <w:t>National industry association for providers of residential aged care, seniors housing, home and community care and related services.</w:t>
            </w:r>
          </w:p>
        </w:tc>
      </w:tr>
      <w:tr w:rsidR="00C4261A" w:rsidRPr="00984F02" w14:paraId="409D64C2" w14:textId="77777777" w:rsidTr="0007412A">
        <w:tc>
          <w:tcPr>
            <w:tcW w:w="1357" w:type="dxa"/>
          </w:tcPr>
          <w:p w14:paraId="08BBD733" w14:textId="77777777" w:rsidR="00C4261A" w:rsidRPr="00984F02" w:rsidRDefault="00C4261A" w:rsidP="00984F02">
            <w:r w:rsidRPr="00984F02">
              <w:t>DHS</w:t>
            </w:r>
          </w:p>
        </w:tc>
        <w:tc>
          <w:tcPr>
            <w:tcW w:w="3174" w:type="dxa"/>
          </w:tcPr>
          <w:p w14:paraId="293B7BD9" w14:textId="77777777" w:rsidR="00C4261A" w:rsidRPr="00984F02" w:rsidRDefault="00C4261A" w:rsidP="00984F02">
            <w:r w:rsidRPr="00984F02">
              <w:t xml:space="preserve">Department of Human </w:t>
            </w:r>
            <w:r w:rsidRPr="00984F02">
              <w:lastRenderedPageBreak/>
              <w:t>Services</w:t>
            </w:r>
          </w:p>
        </w:tc>
        <w:tc>
          <w:tcPr>
            <w:tcW w:w="4485" w:type="dxa"/>
          </w:tcPr>
          <w:p w14:paraId="6A0AEFC6" w14:textId="0A5F32EC" w:rsidR="00C4261A" w:rsidRPr="00984F02" w:rsidRDefault="00C4261A" w:rsidP="00984F02">
            <w:r w:rsidRPr="00984F02">
              <w:lastRenderedPageBreak/>
              <w:t xml:space="preserve">South Australian Government </w:t>
            </w:r>
            <w:r w:rsidRPr="00984F02">
              <w:lastRenderedPageBreak/>
              <w:t xml:space="preserve">department responsible for volunteering policy </w:t>
            </w:r>
            <w:r w:rsidR="00972F60">
              <w:t>and</w:t>
            </w:r>
            <w:r w:rsidRPr="00984F02">
              <w:t xml:space="preserve"> funding.</w:t>
            </w:r>
          </w:p>
        </w:tc>
      </w:tr>
      <w:tr w:rsidR="00C4261A" w:rsidRPr="00984F02" w14:paraId="472A8571" w14:textId="77777777" w:rsidTr="0007412A">
        <w:tc>
          <w:tcPr>
            <w:tcW w:w="1357" w:type="dxa"/>
          </w:tcPr>
          <w:p w14:paraId="712F3A8B" w14:textId="77777777" w:rsidR="00C4261A" w:rsidRPr="00984F02" w:rsidRDefault="00C4261A" w:rsidP="00984F02">
            <w:r w:rsidRPr="00984F02">
              <w:lastRenderedPageBreak/>
              <w:t>LGA</w:t>
            </w:r>
          </w:p>
        </w:tc>
        <w:tc>
          <w:tcPr>
            <w:tcW w:w="3174" w:type="dxa"/>
          </w:tcPr>
          <w:p w14:paraId="3BE5DF0E" w14:textId="77777777" w:rsidR="00C4261A" w:rsidRPr="00984F02" w:rsidRDefault="00C4261A" w:rsidP="00984F02">
            <w:r w:rsidRPr="00984F02">
              <w:t>LGA South Australia</w:t>
            </w:r>
          </w:p>
        </w:tc>
        <w:tc>
          <w:tcPr>
            <w:tcW w:w="4485" w:type="dxa"/>
          </w:tcPr>
          <w:p w14:paraId="7CAAFFF6" w14:textId="77777777" w:rsidR="00C4261A" w:rsidRPr="00984F02" w:rsidRDefault="00C4261A" w:rsidP="00984F02">
            <w:r w:rsidRPr="00984F02">
              <w:t>Peak body representing local councils in South Australia.</w:t>
            </w:r>
          </w:p>
        </w:tc>
      </w:tr>
      <w:tr w:rsidR="00C4261A" w:rsidRPr="00984F02" w14:paraId="0DD8B2E2" w14:textId="77777777" w:rsidTr="0007412A">
        <w:tc>
          <w:tcPr>
            <w:tcW w:w="1357" w:type="dxa"/>
          </w:tcPr>
          <w:p w14:paraId="454E0A4E" w14:textId="77777777" w:rsidR="00C4261A" w:rsidRPr="00984F02" w:rsidRDefault="00C4261A" w:rsidP="00984F02">
            <w:r w:rsidRPr="00984F02">
              <w:t>NFP</w:t>
            </w:r>
          </w:p>
        </w:tc>
        <w:tc>
          <w:tcPr>
            <w:tcW w:w="3174" w:type="dxa"/>
          </w:tcPr>
          <w:p w14:paraId="5DEE2C66" w14:textId="77777777" w:rsidR="00C4261A" w:rsidRPr="00984F02" w:rsidRDefault="00C4261A" w:rsidP="00984F02">
            <w:r w:rsidRPr="00984F02">
              <w:t>Not for Profit</w:t>
            </w:r>
          </w:p>
        </w:tc>
        <w:tc>
          <w:tcPr>
            <w:tcW w:w="4485" w:type="dxa"/>
          </w:tcPr>
          <w:p w14:paraId="152A2BA2" w14:textId="77777777" w:rsidR="00C4261A" w:rsidRPr="00984F02" w:rsidRDefault="00C4261A" w:rsidP="00984F02">
            <w:r w:rsidRPr="00984F02">
              <w:t>An organisation that does not operate for personal gain, stakeholder profit or benefit.</w:t>
            </w:r>
          </w:p>
        </w:tc>
      </w:tr>
      <w:tr w:rsidR="00C4261A" w:rsidRPr="00984F02" w14:paraId="1C99291B" w14:textId="77777777" w:rsidTr="0007412A">
        <w:tc>
          <w:tcPr>
            <w:tcW w:w="1357" w:type="dxa"/>
          </w:tcPr>
          <w:p w14:paraId="4D533116" w14:textId="77777777" w:rsidR="00C4261A" w:rsidRPr="00984F02" w:rsidRDefault="00C4261A" w:rsidP="00984F02">
            <w:r w:rsidRPr="00984F02">
              <w:t>NGO</w:t>
            </w:r>
          </w:p>
        </w:tc>
        <w:tc>
          <w:tcPr>
            <w:tcW w:w="3174" w:type="dxa"/>
          </w:tcPr>
          <w:p w14:paraId="0B8F008C" w14:textId="77777777" w:rsidR="00C4261A" w:rsidRPr="00984F02" w:rsidRDefault="00C4261A" w:rsidP="00984F02">
            <w:r w:rsidRPr="00984F02">
              <w:t>Non-Government Organisation</w:t>
            </w:r>
          </w:p>
        </w:tc>
        <w:tc>
          <w:tcPr>
            <w:tcW w:w="4485" w:type="dxa"/>
          </w:tcPr>
          <w:p w14:paraId="0814AF63" w14:textId="77777777" w:rsidR="00C4261A" w:rsidRPr="00984F02" w:rsidRDefault="00C4261A" w:rsidP="00984F02">
            <w:r w:rsidRPr="00984F02">
              <w:t>An independent, community-based organisation.</w:t>
            </w:r>
          </w:p>
        </w:tc>
      </w:tr>
      <w:tr w:rsidR="00C4261A" w:rsidRPr="00984F02" w14:paraId="52942B50" w14:textId="77777777" w:rsidTr="0007412A">
        <w:tc>
          <w:tcPr>
            <w:tcW w:w="1357" w:type="dxa"/>
          </w:tcPr>
          <w:p w14:paraId="3ACAB6DE" w14:textId="77777777" w:rsidR="00C4261A" w:rsidRPr="00984F02" w:rsidRDefault="00C4261A" w:rsidP="00984F02">
            <w:r w:rsidRPr="00984F02">
              <w:t>SA</w:t>
            </w:r>
          </w:p>
        </w:tc>
        <w:tc>
          <w:tcPr>
            <w:tcW w:w="3174" w:type="dxa"/>
          </w:tcPr>
          <w:p w14:paraId="0DD6361F" w14:textId="77777777" w:rsidR="00C4261A" w:rsidRPr="00984F02" w:rsidRDefault="00C4261A" w:rsidP="00984F02">
            <w:r w:rsidRPr="00984F02">
              <w:t>South Australia</w:t>
            </w:r>
          </w:p>
        </w:tc>
        <w:tc>
          <w:tcPr>
            <w:tcW w:w="4485" w:type="dxa"/>
          </w:tcPr>
          <w:p w14:paraId="6DE70412" w14:textId="77777777" w:rsidR="00C4261A" w:rsidRPr="00984F02" w:rsidRDefault="00C4261A" w:rsidP="00984F02">
            <w:r w:rsidRPr="00984F02">
              <w:t>Used instead of writing the full state title.</w:t>
            </w:r>
          </w:p>
        </w:tc>
      </w:tr>
      <w:tr w:rsidR="00C4261A" w:rsidRPr="00984F02" w14:paraId="41F1B366" w14:textId="77777777" w:rsidTr="0007412A">
        <w:tc>
          <w:tcPr>
            <w:tcW w:w="1357" w:type="dxa"/>
          </w:tcPr>
          <w:p w14:paraId="194E70CF" w14:textId="77777777" w:rsidR="00C4261A" w:rsidRPr="00984F02" w:rsidRDefault="00C4261A" w:rsidP="00984F02">
            <w:r w:rsidRPr="00984F02">
              <w:t>SAACCON</w:t>
            </w:r>
          </w:p>
        </w:tc>
        <w:tc>
          <w:tcPr>
            <w:tcW w:w="3174" w:type="dxa"/>
          </w:tcPr>
          <w:p w14:paraId="714A7962" w14:textId="77777777" w:rsidR="00C4261A" w:rsidRPr="00984F02" w:rsidRDefault="00C4261A" w:rsidP="00984F02">
            <w:r w:rsidRPr="00984F02">
              <w:t>South Australian Aboriginal Community Controlled Organisation Network</w:t>
            </w:r>
          </w:p>
        </w:tc>
        <w:tc>
          <w:tcPr>
            <w:tcW w:w="4485" w:type="dxa"/>
          </w:tcPr>
          <w:p w14:paraId="511F89AE" w14:textId="77777777" w:rsidR="00C4261A" w:rsidRPr="00984F02" w:rsidRDefault="00C4261A" w:rsidP="00984F02">
            <w:r w:rsidRPr="00984F02">
              <w:t>Representative body of South Australian Aboriginal community-controlled organisations and peak bodies.</w:t>
            </w:r>
          </w:p>
        </w:tc>
      </w:tr>
      <w:tr w:rsidR="00C4261A" w:rsidRPr="00984F02" w14:paraId="2CBBEAD3" w14:textId="77777777" w:rsidTr="0007412A">
        <w:tc>
          <w:tcPr>
            <w:tcW w:w="1357" w:type="dxa"/>
          </w:tcPr>
          <w:p w14:paraId="707C2C10" w14:textId="77777777" w:rsidR="00C4261A" w:rsidRPr="00984F02" w:rsidRDefault="00C4261A" w:rsidP="00984F02">
            <w:r w:rsidRPr="00984F02">
              <w:t>VIO</w:t>
            </w:r>
          </w:p>
        </w:tc>
        <w:tc>
          <w:tcPr>
            <w:tcW w:w="3174" w:type="dxa"/>
          </w:tcPr>
          <w:p w14:paraId="66B3641C" w14:textId="3BBD1B2F" w:rsidR="00C4261A" w:rsidRPr="00984F02" w:rsidRDefault="00C4261A" w:rsidP="00984F02">
            <w:r w:rsidRPr="00984F02">
              <w:t>Volunteer</w:t>
            </w:r>
            <w:r w:rsidR="0045186A">
              <w:t>-i</w:t>
            </w:r>
            <w:r w:rsidRPr="00984F02">
              <w:t>nvolving Organisation</w:t>
            </w:r>
          </w:p>
        </w:tc>
        <w:tc>
          <w:tcPr>
            <w:tcW w:w="4485" w:type="dxa"/>
          </w:tcPr>
          <w:p w14:paraId="0B148195" w14:textId="77777777" w:rsidR="00C4261A" w:rsidRPr="00984F02" w:rsidRDefault="00C4261A" w:rsidP="00984F02">
            <w:r w:rsidRPr="00984F02">
              <w:t>Any organisation or business that engages volunteers.</w:t>
            </w:r>
          </w:p>
        </w:tc>
      </w:tr>
      <w:tr w:rsidR="00C4261A" w:rsidRPr="00984F02" w14:paraId="4DBA21DE" w14:textId="77777777" w:rsidTr="0007412A">
        <w:tc>
          <w:tcPr>
            <w:tcW w:w="1357" w:type="dxa"/>
          </w:tcPr>
          <w:p w14:paraId="402C753F" w14:textId="77777777" w:rsidR="00C4261A" w:rsidRPr="00984F02" w:rsidRDefault="00C4261A" w:rsidP="00984F02">
            <w:r w:rsidRPr="00984F02">
              <w:t>VMA</w:t>
            </w:r>
          </w:p>
        </w:tc>
        <w:tc>
          <w:tcPr>
            <w:tcW w:w="3174" w:type="dxa"/>
          </w:tcPr>
          <w:p w14:paraId="049ACE81" w14:textId="77777777" w:rsidR="00C4261A" w:rsidRPr="00984F02" w:rsidRDefault="00C4261A" w:rsidP="00984F02">
            <w:r w:rsidRPr="00984F02">
              <w:t>Volunteer Management Activity Program</w:t>
            </w:r>
          </w:p>
        </w:tc>
        <w:tc>
          <w:tcPr>
            <w:tcW w:w="4485" w:type="dxa"/>
          </w:tcPr>
          <w:p w14:paraId="41F0CB75" w14:textId="5235FE72" w:rsidR="00C4261A" w:rsidRPr="00984F02" w:rsidRDefault="00C4261A" w:rsidP="00984F02">
            <w:r w:rsidRPr="00984F02">
              <w:t xml:space="preserve">Commonwealth funded national program to strengthen </w:t>
            </w:r>
            <w:r w:rsidR="004006BB">
              <w:t>and</w:t>
            </w:r>
            <w:r w:rsidRPr="00984F02">
              <w:t xml:space="preserve"> support volunteering across Australia.</w:t>
            </w:r>
          </w:p>
        </w:tc>
      </w:tr>
      <w:tr w:rsidR="00C4261A" w:rsidRPr="00984F02" w14:paraId="3E19D320" w14:textId="77777777" w:rsidTr="0007412A">
        <w:tc>
          <w:tcPr>
            <w:tcW w:w="1357" w:type="dxa"/>
          </w:tcPr>
          <w:p w14:paraId="78B21DBB" w14:textId="77777777" w:rsidR="00C4261A" w:rsidRPr="00984F02" w:rsidRDefault="00C4261A" w:rsidP="00984F02">
            <w:r w:rsidRPr="00984F02">
              <w:t>VSA&amp;NT</w:t>
            </w:r>
          </w:p>
        </w:tc>
        <w:tc>
          <w:tcPr>
            <w:tcW w:w="3174" w:type="dxa"/>
          </w:tcPr>
          <w:p w14:paraId="642B9833" w14:textId="77777777" w:rsidR="00C4261A" w:rsidRPr="00984F02" w:rsidRDefault="00C4261A" w:rsidP="00984F02">
            <w:r w:rsidRPr="00984F02">
              <w:t>Volunteering South Australia and Northern Territory</w:t>
            </w:r>
          </w:p>
        </w:tc>
        <w:tc>
          <w:tcPr>
            <w:tcW w:w="4485" w:type="dxa"/>
          </w:tcPr>
          <w:p w14:paraId="777AD3BC" w14:textId="77777777" w:rsidR="00C4261A" w:rsidRPr="00984F02" w:rsidRDefault="00C4261A" w:rsidP="00984F02">
            <w:r w:rsidRPr="00984F02">
              <w:t>Member-based peak body for the volunteering sector in South Australia.</w:t>
            </w:r>
          </w:p>
        </w:tc>
      </w:tr>
    </w:tbl>
    <w:p w14:paraId="68C4D446" w14:textId="3C171AC6" w:rsidR="00BB004B" w:rsidRDefault="00BB004B" w:rsidP="00C4261A"/>
    <w:p w14:paraId="1FB6AA3F" w14:textId="77777777" w:rsidR="00320065" w:rsidRPr="003C7E5F" w:rsidRDefault="0093672C" w:rsidP="003C7E5F">
      <w:pPr>
        <w:pStyle w:val="Heading2"/>
        <w:rPr>
          <w:rStyle w:val="Heading2Char"/>
          <w:b/>
        </w:rPr>
      </w:pPr>
      <w:r w:rsidRPr="003C7E5F">
        <w:rPr>
          <w:rStyle w:val="Heading2Char"/>
          <w:b/>
        </w:rPr>
        <w:t>Focus Area 1 - Invest in the foundations of volunteering</w:t>
      </w:r>
    </w:p>
    <w:p w14:paraId="55143B15" w14:textId="77777777" w:rsidR="00394731" w:rsidRDefault="00320065" w:rsidP="00394731">
      <w:pPr>
        <w:pStyle w:val="Heading3"/>
      </w:pPr>
      <w:r w:rsidRPr="00A96636">
        <w:t>Theme</w:t>
      </w:r>
    </w:p>
    <w:p w14:paraId="58456ABE" w14:textId="042B7571" w:rsidR="0093672C" w:rsidRPr="00A96636" w:rsidRDefault="00320065" w:rsidP="00A96636">
      <w:pPr>
        <w:rPr>
          <w:b/>
          <w:bCs/>
        </w:rPr>
      </w:pPr>
      <w:r w:rsidRPr="004A11E4">
        <w:t xml:space="preserve">Include </w:t>
      </w:r>
      <w:r w:rsidR="00A96636" w:rsidRPr="004A11E4">
        <w:t>and</w:t>
      </w:r>
      <w:r w:rsidRPr="004A11E4">
        <w:t xml:space="preserve"> </w:t>
      </w:r>
      <w:r w:rsidR="003940B8">
        <w:t>s</w:t>
      </w:r>
      <w:r w:rsidRPr="004A11E4">
        <w:t>upport</w:t>
      </w:r>
    </w:p>
    <w:p w14:paraId="02E39036" w14:textId="77777777" w:rsidR="00394731" w:rsidRDefault="001E5274" w:rsidP="00394731">
      <w:pPr>
        <w:pStyle w:val="Heading3"/>
      </w:pPr>
      <w:r w:rsidRPr="004535FF">
        <w:t>A</w:t>
      </w:r>
      <w:r w:rsidR="000C18BF" w:rsidRPr="004535FF">
        <w:t>im</w:t>
      </w:r>
    </w:p>
    <w:p w14:paraId="3101A759" w14:textId="384D2725" w:rsidR="001E5274" w:rsidRPr="000C18BF" w:rsidRDefault="001E5274" w:rsidP="000C18BF">
      <w:r w:rsidRPr="000C18BF">
        <w:t>Build the capability of organisations to engage in inclusive volunteer management.</w:t>
      </w:r>
    </w:p>
    <w:p w14:paraId="046F85B8" w14:textId="77777777" w:rsidR="001D707A" w:rsidRPr="006F76A9" w:rsidRDefault="001D0AFE" w:rsidP="00195A7F">
      <w:pPr>
        <w:pStyle w:val="Heading3"/>
      </w:pPr>
      <w:r w:rsidRPr="006F76A9">
        <w:t>Strategic alignment</w:t>
      </w:r>
    </w:p>
    <w:p w14:paraId="169F7BD8" w14:textId="5A6D4BF2" w:rsidR="002B36DE" w:rsidRDefault="001F45A4" w:rsidP="007C0362">
      <w:r>
        <w:t xml:space="preserve">This focus area aligns with </w:t>
      </w:r>
      <w:r w:rsidR="00222AF5" w:rsidRPr="007C0362">
        <w:t>Focus Area 1</w:t>
      </w:r>
      <w:r w:rsidR="00222AF5">
        <w:t xml:space="preserve"> of</w:t>
      </w:r>
      <w:r w:rsidR="00222AF5" w:rsidRPr="007C0362">
        <w:t xml:space="preserve"> </w:t>
      </w:r>
      <w:r>
        <w:t xml:space="preserve">the </w:t>
      </w:r>
      <w:r w:rsidR="002B36DE" w:rsidRPr="007C0362">
        <w:t>National Strategy for Volunteering:</w:t>
      </w:r>
      <w:r w:rsidR="001D0AFE" w:rsidRPr="007C0362">
        <w:t xml:space="preserve"> </w:t>
      </w:r>
      <w:r w:rsidR="002B36DE" w:rsidRPr="007C0362">
        <w:t>Volunteering is safe, inclusive, accessible, meaningful, and not exploitative.</w:t>
      </w:r>
    </w:p>
    <w:p w14:paraId="4655FBC6" w14:textId="6EB4F567" w:rsidR="00D50DC4" w:rsidRDefault="004674F5" w:rsidP="00F7106F">
      <w:pPr>
        <w:pStyle w:val="Heading3"/>
        <w:rPr>
          <w:szCs w:val="24"/>
        </w:rPr>
      </w:pPr>
      <w:r>
        <w:t>State Strate</w:t>
      </w:r>
      <w:r w:rsidR="0095336A">
        <w:t>g</w:t>
      </w:r>
      <w:r>
        <w:t xml:space="preserve">y </w:t>
      </w:r>
      <w:r w:rsidR="000C0175">
        <w:t>P</w:t>
      </w:r>
      <w:r>
        <w:t>riority</w:t>
      </w:r>
      <w:r w:rsidR="00F23BE8">
        <w:t xml:space="preserve"> </w:t>
      </w:r>
      <w:r w:rsidRPr="004674F5">
        <w:t>1.1</w:t>
      </w:r>
      <w:r w:rsidR="00F7106F">
        <w:t xml:space="preserve"> - </w:t>
      </w:r>
      <w:r w:rsidRPr="004674F5">
        <w:rPr>
          <w:szCs w:val="24"/>
        </w:rPr>
        <w:t>Support organisations to ensure volunteering opportunities are inclusive and accessible to everyone regardless of socioeconomic status, ability, age, gender, sexuality, religion, ethnicity or cultural identity</w:t>
      </w:r>
      <w:r w:rsidR="005B0982">
        <w:rPr>
          <w:szCs w:val="24"/>
        </w:rPr>
        <w:t>.</w:t>
      </w:r>
    </w:p>
    <w:p w14:paraId="54BD1B7E" w14:textId="77777777" w:rsidR="00D051C8" w:rsidRDefault="00086F5A" w:rsidP="00A3075A">
      <w:pPr>
        <w:pStyle w:val="Heading4"/>
      </w:pPr>
      <w:r w:rsidRPr="00A3075A">
        <w:t xml:space="preserve">Action </w:t>
      </w:r>
      <w:r w:rsidR="00FF47AC" w:rsidRPr="00A3075A">
        <w:t>1.1.1</w:t>
      </w:r>
    </w:p>
    <w:p w14:paraId="348D4EB6" w14:textId="4229B2CC" w:rsidR="00FF47AC" w:rsidRPr="00D051C8" w:rsidRDefault="00FF47AC" w:rsidP="00D051C8">
      <w:r w:rsidRPr="00D051C8">
        <w:t>Continue current capacity-building work with VIOs focusing on disability access and neurodivergent affirming practices under the VMA program.</w:t>
      </w:r>
    </w:p>
    <w:p w14:paraId="03EDFE81" w14:textId="311A030C" w:rsidR="003F4BC3" w:rsidRPr="00013A37" w:rsidRDefault="00226D30" w:rsidP="00013A37">
      <w:pPr>
        <w:pStyle w:val="ListParagraph"/>
      </w:pPr>
      <w:r>
        <w:lastRenderedPageBreak/>
        <w:t>Status: e</w:t>
      </w:r>
      <w:r w:rsidR="003F4BC3" w:rsidRPr="00013A37">
        <w:t>xisting</w:t>
      </w:r>
    </w:p>
    <w:p w14:paraId="64471868" w14:textId="77777777" w:rsidR="00BC1E2E" w:rsidRPr="00013A37" w:rsidRDefault="00BC1E2E" w:rsidP="00013A37">
      <w:pPr>
        <w:pStyle w:val="ListParagraph"/>
      </w:pPr>
      <w:r w:rsidRPr="00013A37">
        <w:t>Time frame: ongoing</w:t>
      </w:r>
    </w:p>
    <w:p w14:paraId="36BE94E0" w14:textId="77777777" w:rsidR="003F4BC3" w:rsidRPr="00013A37" w:rsidRDefault="003F4BC3" w:rsidP="00013A37">
      <w:pPr>
        <w:pStyle w:val="ListParagraph"/>
      </w:pPr>
      <w:r w:rsidRPr="00013A37">
        <w:t>Lead organisation: VSA&amp;NT</w:t>
      </w:r>
    </w:p>
    <w:p w14:paraId="1466E726" w14:textId="4ABE5394" w:rsidR="004A7FA4" w:rsidRDefault="008C70A5" w:rsidP="00BC1E2E">
      <w:pPr>
        <w:pStyle w:val="Heading4"/>
        <w:rPr>
          <w:rStyle w:val="Heading4Char"/>
          <w:bCs/>
          <w:i/>
          <w:iCs/>
        </w:rPr>
      </w:pPr>
      <w:r w:rsidRPr="00BC1E2E">
        <w:rPr>
          <w:rStyle w:val="Heading4Char"/>
          <w:bCs/>
          <w:i/>
          <w:iCs/>
        </w:rPr>
        <w:t xml:space="preserve">Action </w:t>
      </w:r>
      <w:r w:rsidR="00FF47AC" w:rsidRPr="00BC1E2E">
        <w:rPr>
          <w:rStyle w:val="Heading4Char"/>
          <w:bCs/>
          <w:i/>
          <w:iCs/>
        </w:rPr>
        <w:t>1.1.2</w:t>
      </w:r>
    </w:p>
    <w:p w14:paraId="36205B95" w14:textId="280AE572" w:rsidR="00FF47AC" w:rsidRPr="00BC1E2E" w:rsidRDefault="00BC1E2E" w:rsidP="004A7FA4">
      <w:pPr>
        <w:rPr>
          <w:rStyle w:val="Heading4Char"/>
          <w:rFonts w:eastAsiaTheme="minorHAnsi" w:cstheme="minorBidi"/>
          <w:bCs w:val="0"/>
          <w:i w:val="0"/>
          <w:iCs w:val="0"/>
          <w:color w:val="262626" w:themeColor="text1" w:themeTint="D9"/>
          <w:szCs w:val="22"/>
        </w:rPr>
      </w:pPr>
      <w:r w:rsidRPr="00BC1E2E">
        <w:t>Scope existing resources related to working inclusively with culturally and linguistically diverse groups, including refugees. Collate a suite of cultural competency resources and training options and promote these to VIOs.</w:t>
      </w:r>
    </w:p>
    <w:p w14:paraId="1391919C" w14:textId="4DF3B914" w:rsidR="0017591E" w:rsidRDefault="00226D30" w:rsidP="00013A37">
      <w:pPr>
        <w:pStyle w:val="ListParagraph"/>
      </w:pPr>
      <w:r>
        <w:t>Status: n</w:t>
      </w:r>
      <w:r w:rsidR="0017591E">
        <w:t>ew</w:t>
      </w:r>
    </w:p>
    <w:p w14:paraId="216BED55" w14:textId="77777777" w:rsidR="00BC1E2E" w:rsidRPr="00C50891" w:rsidRDefault="00BC1E2E" w:rsidP="00013A37">
      <w:pPr>
        <w:pStyle w:val="ListParagraph"/>
      </w:pPr>
      <w:r w:rsidRPr="00C50891">
        <w:t xml:space="preserve">Time frame: </w:t>
      </w:r>
      <w:r>
        <w:t>medium</w:t>
      </w:r>
    </w:p>
    <w:p w14:paraId="4F260F5E" w14:textId="36631E63" w:rsidR="00A83FA6" w:rsidRPr="00942C38" w:rsidRDefault="00A83FA6" w:rsidP="00013A37">
      <w:pPr>
        <w:pStyle w:val="ListParagraph"/>
      </w:pPr>
      <w:r w:rsidRPr="00942C38">
        <w:t>Lead organisation: VSA&amp;NT</w:t>
      </w:r>
    </w:p>
    <w:p w14:paraId="212D195E" w14:textId="77777777" w:rsidR="00013A37" w:rsidRDefault="00340036" w:rsidP="00340036">
      <w:pPr>
        <w:pStyle w:val="Heading4"/>
      </w:pPr>
      <w:r>
        <w:t xml:space="preserve">Action </w:t>
      </w:r>
      <w:r w:rsidR="00FF47AC" w:rsidRPr="00FF47AC">
        <w:t>1.1.3</w:t>
      </w:r>
    </w:p>
    <w:p w14:paraId="7319177C" w14:textId="47ABB434" w:rsidR="00FF47AC" w:rsidRPr="00013A37" w:rsidRDefault="00752CC1" w:rsidP="00013A37">
      <w:r w:rsidRPr="00013A37">
        <w:t>Partner with existing LGBTIQA+ support organisations to collate a suite of resources and training options for VIOs on how to create safe and inclusive environments for volunteers who identify as trans or gender diverse.</w:t>
      </w:r>
    </w:p>
    <w:p w14:paraId="313F2A40" w14:textId="1A100651" w:rsidR="006B309E" w:rsidRDefault="00226D30" w:rsidP="00013A37">
      <w:pPr>
        <w:pStyle w:val="ListParagraph"/>
      </w:pPr>
      <w:r>
        <w:t>Status: n</w:t>
      </w:r>
      <w:r w:rsidR="006B309E">
        <w:t>ew</w:t>
      </w:r>
    </w:p>
    <w:p w14:paraId="5F44AFC1" w14:textId="77777777" w:rsidR="006B309E" w:rsidRPr="00C50891" w:rsidRDefault="006B309E" w:rsidP="00013A37">
      <w:pPr>
        <w:pStyle w:val="ListParagraph"/>
      </w:pPr>
      <w:r w:rsidRPr="00C50891">
        <w:t xml:space="preserve">Time frame: </w:t>
      </w:r>
      <w:r>
        <w:t>short</w:t>
      </w:r>
    </w:p>
    <w:p w14:paraId="44154387" w14:textId="77777777" w:rsidR="006B309E" w:rsidRPr="00942C38" w:rsidRDefault="006B309E" w:rsidP="00013A37">
      <w:pPr>
        <w:pStyle w:val="ListParagraph"/>
      </w:pPr>
      <w:r w:rsidRPr="00942C38">
        <w:t xml:space="preserve">Lead organisation: </w:t>
      </w:r>
      <w:r>
        <w:t xml:space="preserve">DHS and </w:t>
      </w:r>
      <w:r w:rsidRPr="00942C38">
        <w:t>VSA&amp;NT</w:t>
      </w:r>
    </w:p>
    <w:p w14:paraId="5944232C" w14:textId="77777777" w:rsidR="00013A37" w:rsidRDefault="005C4F14" w:rsidP="00AC55BB">
      <w:pPr>
        <w:pStyle w:val="Heading4"/>
      </w:pPr>
      <w:r>
        <w:t xml:space="preserve">Action </w:t>
      </w:r>
      <w:r w:rsidR="00FF47AC" w:rsidRPr="00FF47AC">
        <w:t>1.1.4</w:t>
      </w:r>
    </w:p>
    <w:p w14:paraId="21B12F1B" w14:textId="10F67070" w:rsidR="00FF47AC" w:rsidRPr="00013A37" w:rsidRDefault="00FF47AC" w:rsidP="00013A37">
      <w:r w:rsidRPr="00013A37">
        <w:t>Deliver a multi-sector campaign to promote the ‘We’re Equal’ program hosted by Equal Opportunity SA.</w:t>
      </w:r>
    </w:p>
    <w:p w14:paraId="711499A3" w14:textId="73CF00ED" w:rsidR="00752CC1" w:rsidRDefault="00226D30" w:rsidP="004A7FA4">
      <w:pPr>
        <w:pStyle w:val="ListParagraph"/>
      </w:pPr>
      <w:r>
        <w:t>Status: n</w:t>
      </w:r>
      <w:r w:rsidR="00752CC1">
        <w:t>ew</w:t>
      </w:r>
    </w:p>
    <w:p w14:paraId="41B16DA1" w14:textId="77777777" w:rsidR="00752CC1" w:rsidRDefault="00752CC1" w:rsidP="004A7FA4">
      <w:pPr>
        <w:pStyle w:val="ListParagraph"/>
      </w:pPr>
      <w:r>
        <w:t>Time frame: medium</w:t>
      </w:r>
    </w:p>
    <w:p w14:paraId="49B9CF6B" w14:textId="70C3051D" w:rsidR="00E9408B" w:rsidRDefault="009F1883" w:rsidP="004A7FA4">
      <w:pPr>
        <w:pStyle w:val="ListParagraph"/>
      </w:pPr>
      <w:r>
        <w:t>Lead organisation</w:t>
      </w:r>
      <w:r w:rsidR="004A7D89">
        <w:t xml:space="preserve">: </w:t>
      </w:r>
      <w:r>
        <w:t>DHS, LGA, VSA&amp;NT, S</w:t>
      </w:r>
      <w:r w:rsidR="006833F9">
        <w:t>A</w:t>
      </w:r>
      <w:r>
        <w:t xml:space="preserve"> Business Chamber</w:t>
      </w:r>
    </w:p>
    <w:p w14:paraId="076CCDAB" w14:textId="2F37556C" w:rsidR="005D62DA" w:rsidRDefault="005D62DA" w:rsidP="005E63BB">
      <w:pPr>
        <w:pStyle w:val="Heading3"/>
      </w:pPr>
      <w:r>
        <w:t xml:space="preserve">State Strategy Priority </w:t>
      </w:r>
      <w:r w:rsidRPr="00B8450A">
        <w:t>1.2</w:t>
      </w:r>
      <w:r w:rsidR="005E63BB">
        <w:t xml:space="preserve"> - </w:t>
      </w:r>
      <w:r w:rsidRPr="00D65AEF">
        <w:t>Support organisations to use flexible recruitment strategies and offer meaningful opportunities that suit a wide range of volunteers and personal goals</w:t>
      </w:r>
      <w:r w:rsidR="005B0982">
        <w:t>.</w:t>
      </w:r>
    </w:p>
    <w:p w14:paraId="7B352865" w14:textId="77777777" w:rsidR="004A7FA4" w:rsidRDefault="006A27EB" w:rsidP="006A27EB">
      <w:pPr>
        <w:pStyle w:val="Heading4"/>
      </w:pPr>
      <w:r>
        <w:t xml:space="preserve">Action </w:t>
      </w:r>
      <w:r w:rsidR="000B250A">
        <w:t>1.2.1</w:t>
      </w:r>
    </w:p>
    <w:p w14:paraId="7E10ABB6" w14:textId="7867D136" w:rsidR="000B250A" w:rsidRPr="004A7FA4" w:rsidRDefault="000B250A" w:rsidP="004A7FA4">
      <w:r w:rsidRPr="004A7FA4">
        <w:t>Provide practical support to VIOs to identify roles that suit different cultures, ages and stages of life</w:t>
      </w:r>
      <w:r w:rsidR="009A1220">
        <w:t>,</w:t>
      </w:r>
      <w:r w:rsidRPr="004A7FA4">
        <w:t xml:space="preserve"> and to use existing volunteer matching apps, platforms and local networks to promote vacancies.</w:t>
      </w:r>
    </w:p>
    <w:p w14:paraId="4C58C5CE" w14:textId="04A8113D" w:rsidR="004D55FC" w:rsidRDefault="00226D30" w:rsidP="004A7FA4">
      <w:pPr>
        <w:pStyle w:val="ListParagraph"/>
      </w:pPr>
      <w:r>
        <w:t>Status: e</w:t>
      </w:r>
      <w:r w:rsidR="004D55FC">
        <w:t>xisting</w:t>
      </w:r>
    </w:p>
    <w:p w14:paraId="400F4841" w14:textId="77777777" w:rsidR="004D55FC" w:rsidRPr="00C50891" w:rsidRDefault="004D55FC" w:rsidP="004A7FA4">
      <w:pPr>
        <w:pStyle w:val="ListParagraph"/>
      </w:pPr>
      <w:r w:rsidRPr="00C50891">
        <w:t>Time frame:</w:t>
      </w:r>
      <w:r>
        <w:t xml:space="preserve"> ongoing</w:t>
      </w:r>
    </w:p>
    <w:p w14:paraId="7CEDF4B3" w14:textId="5F8D573E" w:rsidR="000B250A" w:rsidRPr="00942C38" w:rsidRDefault="000B250A" w:rsidP="004A7FA4">
      <w:pPr>
        <w:pStyle w:val="ListParagraph"/>
      </w:pPr>
      <w:r w:rsidRPr="00942C38">
        <w:t xml:space="preserve">Lead organisation: </w:t>
      </w:r>
      <w:r w:rsidR="00E56667">
        <w:t>VSA&amp;NT</w:t>
      </w:r>
    </w:p>
    <w:p w14:paraId="403AA8CA" w14:textId="77777777" w:rsidR="00EA0FD3" w:rsidRDefault="006A27EB" w:rsidP="00EF725E">
      <w:pPr>
        <w:pStyle w:val="Heading4"/>
      </w:pPr>
      <w:r>
        <w:lastRenderedPageBreak/>
        <w:t xml:space="preserve">Action </w:t>
      </w:r>
      <w:r w:rsidR="000B250A">
        <w:t>1.2.2</w:t>
      </w:r>
    </w:p>
    <w:p w14:paraId="503D5A81" w14:textId="26AB1082" w:rsidR="000B250A" w:rsidRPr="00EA0FD3" w:rsidRDefault="000B250A" w:rsidP="00EA0FD3">
      <w:r w:rsidRPr="00EA0FD3">
        <w:t xml:space="preserve">Identify case studies for VIOs to leverage volunteering as a pathway to paid employment for young people and those from marginalised communities. </w:t>
      </w:r>
    </w:p>
    <w:p w14:paraId="545ACE6E" w14:textId="3EAA139F" w:rsidR="00282E8C" w:rsidRDefault="00226D30" w:rsidP="004A7FA4">
      <w:pPr>
        <w:pStyle w:val="ListParagraph"/>
      </w:pPr>
      <w:r>
        <w:t>Status: e</w:t>
      </w:r>
      <w:r w:rsidR="00282E8C">
        <w:t>xisting</w:t>
      </w:r>
    </w:p>
    <w:p w14:paraId="70B535B5" w14:textId="77777777" w:rsidR="009046D4" w:rsidRDefault="009046D4" w:rsidP="004A7FA4">
      <w:pPr>
        <w:pStyle w:val="ListParagraph"/>
      </w:pPr>
      <w:r w:rsidRPr="00C50891">
        <w:t>Time frame:</w:t>
      </w:r>
      <w:r>
        <w:t xml:space="preserve"> ongoing</w:t>
      </w:r>
    </w:p>
    <w:p w14:paraId="02DF784B" w14:textId="1810B775" w:rsidR="000B250A" w:rsidRPr="00942C38" w:rsidRDefault="000B250A" w:rsidP="004A7FA4">
      <w:pPr>
        <w:pStyle w:val="ListParagraph"/>
      </w:pPr>
      <w:r w:rsidRPr="00942C38">
        <w:t xml:space="preserve">Lead organisation: </w:t>
      </w:r>
      <w:r w:rsidR="005548E7">
        <w:t>VSA&amp;NT</w:t>
      </w:r>
    </w:p>
    <w:p w14:paraId="14B28F8D" w14:textId="2139E260" w:rsidR="00EA0FD3" w:rsidRDefault="00222AF5" w:rsidP="00EF725E">
      <w:pPr>
        <w:pStyle w:val="Heading4"/>
      </w:pPr>
      <w:r>
        <w:t xml:space="preserve">Action </w:t>
      </w:r>
      <w:r w:rsidR="000B250A">
        <w:t>1.2.3</w:t>
      </w:r>
    </w:p>
    <w:p w14:paraId="57B86DB2" w14:textId="4D603E8F" w:rsidR="00D65AEF" w:rsidRPr="00EA0FD3" w:rsidRDefault="000B250A" w:rsidP="00EA0FD3">
      <w:r w:rsidRPr="00EA0FD3">
        <w:t xml:space="preserve">Develop and implement a campaign to promote and encourage business participation in </w:t>
      </w:r>
      <w:r w:rsidR="00582286">
        <w:t>c</w:t>
      </w:r>
      <w:r w:rsidRPr="00EA0FD3">
        <w:t xml:space="preserve">orporate </w:t>
      </w:r>
      <w:r w:rsidR="00582286">
        <w:t>v</w:t>
      </w:r>
      <w:r w:rsidRPr="00EA0FD3">
        <w:t>olunteering programs.</w:t>
      </w:r>
    </w:p>
    <w:p w14:paraId="4580CD9F" w14:textId="1DBF9906" w:rsidR="0053401C" w:rsidRDefault="00226D30" w:rsidP="00EA0FD3">
      <w:pPr>
        <w:pStyle w:val="ListParagraph"/>
      </w:pPr>
      <w:r>
        <w:t>Status: n</w:t>
      </w:r>
      <w:r w:rsidR="0053401C">
        <w:t>ew</w:t>
      </w:r>
    </w:p>
    <w:p w14:paraId="7E15BBEA" w14:textId="77777777" w:rsidR="0053401C" w:rsidRDefault="0053401C" w:rsidP="00EA0FD3">
      <w:pPr>
        <w:pStyle w:val="ListParagraph"/>
      </w:pPr>
      <w:r w:rsidRPr="00C50891">
        <w:t>Time frame:</w:t>
      </w:r>
      <w:r>
        <w:t xml:space="preserve"> short</w:t>
      </w:r>
    </w:p>
    <w:p w14:paraId="6C940429" w14:textId="6D165356" w:rsidR="000B250A" w:rsidRDefault="000B250A" w:rsidP="00EA0FD3">
      <w:pPr>
        <w:pStyle w:val="ListParagraph"/>
      </w:pPr>
      <w:r w:rsidRPr="00942C38">
        <w:t>Lead organisation</w:t>
      </w:r>
      <w:r w:rsidR="006A27EB">
        <w:t>:</w:t>
      </w:r>
      <w:r w:rsidR="00FC3A3E">
        <w:t xml:space="preserve"> VSA&amp;NT, S</w:t>
      </w:r>
      <w:r w:rsidR="00582286">
        <w:t>A</w:t>
      </w:r>
      <w:r w:rsidR="00FC3A3E">
        <w:t xml:space="preserve"> Business Chamber</w:t>
      </w:r>
    </w:p>
    <w:p w14:paraId="22932E31" w14:textId="77777777" w:rsidR="001A6AA8" w:rsidRDefault="00A74013" w:rsidP="00A74013">
      <w:pPr>
        <w:pStyle w:val="Heading4"/>
      </w:pPr>
      <w:r>
        <w:t xml:space="preserve">Action </w:t>
      </w:r>
      <w:r w:rsidRPr="00A74013">
        <w:t>1.2.4</w:t>
      </w:r>
    </w:p>
    <w:p w14:paraId="11D69251" w14:textId="08684106" w:rsidR="00BF7464" w:rsidRPr="001A6AA8" w:rsidRDefault="00A74013" w:rsidP="001A6AA8">
      <w:r w:rsidRPr="001A6AA8">
        <w:t>Explore ways to include the volunteer voice and lived experience in developing state level policy and initiatives.</w:t>
      </w:r>
    </w:p>
    <w:p w14:paraId="174B0752" w14:textId="0C87EE93" w:rsidR="008F6591" w:rsidRDefault="00226D30" w:rsidP="00EA0FD3">
      <w:pPr>
        <w:pStyle w:val="ListParagraph"/>
      </w:pPr>
      <w:r>
        <w:t>Status: n</w:t>
      </w:r>
      <w:r w:rsidR="008F6591">
        <w:t>ew</w:t>
      </w:r>
    </w:p>
    <w:p w14:paraId="028CDA85" w14:textId="54200F8F" w:rsidR="008F6591" w:rsidRDefault="008F6591" w:rsidP="00EA0FD3">
      <w:pPr>
        <w:pStyle w:val="ListParagraph"/>
      </w:pPr>
      <w:r w:rsidRPr="00C50891">
        <w:t>Time frame:</w:t>
      </w:r>
      <w:r>
        <w:t xml:space="preserve"> </w:t>
      </w:r>
      <w:r w:rsidR="00E11222">
        <w:t>medium</w:t>
      </w:r>
    </w:p>
    <w:p w14:paraId="5323E1C4" w14:textId="345D1918" w:rsidR="00E11222" w:rsidRDefault="00E11222" w:rsidP="00EA0FD3">
      <w:pPr>
        <w:pStyle w:val="ListParagraph"/>
      </w:pPr>
      <w:r>
        <w:t>Lead organisation: DHS</w:t>
      </w:r>
    </w:p>
    <w:p w14:paraId="79F6E00E" w14:textId="78D4E460" w:rsidR="00E11222" w:rsidRDefault="00E9408B" w:rsidP="001A6AA8">
      <w:pPr>
        <w:pStyle w:val="Heading3"/>
      </w:pPr>
      <w:r>
        <w:t xml:space="preserve">State Strategy Priority </w:t>
      </w:r>
      <w:r w:rsidRPr="00B8450A">
        <w:t>1.</w:t>
      </w:r>
      <w:r>
        <w:t>3</w:t>
      </w:r>
      <w:r w:rsidR="00C9443F">
        <w:t xml:space="preserve"> -</w:t>
      </w:r>
      <w:r w:rsidR="00222AF5">
        <w:t xml:space="preserve"> </w:t>
      </w:r>
      <w:r w:rsidR="00C9443F" w:rsidRPr="00C9443F">
        <w:t>Support organisations working in place to involve local Aboriginal communities as active participants in the development and design of community-led volunteering opportunities that support Closing the Gap outcomes</w:t>
      </w:r>
      <w:r w:rsidR="005B0982">
        <w:t>.</w:t>
      </w:r>
    </w:p>
    <w:p w14:paraId="0AA9262F" w14:textId="77777777" w:rsidR="00291C2E" w:rsidRDefault="00222AF5" w:rsidP="007D087E">
      <w:pPr>
        <w:pStyle w:val="Heading4"/>
      </w:pPr>
      <w:r>
        <w:t xml:space="preserve">Action </w:t>
      </w:r>
      <w:r w:rsidR="007D087E" w:rsidRPr="00D67CF7">
        <w:t>1.3.1</w:t>
      </w:r>
    </w:p>
    <w:p w14:paraId="7C2E43B2" w14:textId="4B5157FB" w:rsidR="008F6591" w:rsidRPr="00223E3D" w:rsidRDefault="007D087E" w:rsidP="00223E3D">
      <w:r w:rsidRPr="00223E3D">
        <w:t>Partner with Aboriginal Community Controlled Organisations, community Elders and networks to collate a suite of resources and training options for VIOs that builds understanding of Aboriginal history, the role of kinship collectives, culture and ongoing impacts of colonisation.</w:t>
      </w:r>
    </w:p>
    <w:p w14:paraId="76BC6F79" w14:textId="55D83945" w:rsidR="000204CA" w:rsidRDefault="00226D30" w:rsidP="00223E3D">
      <w:pPr>
        <w:pStyle w:val="ListParagraph"/>
      </w:pPr>
      <w:r>
        <w:t>Status: n</w:t>
      </w:r>
      <w:r w:rsidR="00C22309">
        <w:t>ew</w:t>
      </w:r>
    </w:p>
    <w:p w14:paraId="3ACF15C5" w14:textId="77777777" w:rsidR="005C4E9F" w:rsidRDefault="005C4E9F" w:rsidP="00223E3D">
      <w:pPr>
        <w:pStyle w:val="ListParagraph"/>
      </w:pPr>
      <w:r w:rsidRPr="00C50891">
        <w:t>Time frame:</w:t>
      </w:r>
      <w:r>
        <w:t xml:space="preserve"> medium</w:t>
      </w:r>
    </w:p>
    <w:p w14:paraId="4DCACE35" w14:textId="7D63772E" w:rsidR="00C22309" w:rsidRDefault="00C22309" w:rsidP="00223E3D">
      <w:pPr>
        <w:pStyle w:val="ListParagraph"/>
      </w:pPr>
      <w:r>
        <w:t>Lead organisation: DHS and VSA&amp;NT</w:t>
      </w:r>
    </w:p>
    <w:p w14:paraId="279B59AE" w14:textId="1A4A3668" w:rsidR="00C22309" w:rsidRDefault="00041DCF" w:rsidP="00041DCF">
      <w:pPr>
        <w:pStyle w:val="Heading3"/>
      </w:pPr>
      <w:r>
        <w:lastRenderedPageBreak/>
        <w:t xml:space="preserve">State Strategy Priority </w:t>
      </w:r>
      <w:r w:rsidR="00902B84" w:rsidRPr="00D67CF7">
        <w:t xml:space="preserve">1.4 </w:t>
      </w:r>
      <w:r>
        <w:t xml:space="preserve">- </w:t>
      </w:r>
      <w:r w:rsidR="00902B84" w:rsidRPr="00D67CF7">
        <w:t>Support improved understanding of compliance and risk management so that volunteers are protected and safe from discrimination and exploitation</w:t>
      </w:r>
      <w:r w:rsidR="005B0982">
        <w:t>.</w:t>
      </w:r>
    </w:p>
    <w:p w14:paraId="701EF588" w14:textId="77777777" w:rsidR="00223E3D" w:rsidRDefault="00BC10D2" w:rsidP="00041DCF">
      <w:pPr>
        <w:pStyle w:val="Heading4"/>
      </w:pPr>
      <w:r>
        <w:t xml:space="preserve">Action </w:t>
      </w:r>
      <w:r w:rsidR="00222AF5" w:rsidRPr="00041DCF">
        <w:t>1.4.1</w:t>
      </w:r>
    </w:p>
    <w:p w14:paraId="27CFBBD4" w14:textId="21024BB4" w:rsidR="00222AF5" w:rsidRPr="00223E3D" w:rsidRDefault="00222AF5" w:rsidP="00223E3D">
      <w:r w:rsidRPr="00223E3D">
        <w:t>Continue current VIO capacity-building work focusing on compliance, risk management, screening, privacy and confidentiality, and the impacts of State and Commonwealth legislative changes.</w:t>
      </w:r>
    </w:p>
    <w:p w14:paraId="2C9625F5" w14:textId="6319EAEC" w:rsidR="00BC10D2" w:rsidRDefault="00226D30" w:rsidP="00223E3D">
      <w:pPr>
        <w:pStyle w:val="ListParagraph"/>
      </w:pPr>
      <w:r>
        <w:t>Status: e</w:t>
      </w:r>
      <w:r w:rsidR="00A135DA">
        <w:t>xisting</w:t>
      </w:r>
    </w:p>
    <w:p w14:paraId="173AE992" w14:textId="73309CAC" w:rsidR="00BC10D2" w:rsidRDefault="00BC10D2" w:rsidP="00223E3D">
      <w:pPr>
        <w:pStyle w:val="ListParagraph"/>
      </w:pPr>
      <w:r w:rsidRPr="00C50891">
        <w:t>Time frame:</w:t>
      </w:r>
      <w:r>
        <w:t xml:space="preserve"> </w:t>
      </w:r>
      <w:r w:rsidR="00A135DA">
        <w:t>ongoing</w:t>
      </w:r>
    </w:p>
    <w:p w14:paraId="4A1F370B" w14:textId="51BB648C" w:rsidR="00BC10D2" w:rsidRDefault="00BC10D2" w:rsidP="00223E3D">
      <w:pPr>
        <w:pStyle w:val="ListParagraph"/>
      </w:pPr>
      <w:r>
        <w:t xml:space="preserve">Lead organisation: VSA&amp;NT and DHS </w:t>
      </w:r>
    </w:p>
    <w:p w14:paraId="1C956EB1" w14:textId="6450448E" w:rsidR="00024C65" w:rsidRPr="003C7E5F" w:rsidRDefault="00024C65" w:rsidP="003C7E5F">
      <w:pPr>
        <w:pStyle w:val="Heading2"/>
        <w:rPr>
          <w:rStyle w:val="Heading2Char"/>
          <w:b/>
        </w:rPr>
      </w:pPr>
      <w:r w:rsidRPr="003C7E5F">
        <w:rPr>
          <w:rStyle w:val="Heading2Char"/>
          <w:b/>
        </w:rPr>
        <w:t xml:space="preserve">Focus Area </w:t>
      </w:r>
      <w:r w:rsidR="00EC5A85" w:rsidRPr="003C7E5F">
        <w:rPr>
          <w:rStyle w:val="Heading2Char"/>
          <w:b/>
        </w:rPr>
        <w:t>2</w:t>
      </w:r>
      <w:r w:rsidRPr="003C7E5F">
        <w:rPr>
          <w:rStyle w:val="Heading2Char"/>
          <w:b/>
        </w:rPr>
        <w:t xml:space="preserve"> - </w:t>
      </w:r>
      <w:r w:rsidR="003940B8" w:rsidRPr="003C7E5F">
        <w:rPr>
          <w:rStyle w:val="Heading2Char"/>
          <w:b/>
        </w:rPr>
        <w:t>Raise the profile and promote the benefits of volunteering</w:t>
      </w:r>
    </w:p>
    <w:p w14:paraId="590D2DE5" w14:textId="77777777" w:rsidR="00F60D34" w:rsidRDefault="00024C65" w:rsidP="00F60D34">
      <w:pPr>
        <w:pStyle w:val="Heading3"/>
      </w:pPr>
      <w:r w:rsidRPr="00A96636">
        <w:t>Theme</w:t>
      </w:r>
    </w:p>
    <w:p w14:paraId="2BC43F10" w14:textId="2D84C1D7" w:rsidR="00024C65" w:rsidRPr="00A96636" w:rsidRDefault="003940B8" w:rsidP="00024C65">
      <w:pPr>
        <w:rPr>
          <w:b/>
          <w:bCs/>
        </w:rPr>
      </w:pPr>
      <w:r>
        <w:t>Promote and grow</w:t>
      </w:r>
    </w:p>
    <w:p w14:paraId="28FD3206" w14:textId="77777777" w:rsidR="00F60D34" w:rsidRDefault="00024C65" w:rsidP="00F60D34">
      <w:pPr>
        <w:pStyle w:val="Heading3"/>
      </w:pPr>
      <w:r w:rsidRPr="004535FF">
        <w:t>Aim</w:t>
      </w:r>
    </w:p>
    <w:p w14:paraId="22B41C96" w14:textId="4F772617" w:rsidR="00024C65" w:rsidRPr="000C18BF" w:rsidRDefault="003748B0" w:rsidP="00024C65">
      <w:r w:rsidRPr="003748B0">
        <w:t>Build community awareness of the benefits and value of volunteering to encourage greater participation and growth</w:t>
      </w:r>
      <w:r w:rsidR="00024C65" w:rsidRPr="000C18BF">
        <w:t>.</w:t>
      </w:r>
    </w:p>
    <w:p w14:paraId="72B95CD0" w14:textId="77777777" w:rsidR="00024C65" w:rsidRPr="006F76A9" w:rsidRDefault="00024C65" w:rsidP="00024C65">
      <w:pPr>
        <w:pStyle w:val="Heading3"/>
      </w:pPr>
      <w:r w:rsidRPr="006F76A9">
        <w:t>Strategic alignment</w:t>
      </w:r>
    </w:p>
    <w:p w14:paraId="4C2A8BDA" w14:textId="7A51A810" w:rsidR="00024C65" w:rsidRDefault="00024C65" w:rsidP="00024C65">
      <w:r>
        <w:t xml:space="preserve">This focus area aligns with </w:t>
      </w:r>
      <w:r w:rsidRPr="007C0362">
        <w:t xml:space="preserve">Focus Area </w:t>
      </w:r>
      <w:r w:rsidR="003748B0">
        <w:t>2</w:t>
      </w:r>
      <w:r>
        <w:t xml:space="preserve"> of</w:t>
      </w:r>
      <w:r w:rsidRPr="007C0362">
        <w:t xml:space="preserve"> </w:t>
      </w:r>
      <w:r>
        <w:t xml:space="preserve">the </w:t>
      </w:r>
      <w:r w:rsidRPr="007C0362">
        <w:t xml:space="preserve">National Strategy for Volunteering: </w:t>
      </w:r>
      <w:r w:rsidR="000636AC" w:rsidRPr="000636AC">
        <w:t>The diversity of volunteering is articulated and celebrated.</w:t>
      </w:r>
    </w:p>
    <w:p w14:paraId="6C7717CE" w14:textId="53E863A7" w:rsidR="0033021D" w:rsidRPr="007C0362" w:rsidRDefault="0059191E" w:rsidP="0059191E">
      <w:pPr>
        <w:pStyle w:val="Heading3"/>
      </w:pPr>
      <w:r>
        <w:t xml:space="preserve">State Strategy Priority </w:t>
      </w:r>
      <w:r w:rsidRPr="0059191E">
        <w:t>2.1</w:t>
      </w:r>
      <w:r>
        <w:t xml:space="preserve"> -</w:t>
      </w:r>
      <w:r w:rsidRPr="0059191E">
        <w:t xml:space="preserve"> Broaden understanding of volunteering and how it is reflected in different cultures and contexts throughout our communities</w:t>
      </w:r>
      <w:r w:rsidR="00313693">
        <w:t>.</w:t>
      </w:r>
    </w:p>
    <w:p w14:paraId="230D3767" w14:textId="77777777" w:rsidR="005C399C" w:rsidRDefault="007D5BDF" w:rsidP="00252D78">
      <w:pPr>
        <w:pStyle w:val="Heading4"/>
      </w:pPr>
      <w:r>
        <w:t xml:space="preserve">Action </w:t>
      </w:r>
      <w:r w:rsidRPr="007D5BDF">
        <w:t>2.1.1</w:t>
      </w:r>
    </w:p>
    <w:p w14:paraId="3506D50B" w14:textId="556872E9" w:rsidR="000204CA" w:rsidRPr="005C399C" w:rsidRDefault="007D5BDF" w:rsidP="005C399C">
      <w:r w:rsidRPr="005C399C">
        <w:t>Collate and analyse current research and resources relating to how different cultures view and talk about volunteering.</w:t>
      </w:r>
    </w:p>
    <w:p w14:paraId="4279E217" w14:textId="25E01652" w:rsidR="007D5BDF" w:rsidRPr="00957FD8" w:rsidRDefault="009645DB" w:rsidP="00957FD8">
      <w:pPr>
        <w:pStyle w:val="ListParagraph"/>
      </w:pPr>
      <w:r>
        <w:t>Status: n</w:t>
      </w:r>
      <w:r w:rsidR="007D5BDF" w:rsidRPr="00957FD8">
        <w:t>ew</w:t>
      </w:r>
    </w:p>
    <w:p w14:paraId="58E351E3" w14:textId="4746DA4E" w:rsidR="007D5BDF" w:rsidRPr="00957FD8" w:rsidRDefault="007D5BDF" w:rsidP="00957FD8">
      <w:pPr>
        <w:pStyle w:val="ListParagraph"/>
      </w:pPr>
      <w:r w:rsidRPr="00957FD8">
        <w:t xml:space="preserve">Time frame: </w:t>
      </w:r>
      <w:r w:rsidR="00252D78" w:rsidRPr="00957FD8">
        <w:t>medium</w:t>
      </w:r>
    </w:p>
    <w:p w14:paraId="23C960E3" w14:textId="453B06E8" w:rsidR="007D5BDF" w:rsidRPr="00957FD8" w:rsidRDefault="007D5BDF" w:rsidP="00957FD8">
      <w:pPr>
        <w:pStyle w:val="ListParagraph"/>
      </w:pPr>
      <w:r w:rsidRPr="00957FD8">
        <w:t>Lead organisation: VSA&amp;NT</w:t>
      </w:r>
    </w:p>
    <w:p w14:paraId="18C5D9F6" w14:textId="42225C35" w:rsidR="00807098" w:rsidRPr="00807098" w:rsidRDefault="00807098" w:rsidP="00807098">
      <w:pPr>
        <w:pStyle w:val="Heading4"/>
      </w:pPr>
      <w:r w:rsidRPr="00807098">
        <w:lastRenderedPageBreak/>
        <w:t>Action 2.</w:t>
      </w:r>
      <w:r w:rsidR="00A27D60">
        <w:t>1</w:t>
      </w:r>
      <w:r w:rsidRPr="00807098">
        <w:t>.2</w:t>
      </w:r>
    </w:p>
    <w:p w14:paraId="28BD66E8" w14:textId="3B383239" w:rsidR="00D051C8" w:rsidRPr="00807098" w:rsidRDefault="00D051C8" w:rsidP="00807098">
      <w:r w:rsidRPr="00807098">
        <w:t>Based on the findings from Action 2.1.1, partner with representative cultural support organisations to:</w:t>
      </w:r>
    </w:p>
    <w:p w14:paraId="05218B4E" w14:textId="69D05991" w:rsidR="00D051C8" w:rsidRPr="00807098" w:rsidRDefault="00A27D60" w:rsidP="003457FC">
      <w:pPr>
        <w:pStyle w:val="ListParagraph"/>
        <w:numPr>
          <w:ilvl w:val="0"/>
          <w:numId w:val="12"/>
        </w:numPr>
      </w:pPr>
      <w:r>
        <w:t>c</w:t>
      </w:r>
      <w:r w:rsidR="00D051C8" w:rsidRPr="00807098">
        <w:t xml:space="preserve">reate a </w:t>
      </w:r>
      <w:r w:rsidR="008A0BE5">
        <w:t>‘</w:t>
      </w:r>
      <w:r w:rsidR="00D051C8" w:rsidRPr="00807098">
        <w:t>cultural language bank</w:t>
      </w:r>
      <w:r w:rsidR="008A0BE5">
        <w:t>’</w:t>
      </w:r>
      <w:r w:rsidR="00D051C8" w:rsidRPr="00807098">
        <w:t xml:space="preserve"> resource for VIOs to use when promoting </w:t>
      </w:r>
      <w:r>
        <w:t>and</w:t>
      </w:r>
      <w:r w:rsidR="00D051C8" w:rsidRPr="00807098">
        <w:t xml:space="preserve"> recruiting for volunteers within diverse cultural communities</w:t>
      </w:r>
    </w:p>
    <w:p w14:paraId="7F65985E" w14:textId="16E3A28F" w:rsidR="00FA5DE4" w:rsidRDefault="00A27D60" w:rsidP="00FA5DE4">
      <w:pPr>
        <w:pStyle w:val="ListParagraph"/>
        <w:numPr>
          <w:ilvl w:val="0"/>
          <w:numId w:val="12"/>
        </w:numPr>
        <w:ind w:left="714" w:hanging="357"/>
      </w:pPr>
      <w:r>
        <w:t>d</w:t>
      </w:r>
      <w:r w:rsidR="00D051C8" w:rsidRPr="00807098">
        <w:t xml:space="preserve">evelop stories in a range of formats and languages which demonstrate the many different ways people can volunteer both formally and informally and share these through relevant networks. </w:t>
      </w:r>
    </w:p>
    <w:p w14:paraId="25EC3969" w14:textId="77777777" w:rsidR="00FA5DE4" w:rsidRPr="00807098" w:rsidRDefault="00FA5DE4" w:rsidP="00FA5DE4">
      <w:pPr>
        <w:pStyle w:val="ListParagraph"/>
        <w:numPr>
          <w:ilvl w:val="0"/>
          <w:numId w:val="0"/>
        </w:numPr>
        <w:ind w:left="714"/>
      </w:pPr>
    </w:p>
    <w:p w14:paraId="4A3D0D6E" w14:textId="20C5162B" w:rsidR="00957FD8" w:rsidRDefault="009645DB" w:rsidP="00FA5DE4">
      <w:pPr>
        <w:pStyle w:val="ListParagraph"/>
        <w:spacing w:before="100" w:beforeAutospacing="1" w:after="0" w:afterAutospacing="0"/>
        <w:ind w:left="357" w:hanging="357"/>
      </w:pPr>
      <w:r>
        <w:t>Status: n</w:t>
      </w:r>
      <w:r w:rsidR="00957FD8">
        <w:t>ew</w:t>
      </w:r>
    </w:p>
    <w:p w14:paraId="23391F70" w14:textId="03772DF0" w:rsidR="00957FD8" w:rsidRDefault="00957FD8" w:rsidP="00957FD8">
      <w:pPr>
        <w:pStyle w:val="ListParagraph"/>
      </w:pPr>
      <w:r>
        <w:t xml:space="preserve">Time frame: </w:t>
      </w:r>
      <w:r w:rsidR="006B5BC0">
        <w:t>long</w:t>
      </w:r>
    </w:p>
    <w:p w14:paraId="2C1D839E" w14:textId="1549CC23" w:rsidR="000204CA" w:rsidRPr="00807098" w:rsidRDefault="00957FD8" w:rsidP="00957FD8">
      <w:pPr>
        <w:pStyle w:val="ListParagraph"/>
      </w:pPr>
      <w:r>
        <w:t>Lead organisation: VSA&amp;NT</w:t>
      </w:r>
    </w:p>
    <w:p w14:paraId="5113D42B" w14:textId="1543DC01" w:rsidR="002202BE" w:rsidRPr="00D67CF7" w:rsidRDefault="002202BE" w:rsidP="002202BE">
      <w:pPr>
        <w:pStyle w:val="Heading3"/>
      </w:pPr>
      <w:r>
        <w:t xml:space="preserve">State Strategy Priority </w:t>
      </w:r>
      <w:r w:rsidRPr="00D67CF7">
        <w:t>2.2</w:t>
      </w:r>
      <w:r>
        <w:t xml:space="preserve"> -</w:t>
      </w:r>
      <w:r w:rsidRPr="00D67CF7">
        <w:t xml:space="preserve"> Promote how volunteering improves health and wellbeing and benefits the individual, community and the environment</w:t>
      </w:r>
      <w:r w:rsidR="00313693">
        <w:t>.</w:t>
      </w:r>
    </w:p>
    <w:p w14:paraId="24532E80" w14:textId="77777777" w:rsidR="00CF72CD" w:rsidRDefault="00CF72CD" w:rsidP="00CF72CD">
      <w:pPr>
        <w:pStyle w:val="Heading4"/>
      </w:pPr>
      <w:r>
        <w:t xml:space="preserve">Action </w:t>
      </w:r>
      <w:r w:rsidRPr="00D67CF7">
        <w:t>2.2.1</w:t>
      </w:r>
    </w:p>
    <w:p w14:paraId="634A487F" w14:textId="36884B02" w:rsidR="00CF72CD" w:rsidRDefault="00CF72CD" w:rsidP="00CF72CD">
      <w:r w:rsidRPr="00CF72CD">
        <w:t>Develop a literature review/summary of current studies that demonstrate</w:t>
      </w:r>
      <w:r w:rsidR="004B5EC0">
        <w:t>s</w:t>
      </w:r>
      <w:r w:rsidRPr="00CF72CD">
        <w:t xml:space="preserve"> the health and wellbeing benefits of volunteering for individuals and communities.</w:t>
      </w:r>
    </w:p>
    <w:p w14:paraId="78491DD6" w14:textId="43F022F2" w:rsidR="002D2049" w:rsidRPr="00957FD8" w:rsidRDefault="009645DB" w:rsidP="002D2049">
      <w:pPr>
        <w:pStyle w:val="ListParagraph"/>
      </w:pPr>
      <w:r>
        <w:t>Status: n</w:t>
      </w:r>
      <w:r w:rsidR="002D2049" w:rsidRPr="00957FD8">
        <w:t>ew</w:t>
      </w:r>
    </w:p>
    <w:p w14:paraId="280A8597" w14:textId="77777777" w:rsidR="002D2049" w:rsidRPr="00957FD8" w:rsidRDefault="002D2049" w:rsidP="002D2049">
      <w:pPr>
        <w:pStyle w:val="ListParagraph"/>
      </w:pPr>
      <w:r w:rsidRPr="00957FD8">
        <w:t>Time frame: medium</w:t>
      </w:r>
    </w:p>
    <w:p w14:paraId="36B3CC98" w14:textId="77777777" w:rsidR="002D2049" w:rsidRPr="00957FD8" w:rsidRDefault="002D2049" w:rsidP="002D2049">
      <w:pPr>
        <w:pStyle w:val="ListParagraph"/>
      </w:pPr>
      <w:r w:rsidRPr="00957FD8">
        <w:t xml:space="preserve">Lead organisation: VSA&amp;NT </w:t>
      </w:r>
    </w:p>
    <w:p w14:paraId="22D5DB2B" w14:textId="00BD9D56" w:rsidR="001C1039" w:rsidRDefault="001C1039" w:rsidP="001C1039">
      <w:pPr>
        <w:pStyle w:val="Heading4"/>
      </w:pPr>
      <w:r>
        <w:t xml:space="preserve">Action </w:t>
      </w:r>
      <w:r w:rsidR="00FA5DE4">
        <w:t>2.</w:t>
      </w:r>
      <w:r>
        <w:t>2</w:t>
      </w:r>
      <w:r w:rsidR="00FA5DE4">
        <w:t>.2</w:t>
      </w:r>
    </w:p>
    <w:p w14:paraId="41614669" w14:textId="5573C161" w:rsidR="000204CA" w:rsidRDefault="00D21640" w:rsidP="009F1883">
      <w:r w:rsidRPr="00295DA3">
        <w:t>Based on the findings from Action 2.2.1, develop a customi</w:t>
      </w:r>
      <w:r w:rsidR="00295DA3" w:rsidRPr="00295DA3">
        <w:t>s</w:t>
      </w:r>
      <w:r w:rsidRPr="00295DA3">
        <w:t>able communications toolkit for VIOs that highlights the health and wellbeing benefits of volunteering for specific cohorts (e.g.</w:t>
      </w:r>
      <w:r w:rsidR="00571CB9" w:rsidRPr="00295DA3">
        <w:t>,</w:t>
      </w:r>
      <w:r w:rsidRPr="00295DA3">
        <w:t xml:space="preserve"> social media tiles, key messages, infographic data).</w:t>
      </w:r>
    </w:p>
    <w:p w14:paraId="1B6193D6" w14:textId="6E798803" w:rsidR="00D21640" w:rsidRPr="00957FD8" w:rsidRDefault="009645DB" w:rsidP="00D21640">
      <w:pPr>
        <w:pStyle w:val="ListParagraph"/>
      </w:pPr>
      <w:r>
        <w:t>Status: n</w:t>
      </w:r>
      <w:r w:rsidR="00D21640" w:rsidRPr="00957FD8">
        <w:t>ew</w:t>
      </w:r>
    </w:p>
    <w:p w14:paraId="0971397C" w14:textId="77777777" w:rsidR="00D21640" w:rsidRPr="00957FD8" w:rsidRDefault="00D21640" w:rsidP="00D21640">
      <w:pPr>
        <w:pStyle w:val="ListParagraph"/>
      </w:pPr>
      <w:r w:rsidRPr="00957FD8">
        <w:t>Time frame: medium</w:t>
      </w:r>
    </w:p>
    <w:p w14:paraId="57B6FB20" w14:textId="77777777" w:rsidR="00D21640" w:rsidRPr="00957FD8" w:rsidRDefault="00D21640" w:rsidP="00D21640">
      <w:pPr>
        <w:pStyle w:val="ListParagraph"/>
      </w:pPr>
      <w:r w:rsidRPr="00957FD8">
        <w:t xml:space="preserve">Lead organisation: VSA&amp;NT </w:t>
      </w:r>
    </w:p>
    <w:p w14:paraId="3BF7CB45" w14:textId="759193E4" w:rsidR="006C4900" w:rsidRDefault="006C4900" w:rsidP="006C4900">
      <w:pPr>
        <w:pStyle w:val="Heading4"/>
      </w:pPr>
      <w:r>
        <w:t xml:space="preserve">Action </w:t>
      </w:r>
      <w:r w:rsidRPr="00D67CF7">
        <w:t>2.2.3</w:t>
      </w:r>
    </w:p>
    <w:p w14:paraId="094A338E" w14:textId="1F4F302C" w:rsidR="006C4900" w:rsidRPr="00D67CF7" w:rsidRDefault="006C4900" w:rsidP="006C4900">
      <w:r w:rsidRPr="00D67CF7">
        <w:t xml:space="preserve">Explore opportunities to promote social prescribing of volunteering opportunities to reduce social isolation and loneliness amongst vulnerable populations with the SA Department for Health &amp; Wellbeing. </w:t>
      </w:r>
    </w:p>
    <w:p w14:paraId="0472B5CE" w14:textId="4763BCB9" w:rsidR="006E01B8" w:rsidRPr="00957FD8" w:rsidRDefault="009645DB" w:rsidP="006E01B8">
      <w:pPr>
        <w:pStyle w:val="ListParagraph"/>
      </w:pPr>
      <w:r>
        <w:t>Status: n</w:t>
      </w:r>
      <w:r w:rsidR="006E01B8" w:rsidRPr="00957FD8">
        <w:t>ew</w:t>
      </w:r>
    </w:p>
    <w:p w14:paraId="3FB55752" w14:textId="1C303C12" w:rsidR="006E01B8" w:rsidRPr="00957FD8" w:rsidRDefault="006E01B8" w:rsidP="006E01B8">
      <w:pPr>
        <w:pStyle w:val="ListParagraph"/>
      </w:pPr>
      <w:r w:rsidRPr="00957FD8">
        <w:t xml:space="preserve">Time frame: </w:t>
      </w:r>
      <w:r>
        <w:t>medium</w:t>
      </w:r>
    </w:p>
    <w:p w14:paraId="63A5868B" w14:textId="77777777" w:rsidR="00E0112F" w:rsidRDefault="006E01B8" w:rsidP="006E01B8">
      <w:pPr>
        <w:pStyle w:val="ListParagraph"/>
      </w:pPr>
      <w:r w:rsidRPr="00957FD8">
        <w:t>Lead organisation:</w:t>
      </w:r>
      <w:r w:rsidR="00E0112F">
        <w:t xml:space="preserve"> DHS</w:t>
      </w:r>
    </w:p>
    <w:p w14:paraId="2AE3BED1" w14:textId="675BE023" w:rsidR="006E01B8" w:rsidRPr="00957FD8" w:rsidRDefault="000113F9" w:rsidP="000113F9">
      <w:pPr>
        <w:pStyle w:val="Heading3"/>
      </w:pPr>
      <w:r>
        <w:lastRenderedPageBreak/>
        <w:t>State Strategy Priority</w:t>
      </w:r>
      <w:r w:rsidR="006E01B8" w:rsidRPr="00957FD8">
        <w:t xml:space="preserve"> </w:t>
      </w:r>
      <w:r w:rsidRPr="000113F9">
        <w:t xml:space="preserve">2.3 </w:t>
      </w:r>
      <w:r>
        <w:t xml:space="preserve">- </w:t>
      </w:r>
      <w:r w:rsidRPr="000113F9">
        <w:t xml:space="preserve">Support organisations to adopt community-led approaches to the design and promotion of volunteering opportunities in the priority areas of youth, regional and remote communities and Aboriginal </w:t>
      </w:r>
      <w:r w:rsidR="00BE7853">
        <w:t>P</w:t>
      </w:r>
      <w:r w:rsidRPr="000113F9">
        <w:t>eoples</w:t>
      </w:r>
      <w:r w:rsidR="00313693">
        <w:t>.</w:t>
      </w:r>
    </w:p>
    <w:p w14:paraId="1A86B458" w14:textId="15F0B012" w:rsidR="00C32DE8" w:rsidRDefault="00C32DE8" w:rsidP="00C32DE8">
      <w:pPr>
        <w:pStyle w:val="Heading4"/>
      </w:pPr>
      <w:r>
        <w:t xml:space="preserve">Action </w:t>
      </w:r>
      <w:r w:rsidRPr="00D67CF7">
        <w:t>2.3.1</w:t>
      </w:r>
    </w:p>
    <w:p w14:paraId="159737F2" w14:textId="40E78A3C" w:rsidR="00C32DE8" w:rsidRDefault="00C32DE8" w:rsidP="00C32DE8">
      <w:r w:rsidRPr="00C32DE8">
        <w:t xml:space="preserve">Explore potential partnership opportunities with SA Regional Development Australia committees, Aboriginal Community Controlled Organisations, local councils and philanthropic groups to support place-based opportunities in regional </w:t>
      </w:r>
      <w:r>
        <w:t>and</w:t>
      </w:r>
      <w:r w:rsidRPr="00C32DE8">
        <w:t xml:space="preserve"> remote locations.</w:t>
      </w:r>
    </w:p>
    <w:p w14:paraId="3052A964" w14:textId="584BD2C2" w:rsidR="005F73A5" w:rsidRPr="00957FD8" w:rsidRDefault="009645DB" w:rsidP="005F73A5">
      <w:pPr>
        <w:pStyle w:val="ListParagraph"/>
      </w:pPr>
      <w:r>
        <w:t>Status: n</w:t>
      </w:r>
      <w:r w:rsidR="005F73A5" w:rsidRPr="00957FD8">
        <w:t>ew</w:t>
      </w:r>
    </w:p>
    <w:p w14:paraId="6E3927D5" w14:textId="6EF74D71" w:rsidR="005F73A5" w:rsidRPr="00957FD8" w:rsidRDefault="005F73A5" w:rsidP="005F73A5">
      <w:pPr>
        <w:pStyle w:val="ListParagraph"/>
      </w:pPr>
      <w:r w:rsidRPr="00957FD8">
        <w:t xml:space="preserve">Time frame: </w:t>
      </w:r>
      <w:r>
        <w:t>long</w:t>
      </w:r>
    </w:p>
    <w:p w14:paraId="21BA13A9" w14:textId="064205D5" w:rsidR="005F73A5" w:rsidRDefault="005F73A5" w:rsidP="005F73A5">
      <w:pPr>
        <w:pStyle w:val="ListParagraph"/>
      </w:pPr>
      <w:r w:rsidRPr="00957FD8">
        <w:t>Lead organisation:</w:t>
      </w:r>
      <w:r>
        <w:t xml:space="preserve"> DHS and LGA</w:t>
      </w:r>
    </w:p>
    <w:p w14:paraId="7C22F1FC" w14:textId="77777777" w:rsidR="00D11EEB" w:rsidRDefault="00D11EEB" w:rsidP="00D11EEB">
      <w:pPr>
        <w:pStyle w:val="Heading4"/>
      </w:pPr>
      <w:r>
        <w:t xml:space="preserve">Action </w:t>
      </w:r>
      <w:r w:rsidRPr="00D11EEB">
        <w:t>2.3.2</w:t>
      </w:r>
    </w:p>
    <w:p w14:paraId="6E4A51A6" w14:textId="43826329" w:rsidR="005A478E" w:rsidRPr="00C32DE8" w:rsidRDefault="00D11EEB" w:rsidP="00C32DE8">
      <w:r w:rsidRPr="00D11EEB">
        <w:t>Provide training opportunities for VIOs in community-led and place-based approaches.</w:t>
      </w:r>
    </w:p>
    <w:p w14:paraId="7C5D64FA" w14:textId="6FE1363D" w:rsidR="00D21640" w:rsidRDefault="009645DB" w:rsidP="00F42491">
      <w:pPr>
        <w:pStyle w:val="ListParagraph"/>
      </w:pPr>
      <w:r>
        <w:t>Status: n</w:t>
      </w:r>
      <w:r w:rsidR="00AB542B">
        <w:t>ew</w:t>
      </w:r>
    </w:p>
    <w:p w14:paraId="10287AB7" w14:textId="46F40A20" w:rsidR="00AB542B" w:rsidRDefault="00AB542B" w:rsidP="00F42491">
      <w:pPr>
        <w:pStyle w:val="ListParagraph"/>
      </w:pPr>
      <w:r>
        <w:t>Time frame</w:t>
      </w:r>
      <w:r w:rsidR="00F42491">
        <w:t xml:space="preserve">: </w:t>
      </w:r>
      <w:r>
        <w:t>Medium</w:t>
      </w:r>
    </w:p>
    <w:p w14:paraId="4D177DDE" w14:textId="5AC96293" w:rsidR="00AB542B" w:rsidRDefault="00AB542B" w:rsidP="00AB542B">
      <w:pPr>
        <w:pStyle w:val="ListParagraph"/>
      </w:pPr>
      <w:r w:rsidRPr="00957FD8">
        <w:t>Lead organisation:</w:t>
      </w:r>
      <w:r>
        <w:t xml:space="preserve"> DHS and VSA&amp;NT</w:t>
      </w:r>
    </w:p>
    <w:p w14:paraId="66DC68C1" w14:textId="0B8A3154" w:rsidR="007C59D3" w:rsidRDefault="004D6183" w:rsidP="004D6183">
      <w:pPr>
        <w:pStyle w:val="Heading4"/>
      </w:pPr>
      <w:r>
        <w:t xml:space="preserve">Action </w:t>
      </w:r>
      <w:r w:rsidR="007C59D3">
        <w:t xml:space="preserve">2.3.3 </w:t>
      </w:r>
    </w:p>
    <w:p w14:paraId="1C51B380" w14:textId="738C8ACD" w:rsidR="00AB542B" w:rsidRDefault="007C59D3" w:rsidP="007C59D3">
      <w:r>
        <w:t>Work with the SA Department for Education to promote and expand the current Student Volunteer Army (SVA) pilot to all high schools across the state.</w:t>
      </w:r>
    </w:p>
    <w:p w14:paraId="1DCE6BD9" w14:textId="2DEAB33A" w:rsidR="007C59D3" w:rsidRDefault="009645DB" w:rsidP="007C59D3">
      <w:pPr>
        <w:pStyle w:val="ListParagraph"/>
      </w:pPr>
      <w:r>
        <w:t>Status: e</w:t>
      </w:r>
      <w:r w:rsidR="004D2BEF">
        <w:t>xisting</w:t>
      </w:r>
    </w:p>
    <w:p w14:paraId="130C1A9C" w14:textId="77F4FA4C" w:rsidR="007C59D3" w:rsidRDefault="007C59D3" w:rsidP="007C59D3">
      <w:pPr>
        <w:pStyle w:val="ListParagraph"/>
      </w:pPr>
      <w:r>
        <w:t xml:space="preserve">Time frame: </w:t>
      </w:r>
      <w:r w:rsidR="004D6183">
        <w:t>ongoing</w:t>
      </w:r>
    </w:p>
    <w:p w14:paraId="52657DAE" w14:textId="0C866A90" w:rsidR="007C59D3" w:rsidRDefault="007C59D3" w:rsidP="007C59D3">
      <w:pPr>
        <w:pStyle w:val="ListParagraph"/>
      </w:pPr>
      <w:r w:rsidRPr="00957FD8">
        <w:t>Lead organisation:</w:t>
      </w:r>
      <w:r>
        <w:t xml:space="preserve"> </w:t>
      </w:r>
      <w:r w:rsidR="004D6183">
        <w:t xml:space="preserve">VSA&amp;NT and </w:t>
      </w:r>
      <w:r>
        <w:t xml:space="preserve">DHS </w:t>
      </w:r>
    </w:p>
    <w:p w14:paraId="6C5B89C5" w14:textId="4AB28D62" w:rsidR="00EB02D7" w:rsidRPr="00E2627A" w:rsidRDefault="00EB02D7" w:rsidP="00E2627A">
      <w:pPr>
        <w:pStyle w:val="Heading2"/>
      </w:pPr>
      <w:r w:rsidRPr="00E2627A">
        <w:t xml:space="preserve">Focus Area 3 - </w:t>
      </w:r>
      <w:r w:rsidR="00E2627A" w:rsidRPr="00E2627A">
        <w:t>Strong leadership and continuous improvement</w:t>
      </w:r>
    </w:p>
    <w:p w14:paraId="0EC129F4" w14:textId="77777777" w:rsidR="00EB02D7" w:rsidRDefault="00EB02D7" w:rsidP="00EB02D7">
      <w:pPr>
        <w:pStyle w:val="Heading3"/>
      </w:pPr>
      <w:r w:rsidRPr="00A96636">
        <w:t>Theme</w:t>
      </w:r>
    </w:p>
    <w:p w14:paraId="237331F6" w14:textId="01220B5E" w:rsidR="00EB02D7" w:rsidRPr="00A96636" w:rsidRDefault="00E2627A" w:rsidP="00EB02D7">
      <w:pPr>
        <w:rPr>
          <w:b/>
          <w:bCs/>
        </w:rPr>
      </w:pPr>
      <w:r>
        <w:t>Collaborate and improve</w:t>
      </w:r>
    </w:p>
    <w:p w14:paraId="15506650" w14:textId="77777777" w:rsidR="00EB02D7" w:rsidRDefault="00EB02D7" w:rsidP="00EB02D7">
      <w:pPr>
        <w:pStyle w:val="Heading3"/>
      </w:pPr>
      <w:r w:rsidRPr="004535FF">
        <w:t>Aim</w:t>
      </w:r>
    </w:p>
    <w:p w14:paraId="61A14AE2" w14:textId="6BC4A246" w:rsidR="00113843" w:rsidRPr="00113843" w:rsidRDefault="00113843" w:rsidP="00113843">
      <w:r w:rsidRPr="00113843">
        <w:t>Build cross-sector relationships, networks and partnerships to improve the effectiveness and sustainability of volunteering</w:t>
      </w:r>
      <w:r w:rsidR="00EB4289">
        <w:t xml:space="preserve"> </w:t>
      </w:r>
      <w:r w:rsidRPr="00113843">
        <w:t>across the State.</w:t>
      </w:r>
    </w:p>
    <w:p w14:paraId="5073711D" w14:textId="11BED941" w:rsidR="00EB02D7" w:rsidRPr="006F76A9" w:rsidRDefault="00EB02D7" w:rsidP="00EB02D7">
      <w:pPr>
        <w:pStyle w:val="Heading3"/>
      </w:pPr>
      <w:r w:rsidRPr="006F76A9">
        <w:lastRenderedPageBreak/>
        <w:t>Strategic alignment</w:t>
      </w:r>
    </w:p>
    <w:p w14:paraId="77C737BA" w14:textId="47F298CF" w:rsidR="00EB02D7" w:rsidRDefault="00EB02D7" w:rsidP="00EB02D7">
      <w:r>
        <w:t xml:space="preserve">This focus area aligns with </w:t>
      </w:r>
      <w:r w:rsidRPr="007C0362">
        <w:t xml:space="preserve">Focus Area </w:t>
      </w:r>
      <w:r w:rsidR="00EB4289">
        <w:t>3</w:t>
      </w:r>
      <w:r>
        <w:t xml:space="preserve"> of</w:t>
      </w:r>
      <w:r w:rsidRPr="007C0362">
        <w:t xml:space="preserve"> </w:t>
      </w:r>
      <w:r>
        <w:t xml:space="preserve">the </w:t>
      </w:r>
      <w:r w:rsidRPr="007C0362">
        <w:t xml:space="preserve">National Strategy for Volunteering: </w:t>
      </w:r>
      <w:r w:rsidR="00F819C8" w:rsidRPr="00F819C8">
        <w:t>The right conditions are in place for volunteering to be effective and sustainable.</w:t>
      </w:r>
    </w:p>
    <w:p w14:paraId="5CDD1EEE" w14:textId="49C4D2AD" w:rsidR="009645DB" w:rsidRPr="009645DB" w:rsidRDefault="009645DB" w:rsidP="009645DB">
      <w:pPr>
        <w:pStyle w:val="ListParagraph"/>
        <w:rPr>
          <w:rStyle w:val="Hyperlink"/>
          <w:szCs w:val="24"/>
        </w:rPr>
      </w:pPr>
    </w:p>
    <w:p w14:paraId="791A83CB" w14:textId="3875ADB7" w:rsidR="000F0325" w:rsidRDefault="000F0325" w:rsidP="00310862">
      <w:pPr>
        <w:pStyle w:val="Heading3"/>
      </w:pPr>
      <w:r>
        <w:t>State Strategy Priority</w:t>
      </w:r>
      <w:r w:rsidR="00310862">
        <w:t xml:space="preserve"> </w:t>
      </w:r>
      <w:r w:rsidR="00310862" w:rsidRPr="00310862">
        <w:t>3.1</w:t>
      </w:r>
      <w:r w:rsidR="00310862">
        <w:t xml:space="preserve"> -</w:t>
      </w:r>
      <w:r w:rsidR="00310862" w:rsidRPr="00310862">
        <w:t xml:space="preserve"> Encourage partnerships and collaboration across government and between industry sectors to promote and sustain volunteering</w:t>
      </w:r>
      <w:r w:rsidR="00A870FC">
        <w:t>.</w:t>
      </w:r>
    </w:p>
    <w:p w14:paraId="18EFB113" w14:textId="4B8DB630" w:rsidR="00FB6B0A" w:rsidRDefault="00FB6B0A" w:rsidP="00FB6B0A">
      <w:pPr>
        <w:pStyle w:val="Heading4"/>
      </w:pPr>
      <w:r>
        <w:t xml:space="preserve">Action </w:t>
      </w:r>
      <w:r w:rsidR="0055380D">
        <w:t xml:space="preserve">3.1.1 </w:t>
      </w:r>
    </w:p>
    <w:p w14:paraId="7DEDB029" w14:textId="3B03B97D" w:rsidR="0055380D" w:rsidRDefault="0055380D" w:rsidP="0055380D">
      <w:r>
        <w:t>Collaborate with cross jurisdictional networks to address common barriers to volunteering that fall within the Commonwealth’s policy or legislative scope.</w:t>
      </w:r>
    </w:p>
    <w:p w14:paraId="228C1613" w14:textId="1ED301DA" w:rsidR="0055380D" w:rsidRPr="0055380D" w:rsidRDefault="009645DB" w:rsidP="0055380D">
      <w:pPr>
        <w:pStyle w:val="ListParagraph"/>
      </w:pPr>
      <w:r>
        <w:t>Status: e</w:t>
      </w:r>
      <w:r w:rsidR="0055380D" w:rsidRPr="0055380D">
        <w:t>xisting</w:t>
      </w:r>
    </w:p>
    <w:p w14:paraId="13C22C4E" w14:textId="20243F63" w:rsidR="0055380D" w:rsidRDefault="0055380D" w:rsidP="0055380D">
      <w:pPr>
        <w:pStyle w:val="ListParagraph"/>
      </w:pPr>
      <w:r w:rsidRPr="0055380D">
        <w:t xml:space="preserve">Time frame: </w:t>
      </w:r>
      <w:r w:rsidR="00C735AE">
        <w:t>ongoing</w:t>
      </w:r>
    </w:p>
    <w:p w14:paraId="450A7268" w14:textId="79071FE8" w:rsidR="00C735AE" w:rsidRDefault="00C735AE" w:rsidP="00C735AE">
      <w:pPr>
        <w:pStyle w:val="ListParagraph"/>
      </w:pPr>
      <w:r w:rsidRPr="00957FD8">
        <w:t>Lead organisation:</w:t>
      </w:r>
      <w:r>
        <w:t xml:space="preserve"> DHS </w:t>
      </w:r>
      <w:r w:rsidR="00CF0653">
        <w:t>and Volunteering Australia</w:t>
      </w:r>
    </w:p>
    <w:p w14:paraId="6D8738C3" w14:textId="5BD6AFD4" w:rsidR="00FB6B0A" w:rsidRDefault="00FB6B0A" w:rsidP="00FB6B0A">
      <w:pPr>
        <w:pStyle w:val="Heading4"/>
      </w:pPr>
      <w:r>
        <w:t xml:space="preserve">Action </w:t>
      </w:r>
      <w:r w:rsidR="0055380D">
        <w:t>3.1.2</w:t>
      </w:r>
    </w:p>
    <w:p w14:paraId="73379012" w14:textId="04D18A6A" w:rsidR="0055380D" w:rsidRDefault="0055380D" w:rsidP="0055380D">
      <w:r>
        <w:t>Develop a plan to promote the Strategy, its aims and priorities across State Government departments and explore opportunities for collaborative investment in related projects.</w:t>
      </w:r>
    </w:p>
    <w:p w14:paraId="359EF315" w14:textId="1FFADB38" w:rsidR="0055380D" w:rsidRPr="005C6E60" w:rsidRDefault="009645DB" w:rsidP="005C6E60">
      <w:pPr>
        <w:pStyle w:val="ListParagraph"/>
      </w:pPr>
      <w:r>
        <w:t>Status: n</w:t>
      </w:r>
      <w:r w:rsidR="0055380D" w:rsidRPr="005C6E60">
        <w:t>ew</w:t>
      </w:r>
    </w:p>
    <w:p w14:paraId="04F06040" w14:textId="13E67D2C" w:rsidR="0055380D" w:rsidRPr="005C6E60" w:rsidRDefault="0055380D" w:rsidP="005C6E60">
      <w:pPr>
        <w:pStyle w:val="ListParagraph"/>
      </w:pPr>
      <w:r w:rsidRPr="005C6E60">
        <w:t xml:space="preserve">Time frame: </w:t>
      </w:r>
      <w:r w:rsidR="00492BC7" w:rsidRPr="005C6E60">
        <w:t>short</w:t>
      </w:r>
    </w:p>
    <w:p w14:paraId="608B16FC" w14:textId="733548A0" w:rsidR="00C735AE" w:rsidRDefault="00C735AE" w:rsidP="00824722">
      <w:pPr>
        <w:pStyle w:val="ListParagraph"/>
      </w:pPr>
      <w:r w:rsidRPr="005C6E60">
        <w:t xml:space="preserve">Lead organisation: DHS </w:t>
      </w:r>
    </w:p>
    <w:p w14:paraId="17FBD2D3" w14:textId="23AEB4A7" w:rsidR="00FB6B0A" w:rsidRDefault="00FB6B0A" w:rsidP="00FB6B0A">
      <w:pPr>
        <w:pStyle w:val="Heading4"/>
      </w:pPr>
      <w:r>
        <w:t xml:space="preserve">Action </w:t>
      </w:r>
      <w:r w:rsidR="0055380D">
        <w:t xml:space="preserve">3.1.3 </w:t>
      </w:r>
    </w:p>
    <w:p w14:paraId="12CB7CFC" w14:textId="291B366B" w:rsidR="00D35014" w:rsidRDefault="0055380D" w:rsidP="0055380D">
      <w:r>
        <w:t xml:space="preserve">Ensure links to the </w:t>
      </w:r>
      <w:hyperlink r:id="rId11" w:history="1">
        <w:r w:rsidR="00D21263" w:rsidRPr="002D0DAF">
          <w:rPr>
            <w:rStyle w:val="Hyperlink"/>
            <w:szCs w:val="24"/>
          </w:rPr>
          <w:t>Commonwealth Department of Health and Aged Care’s volunteering resources</w:t>
        </w:r>
      </w:hyperlink>
      <w:r w:rsidR="00D21263" w:rsidRPr="002D0DAF">
        <w:rPr>
          <w:sz w:val="22"/>
        </w:rPr>
        <w:t xml:space="preserve"> </w:t>
      </w:r>
      <w:r w:rsidR="009645DB">
        <w:rPr>
          <w:sz w:val="22"/>
        </w:rPr>
        <w:t xml:space="preserve">are </w:t>
      </w:r>
      <w:r>
        <w:t>promoted on both state and national volunteer platforms.</w:t>
      </w:r>
    </w:p>
    <w:p w14:paraId="7926DCD1" w14:textId="75B8B0B5" w:rsidR="00D35014" w:rsidRDefault="009645DB" w:rsidP="0055380D">
      <w:pPr>
        <w:pStyle w:val="ListParagraph"/>
      </w:pPr>
      <w:r>
        <w:t>Status: n</w:t>
      </w:r>
      <w:r w:rsidR="0055380D">
        <w:t>ew</w:t>
      </w:r>
    </w:p>
    <w:p w14:paraId="2D6E9C5E" w14:textId="07C9FC64" w:rsidR="0055380D" w:rsidRDefault="0055380D" w:rsidP="0055380D">
      <w:pPr>
        <w:pStyle w:val="ListParagraph"/>
      </w:pPr>
      <w:r>
        <w:t xml:space="preserve">Time frame: </w:t>
      </w:r>
      <w:r w:rsidR="00492BC7">
        <w:t>short</w:t>
      </w:r>
    </w:p>
    <w:p w14:paraId="709FFDDF" w14:textId="3D3CECC0" w:rsidR="00C735AE" w:rsidRDefault="00C735AE" w:rsidP="00C735AE">
      <w:pPr>
        <w:pStyle w:val="ListParagraph"/>
      </w:pPr>
      <w:r w:rsidRPr="00957FD8">
        <w:t>Lead organisation:</w:t>
      </w:r>
      <w:r w:rsidR="00824722">
        <w:t xml:space="preserve"> AA,</w:t>
      </w:r>
      <w:r>
        <w:t xml:space="preserve"> VSA&amp;NT</w:t>
      </w:r>
      <w:r w:rsidR="00824722">
        <w:t xml:space="preserve"> and Volunteering Australia</w:t>
      </w:r>
    </w:p>
    <w:p w14:paraId="159FC5A9" w14:textId="15960D0A" w:rsidR="0055380D" w:rsidRPr="00953842" w:rsidRDefault="00953842" w:rsidP="003C7E5F">
      <w:pPr>
        <w:pStyle w:val="Heading3"/>
      </w:pPr>
      <w:r>
        <w:t xml:space="preserve">State Strategy Priority </w:t>
      </w:r>
      <w:r w:rsidRPr="00D67CF7">
        <w:t>3.2</w:t>
      </w:r>
      <w:r>
        <w:t xml:space="preserve"> - </w:t>
      </w:r>
      <w:r w:rsidRPr="00953842">
        <w:t>Support research into the impact and growth of volunteering and use this data to inform decision-making</w:t>
      </w:r>
      <w:r w:rsidR="00A870FC">
        <w:t>.</w:t>
      </w:r>
    </w:p>
    <w:p w14:paraId="5DC8CCF2" w14:textId="77777777" w:rsidR="00F228FB" w:rsidRDefault="00F228FB" w:rsidP="00F228FB">
      <w:pPr>
        <w:pStyle w:val="Heading4"/>
      </w:pPr>
      <w:r>
        <w:t xml:space="preserve">Action </w:t>
      </w:r>
      <w:r w:rsidR="00D30D6B" w:rsidRPr="00D30D6B">
        <w:t>3.2.1</w:t>
      </w:r>
    </w:p>
    <w:p w14:paraId="37E7BD55" w14:textId="0D5719E9" w:rsidR="00D30D6B" w:rsidRPr="00D30D6B" w:rsidRDefault="00D30D6B" w:rsidP="00D30D6B">
      <w:pPr>
        <w:rPr>
          <w:szCs w:val="24"/>
        </w:rPr>
      </w:pPr>
      <w:r w:rsidRPr="00D30D6B">
        <w:rPr>
          <w:szCs w:val="24"/>
        </w:rPr>
        <w:t xml:space="preserve">Invest in continuing baseline research such as the biennial </w:t>
      </w:r>
      <w:hyperlink r:id="rId12" w:history="1">
        <w:r w:rsidRPr="00D30D6B">
          <w:rPr>
            <w:rStyle w:val="Hyperlink"/>
            <w:szCs w:val="24"/>
          </w:rPr>
          <w:t>State of Volunteering Report for SA</w:t>
        </w:r>
      </w:hyperlink>
      <w:r w:rsidRPr="00D30D6B">
        <w:rPr>
          <w:szCs w:val="24"/>
        </w:rPr>
        <w:t xml:space="preserve"> to inform funding and policy decisions.</w:t>
      </w:r>
    </w:p>
    <w:p w14:paraId="0011AB79" w14:textId="496006E4" w:rsidR="00D8381F" w:rsidRDefault="009645DB" w:rsidP="00D8381F">
      <w:pPr>
        <w:pStyle w:val="ListParagraph"/>
      </w:pPr>
      <w:r>
        <w:lastRenderedPageBreak/>
        <w:t>Status: e</w:t>
      </w:r>
      <w:r w:rsidR="00AC53AB">
        <w:t>xisting</w:t>
      </w:r>
    </w:p>
    <w:p w14:paraId="40EBEEE3" w14:textId="7882F722" w:rsidR="00D8381F" w:rsidRDefault="00D8381F" w:rsidP="00D8381F">
      <w:pPr>
        <w:pStyle w:val="ListParagraph"/>
      </w:pPr>
      <w:r>
        <w:t xml:space="preserve">Time frame: </w:t>
      </w:r>
      <w:r w:rsidR="00AC53AB">
        <w:t>ongoing</w:t>
      </w:r>
    </w:p>
    <w:p w14:paraId="36386192" w14:textId="405EACF4" w:rsidR="00D8381F" w:rsidRDefault="00D8381F" w:rsidP="00D8381F">
      <w:pPr>
        <w:pStyle w:val="ListParagraph"/>
      </w:pPr>
      <w:r w:rsidRPr="00957FD8">
        <w:t>Lead organisation:</w:t>
      </w:r>
      <w:r>
        <w:t xml:space="preserve"> </w:t>
      </w:r>
      <w:r w:rsidR="00AC53AB">
        <w:t>DHS and</w:t>
      </w:r>
      <w:r>
        <w:t xml:space="preserve"> VSA&amp;NT</w:t>
      </w:r>
    </w:p>
    <w:p w14:paraId="7C33C562" w14:textId="77777777" w:rsidR="00CC6CBC" w:rsidRPr="00D96D1D" w:rsidRDefault="00CC6CBC" w:rsidP="00D96D1D">
      <w:pPr>
        <w:pStyle w:val="Heading4"/>
      </w:pPr>
      <w:r w:rsidRPr="00D96D1D">
        <w:t xml:space="preserve">Action 3.2.2 </w:t>
      </w:r>
    </w:p>
    <w:p w14:paraId="07512B7C" w14:textId="34B0C2F3" w:rsidR="00CC6CBC" w:rsidRPr="00D67CF7" w:rsidRDefault="00CC6CBC" w:rsidP="00CC6CBC">
      <w:r w:rsidRPr="00D67CF7">
        <w:t>Consider options for partnering and commissioning research in:</w:t>
      </w:r>
    </w:p>
    <w:p w14:paraId="4FFDF802" w14:textId="5C721C0A" w:rsidR="00CC6CBC" w:rsidRPr="00D67CF7" w:rsidRDefault="00CC6CBC" w:rsidP="00CC6CBC">
      <w:pPr>
        <w:pStyle w:val="ListParagraph"/>
        <w:numPr>
          <w:ilvl w:val="0"/>
          <w:numId w:val="17"/>
        </w:numPr>
      </w:pPr>
      <w:r w:rsidRPr="00D67CF7">
        <w:t>A longitudinal study to measure the social impact on South Australian individuals who volunteer</w:t>
      </w:r>
      <w:r w:rsidR="00B31CA3">
        <w:t xml:space="preserve"> </w:t>
      </w:r>
      <w:r w:rsidRPr="00D67CF7">
        <w:t>(</w:t>
      </w:r>
      <w:r w:rsidR="00B31CA3">
        <w:t>p</w:t>
      </w:r>
      <w:r w:rsidRPr="00D67CF7">
        <w:t>ossible segmentation by age, location or socioeconomic status)</w:t>
      </w:r>
    </w:p>
    <w:p w14:paraId="1E66D62F" w14:textId="5D2034E6" w:rsidR="00953842" w:rsidRPr="00C44FCB" w:rsidRDefault="00CC6CBC" w:rsidP="00CC6CBC">
      <w:pPr>
        <w:pStyle w:val="ListParagraph"/>
        <w:numPr>
          <w:ilvl w:val="0"/>
          <w:numId w:val="17"/>
        </w:numPr>
        <w:rPr>
          <w:rStyle w:val="Hyperlink"/>
          <w:color w:val="262626" w:themeColor="text1" w:themeTint="D9"/>
          <w:szCs w:val="24"/>
          <w:u w:val="none"/>
        </w:rPr>
      </w:pPr>
      <w:r w:rsidRPr="00D67CF7">
        <w:t xml:space="preserve">Models to support sustainability of rural volunteering in response to the current </w:t>
      </w:r>
      <w:hyperlink r:id="rId13" w:history="1">
        <w:r w:rsidRPr="00E06ADE">
          <w:rPr>
            <w:rStyle w:val="Hyperlink"/>
            <w:szCs w:val="24"/>
          </w:rPr>
          <w:t>Australian Research Council Linkage Project ‘</w:t>
        </w:r>
        <w:r w:rsidRPr="00E06ADE">
          <w:rPr>
            <w:rStyle w:val="Hyperlink"/>
            <w:i/>
            <w:iCs/>
            <w:szCs w:val="24"/>
          </w:rPr>
          <w:t>Developing a National Rural Volunteering Roadmap</w:t>
        </w:r>
        <w:r w:rsidRPr="00E06ADE">
          <w:rPr>
            <w:rStyle w:val="Hyperlink"/>
            <w:szCs w:val="24"/>
          </w:rPr>
          <w:t>’.</w:t>
        </w:r>
      </w:hyperlink>
    </w:p>
    <w:p w14:paraId="7BA48373" w14:textId="77777777" w:rsidR="00C44FCB" w:rsidRPr="00E06ADE" w:rsidRDefault="00C44FCB" w:rsidP="00C44FCB">
      <w:pPr>
        <w:pStyle w:val="ListParagraph"/>
        <w:numPr>
          <w:ilvl w:val="0"/>
          <w:numId w:val="0"/>
        </w:numPr>
        <w:ind w:left="720"/>
        <w:rPr>
          <w:szCs w:val="24"/>
        </w:rPr>
      </w:pPr>
    </w:p>
    <w:p w14:paraId="5B67E0E0" w14:textId="03F52B7A" w:rsidR="00C44FCB" w:rsidRPr="00C44FCB" w:rsidRDefault="009645DB" w:rsidP="00C44FCB">
      <w:pPr>
        <w:pStyle w:val="ListParagraph"/>
      </w:pPr>
      <w:r>
        <w:t>Status: n</w:t>
      </w:r>
      <w:r w:rsidR="00C44FCB">
        <w:t>ew</w:t>
      </w:r>
    </w:p>
    <w:p w14:paraId="3B2AC538" w14:textId="45F28C51" w:rsidR="00C44FCB" w:rsidRPr="00C44FCB" w:rsidRDefault="00C44FCB" w:rsidP="00C44FCB">
      <w:pPr>
        <w:pStyle w:val="ListParagraph"/>
      </w:pPr>
      <w:r w:rsidRPr="00C44FCB">
        <w:t xml:space="preserve">Time frame: </w:t>
      </w:r>
      <w:r>
        <w:t>medium</w:t>
      </w:r>
    </w:p>
    <w:p w14:paraId="72DCD8FF" w14:textId="51798B44" w:rsidR="00C44FCB" w:rsidRPr="00C44FCB" w:rsidRDefault="00C44FCB" w:rsidP="00C44FCB">
      <w:pPr>
        <w:pStyle w:val="ListParagraph"/>
      </w:pPr>
      <w:r w:rsidRPr="00C44FCB">
        <w:t>Lead organisation: DHS</w:t>
      </w:r>
      <w:r w:rsidR="00C62834">
        <w:t xml:space="preserve">, </w:t>
      </w:r>
      <w:r w:rsidRPr="00C44FCB">
        <w:t>VSA&amp;NT</w:t>
      </w:r>
      <w:r w:rsidR="00C62834">
        <w:t xml:space="preserve"> and Volunteering Australia</w:t>
      </w:r>
    </w:p>
    <w:p w14:paraId="2894B695" w14:textId="7D4DA107" w:rsidR="00953842" w:rsidRDefault="00935C75" w:rsidP="00935C75">
      <w:pPr>
        <w:pStyle w:val="Heading3"/>
      </w:pPr>
      <w:r>
        <w:t>State Strategy Priority 3.3</w:t>
      </w:r>
      <w:r w:rsidR="00DA422C" w:rsidRPr="00D67CF7">
        <w:t xml:space="preserve"> </w:t>
      </w:r>
      <w:r>
        <w:t xml:space="preserve">- </w:t>
      </w:r>
      <w:r w:rsidR="00DA422C" w:rsidRPr="00DA422C">
        <w:t>Ensure organisations have access to relevant information, resources and networks to support effective volunteer governance, management and continuous improvement.</w:t>
      </w:r>
    </w:p>
    <w:p w14:paraId="5E3B2B8B" w14:textId="38E9BA15" w:rsidR="00935C75" w:rsidRDefault="00935C75" w:rsidP="00576D42">
      <w:pPr>
        <w:pStyle w:val="Heading4"/>
      </w:pPr>
      <w:r>
        <w:t xml:space="preserve">Action </w:t>
      </w:r>
      <w:r w:rsidR="00576D42" w:rsidRPr="00D67CF7">
        <w:t>3.3.1</w:t>
      </w:r>
    </w:p>
    <w:p w14:paraId="62ACF19E" w14:textId="4E5724FF" w:rsidR="00935C75" w:rsidRPr="00576D42" w:rsidRDefault="00576D42" w:rsidP="00935C75">
      <w:pPr>
        <w:rPr>
          <w:szCs w:val="24"/>
        </w:rPr>
      </w:pPr>
      <w:r w:rsidRPr="00D67CF7">
        <w:t>Enhance the capacity of VIOs by providing ongoing</w:t>
      </w:r>
      <w:r w:rsidRPr="00D67CF7">
        <w:rPr>
          <w:i/>
          <w:iCs/>
        </w:rPr>
        <w:t xml:space="preserve"> </w:t>
      </w:r>
      <w:r w:rsidRPr="00D67CF7">
        <w:t xml:space="preserve">workshops, training, </w:t>
      </w:r>
      <w:r w:rsidRPr="00576D42">
        <w:rPr>
          <w:szCs w:val="24"/>
        </w:rPr>
        <w:t xml:space="preserve">resources, and Communities of Practice focused on risk mitigation, complaint management, and implementation of the </w:t>
      </w:r>
      <w:hyperlink r:id="rId14" w:history="1">
        <w:r w:rsidRPr="00576D42">
          <w:rPr>
            <w:rStyle w:val="Hyperlink"/>
            <w:szCs w:val="24"/>
          </w:rPr>
          <w:t>National Standards for Volunteer Involvement.</w:t>
        </w:r>
      </w:hyperlink>
      <w:r w:rsidRPr="00576D42">
        <w:rPr>
          <w:szCs w:val="24"/>
        </w:rPr>
        <w:t xml:space="preserve"> </w:t>
      </w:r>
    </w:p>
    <w:p w14:paraId="335D11C7" w14:textId="6F91A835" w:rsidR="00DA422C" w:rsidRPr="00C44FCB" w:rsidRDefault="009645DB" w:rsidP="00DA422C">
      <w:pPr>
        <w:pStyle w:val="ListParagraph"/>
      </w:pPr>
      <w:r>
        <w:t>Status: e</w:t>
      </w:r>
      <w:r w:rsidR="00AE74C8">
        <w:t>xisting</w:t>
      </w:r>
    </w:p>
    <w:p w14:paraId="147FBBEA" w14:textId="0ACEA449" w:rsidR="00DA422C" w:rsidRPr="00C44FCB" w:rsidRDefault="00DA422C" w:rsidP="00DA422C">
      <w:pPr>
        <w:pStyle w:val="ListParagraph"/>
      </w:pPr>
      <w:r w:rsidRPr="00C44FCB">
        <w:t xml:space="preserve">Time frame: </w:t>
      </w:r>
      <w:r w:rsidR="00F01688">
        <w:t>ongoing</w:t>
      </w:r>
    </w:p>
    <w:p w14:paraId="0358B177" w14:textId="02DB446B" w:rsidR="00DA422C" w:rsidRPr="00C44FCB" w:rsidRDefault="00DA422C" w:rsidP="00DA422C">
      <w:pPr>
        <w:pStyle w:val="ListParagraph"/>
      </w:pPr>
      <w:r w:rsidRPr="00C44FCB">
        <w:t>Lead organisation: VSA&amp;NT</w:t>
      </w:r>
    </w:p>
    <w:p w14:paraId="0F846246" w14:textId="1F554579" w:rsidR="00DA422C" w:rsidRDefault="00441F74" w:rsidP="002C6FAD">
      <w:pPr>
        <w:pStyle w:val="Heading3"/>
      </w:pPr>
      <w:r>
        <w:t xml:space="preserve">State Strategy Priority 3.4 - </w:t>
      </w:r>
      <w:r w:rsidR="005F139D" w:rsidRPr="00D67CF7">
        <w:t>Encourage organisations to include volunteers and volunteer managers in program planning, design and evaluation.</w:t>
      </w:r>
    </w:p>
    <w:p w14:paraId="24C617B6" w14:textId="5E887230" w:rsidR="00BB74E9" w:rsidRDefault="005F139D" w:rsidP="00BB74E9">
      <w:pPr>
        <w:pStyle w:val="Heading4"/>
      </w:pPr>
      <w:r>
        <w:t xml:space="preserve">Action </w:t>
      </w:r>
      <w:r w:rsidR="00BB74E9" w:rsidRPr="00D67CF7">
        <w:t>3.4.1</w:t>
      </w:r>
    </w:p>
    <w:p w14:paraId="7A6917F9" w14:textId="4D6131F3" w:rsidR="00BB74E9" w:rsidRDefault="00BB74E9" w:rsidP="00BB74E9">
      <w:r w:rsidRPr="00BB74E9">
        <w:t xml:space="preserve">Provide training opportunities for VIOs in the principles of co-design versus consultation. </w:t>
      </w:r>
    </w:p>
    <w:p w14:paraId="088702D4" w14:textId="41EEDEA2" w:rsidR="00CF6A2E" w:rsidRPr="00C44FCB" w:rsidRDefault="009645DB" w:rsidP="00CF6A2E">
      <w:pPr>
        <w:pStyle w:val="ListParagraph"/>
      </w:pPr>
      <w:r>
        <w:t>Status: n</w:t>
      </w:r>
      <w:r w:rsidR="005976D9">
        <w:t>ew</w:t>
      </w:r>
    </w:p>
    <w:p w14:paraId="3E8424C8" w14:textId="5B5B4522" w:rsidR="00CF6A2E" w:rsidRPr="00C44FCB" w:rsidRDefault="00CF6A2E" w:rsidP="00CF6A2E">
      <w:pPr>
        <w:pStyle w:val="ListParagraph"/>
      </w:pPr>
      <w:r w:rsidRPr="00C44FCB">
        <w:t xml:space="preserve">Time frame: </w:t>
      </w:r>
      <w:r w:rsidR="005976D9">
        <w:t>medium</w:t>
      </w:r>
    </w:p>
    <w:p w14:paraId="6E83D51C" w14:textId="77777777" w:rsidR="00CF6A2E" w:rsidRPr="00C44FCB" w:rsidRDefault="00CF6A2E" w:rsidP="00CF6A2E">
      <w:pPr>
        <w:pStyle w:val="ListParagraph"/>
      </w:pPr>
      <w:r w:rsidRPr="00C44FCB">
        <w:t>Lead organisation: VSA&amp;NT</w:t>
      </w:r>
    </w:p>
    <w:p w14:paraId="4AA72018" w14:textId="77777777" w:rsidR="00CF6A2E" w:rsidRPr="00BB74E9" w:rsidRDefault="00CF6A2E" w:rsidP="00BB74E9"/>
    <w:p w14:paraId="3D5BC449" w14:textId="1EA0A2F9" w:rsidR="00CF6A2E" w:rsidRDefault="00CF6A2E" w:rsidP="00CF6A2E">
      <w:pPr>
        <w:pStyle w:val="Heading4"/>
      </w:pPr>
      <w:r>
        <w:t xml:space="preserve">Action </w:t>
      </w:r>
      <w:r w:rsidRPr="00CF6A2E">
        <w:t>3.4.2</w:t>
      </w:r>
    </w:p>
    <w:p w14:paraId="12A6D625" w14:textId="49D5C308" w:rsidR="005F139D" w:rsidRDefault="00CF6A2E" w:rsidP="00CF6A2E">
      <w:r w:rsidRPr="00CF6A2E">
        <w:t>Identify, document and share examples of organi</w:t>
      </w:r>
      <w:r w:rsidR="00177A38">
        <w:t>s</w:t>
      </w:r>
      <w:r w:rsidRPr="00CF6A2E">
        <w:t>ations or programs who have benefitted from the knowledge, skills and solutions that volunteers and their managers contributed.</w:t>
      </w:r>
    </w:p>
    <w:p w14:paraId="1DCEB0F0" w14:textId="03DFBD8E" w:rsidR="00CF6A2E" w:rsidRPr="00C44FCB" w:rsidRDefault="009645DB" w:rsidP="00CF6A2E">
      <w:pPr>
        <w:pStyle w:val="ListParagraph"/>
      </w:pPr>
      <w:r>
        <w:t>Status: n</w:t>
      </w:r>
      <w:r w:rsidR="005976D9">
        <w:t>ew</w:t>
      </w:r>
    </w:p>
    <w:p w14:paraId="1D66BA6F" w14:textId="370EF583" w:rsidR="00CF6A2E" w:rsidRPr="00C44FCB" w:rsidRDefault="00CF6A2E" w:rsidP="00CF6A2E">
      <w:pPr>
        <w:pStyle w:val="ListParagraph"/>
      </w:pPr>
      <w:r w:rsidRPr="00C44FCB">
        <w:t xml:space="preserve">Time frame: </w:t>
      </w:r>
      <w:r w:rsidR="005976D9">
        <w:t>long</w:t>
      </w:r>
    </w:p>
    <w:p w14:paraId="0E3215FA" w14:textId="397795C0" w:rsidR="002D5D5A" w:rsidRDefault="00CF6A2E" w:rsidP="000C274A">
      <w:pPr>
        <w:pStyle w:val="ListParagraph"/>
        <w:numPr>
          <w:ilvl w:val="0"/>
          <w:numId w:val="0"/>
        </w:numPr>
        <w:ind w:left="360"/>
      </w:pPr>
      <w:r w:rsidRPr="00C44FCB">
        <w:t>Lead organisation: VSA&amp;NT</w:t>
      </w:r>
    </w:p>
    <w:p w14:paraId="2B06375E" w14:textId="15F37178" w:rsidR="002D5D5A" w:rsidRDefault="002D5D5A" w:rsidP="000204CA">
      <w:pPr>
        <w:pStyle w:val="Heading2"/>
      </w:pPr>
      <w:r>
        <w:t>Strat</w:t>
      </w:r>
      <w:r w:rsidR="00F46F85">
        <w:t>egic Alignment</w:t>
      </w:r>
    </w:p>
    <w:p w14:paraId="69BF3FB1" w14:textId="014AF29F" w:rsidR="00F46F85" w:rsidRDefault="00F46F85" w:rsidP="00F46F85">
      <w:r>
        <w:t>The actions in this plan support and align with the following strategies:</w:t>
      </w:r>
    </w:p>
    <w:p w14:paraId="0338CADB" w14:textId="413C8017" w:rsidR="00144B9B" w:rsidRPr="000C274A" w:rsidRDefault="00000000" w:rsidP="00A35CD0">
      <w:pPr>
        <w:pStyle w:val="ListParagraph"/>
        <w:rPr>
          <w:color w:val="467886" w:themeColor="hyperlink"/>
          <w:szCs w:val="24"/>
          <w:u w:val="single"/>
        </w:rPr>
      </w:pPr>
      <w:hyperlink r:id="rId15" w:history="1">
        <w:r w:rsidR="00144B9B" w:rsidRPr="003B6A56">
          <w:rPr>
            <w:rStyle w:val="Hyperlink"/>
            <w:szCs w:val="24"/>
          </w:rPr>
          <w:t>Ageing Australia “You are ACE” workforce recognition initiative</w:t>
        </w:r>
      </w:hyperlink>
    </w:p>
    <w:p w14:paraId="10AA681B" w14:textId="056EB595" w:rsidR="00CC14AB" w:rsidRPr="003B6A56" w:rsidRDefault="00000000" w:rsidP="00CC14AB">
      <w:pPr>
        <w:pStyle w:val="ListParagraph"/>
        <w:rPr>
          <w:rStyle w:val="Hyperlink"/>
          <w:szCs w:val="24"/>
        </w:rPr>
      </w:pPr>
      <w:hyperlink r:id="rId16" w:history="1">
        <w:r w:rsidR="00CC14AB" w:rsidRPr="003B6A56">
          <w:rPr>
            <w:rStyle w:val="Hyperlink"/>
            <w:szCs w:val="24"/>
          </w:rPr>
          <w:t>Commonwealth Department of Health &amp; Aged Care Volunteer Stories Initiative</w:t>
        </w:r>
      </w:hyperlink>
    </w:p>
    <w:p w14:paraId="265740AF" w14:textId="77777777" w:rsidR="00A35CD0" w:rsidRPr="001D707A" w:rsidRDefault="00000000" w:rsidP="00A35CD0">
      <w:pPr>
        <w:pStyle w:val="ListParagraph"/>
        <w:rPr>
          <w:color w:val="467886" w:themeColor="hyperlink"/>
          <w:szCs w:val="24"/>
          <w:u w:val="single"/>
        </w:rPr>
      </w:pPr>
      <w:hyperlink r:id="rId17" w:history="1">
        <w:r w:rsidR="00A35CD0" w:rsidRPr="001D707A">
          <w:rPr>
            <w:rStyle w:val="Hyperlink"/>
            <w:szCs w:val="24"/>
          </w:rPr>
          <w:t>National Carer Strategy</w:t>
        </w:r>
      </w:hyperlink>
    </w:p>
    <w:p w14:paraId="7A5B0F61" w14:textId="77777777" w:rsidR="00A35CD0" w:rsidRPr="001D707A" w:rsidRDefault="00000000" w:rsidP="00A35CD0">
      <w:pPr>
        <w:pStyle w:val="ListParagraph"/>
        <w:rPr>
          <w:color w:val="467886" w:themeColor="hyperlink"/>
          <w:szCs w:val="24"/>
          <w:u w:val="single"/>
        </w:rPr>
      </w:pPr>
      <w:hyperlink r:id="rId18" w:history="1">
        <w:r w:rsidR="00A35CD0" w:rsidRPr="001D707A">
          <w:rPr>
            <w:rStyle w:val="Hyperlink"/>
            <w:szCs w:val="24"/>
          </w:rPr>
          <w:t>National Standards for Volunteer Involvement</w:t>
        </w:r>
      </w:hyperlink>
    </w:p>
    <w:p w14:paraId="4AAD44D6" w14:textId="77777777" w:rsidR="00B625E5" w:rsidRPr="00195A7F" w:rsidRDefault="00000000" w:rsidP="00B625E5">
      <w:pPr>
        <w:pStyle w:val="ListParagraph"/>
        <w:rPr>
          <w:rStyle w:val="Hyperlink"/>
          <w:szCs w:val="24"/>
        </w:rPr>
      </w:pPr>
      <w:hyperlink r:id="rId19" w:history="1">
        <w:r w:rsidR="00B625E5" w:rsidRPr="001D707A">
          <w:rPr>
            <w:rStyle w:val="Hyperlink"/>
            <w:szCs w:val="24"/>
          </w:rPr>
          <w:t>RDSA Regional Blueprint</w:t>
        </w:r>
      </w:hyperlink>
    </w:p>
    <w:p w14:paraId="2F715785" w14:textId="77777777" w:rsidR="00B625E5" w:rsidRPr="001D707A" w:rsidRDefault="00000000" w:rsidP="00B625E5">
      <w:pPr>
        <w:pStyle w:val="ListParagraph"/>
        <w:rPr>
          <w:color w:val="467886" w:themeColor="hyperlink"/>
          <w:szCs w:val="24"/>
          <w:u w:val="single"/>
        </w:rPr>
      </w:pPr>
      <w:hyperlink r:id="rId20" w:history="1">
        <w:r w:rsidR="00B625E5" w:rsidRPr="001D707A">
          <w:rPr>
            <w:rStyle w:val="Hyperlink"/>
            <w:szCs w:val="24"/>
          </w:rPr>
          <w:t>State Autism Strategy</w:t>
        </w:r>
      </w:hyperlink>
    </w:p>
    <w:p w14:paraId="14B222F0" w14:textId="58BCA576" w:rsidR="00CC14AB" w:rsidRPr="000C274A" w:rsidRDefault="00000000" w:rsidP="00D13C27">
      <w:pPr>
        <w:pStyle w:val="ListParagraph"/>
        <w:rPr>
          <w:color w:val="467886" w:themeColor="hyperlink"/>
          <w:szCs w:val="24"/>
          <w:u w:val="single"/>
        </w:rPr>
      </w:pPr>
      <w:hyperlink r:id="rId21" w:history="1">
        <w:r w:rsidR="00B625E5" w:rsidRPr="001D707A">
          <w:rPr>
            <w:rStyle w:val="Hyperlink"/>
            <w:szCs w:val="24"/>
          </w:rPr>
          <w:t>State Disability Inclusion Plan</w:t>
        </w:r>
      </w:hyperlink>
    </w:p>
    <w:p w14:paraId="08C2BE02" w14:textId="77777777" w:rsidR="00B625E5" w:rsidRPr="001D707A" w:rsidRDefault="00000000" w:rsidP="00B625E5">
      <w:pPr>
        <w:pStyle w:val="ListParagraph"/>
        <w:rPr>
          <w:color w:val="467886" w:themeColor="hyperlink"/>
          <w:szCs w:val="24"/>
          <w:u w:val="single"/>
        </w:rPr>
      </w:pPr>
      <w:hyperlink r:id="rId22" w:anchor=":~:text=The%20plan%20outlines%20our%20shared%20approach%20to%20addressing,17%20socio-economic%20outcome%20areas%20of%20Closing%20the%20Gap." w:history="1">
        <w:r w:rsidR="00B625E5" w:rsidRPr="001D707A">
          <w:rPr>
            <w:rStyle w:val="Hyperlink"/>
            <w:szCs w:val="24"/>
          </w:rPr>
          <w:t>SA Closing the Gap Implementation Plan</w:t>
        </w:r>
      </w:hyperlink>
    </w:p>
    <w:p w14:paraId="3D2EE73D" w14:textId="77777777" w:rsidR="00B625E5" w:rsidRPr="001D707A" w:rsidRDefault="00000000" w:rsidP="00B625E5">
      <w:pPr>
        <w:pStyle w:val="ListParagraph"/>
        <w:rPr>
          <w:color w:val="467886" w:themeColor="hyperlink"/>
          <w:szCs w:val="24"/>
          <w:u w:val="single"/>
        </w:rPr>
      </w:pPr>
      <w:hyperlink r:id="rId23" w:anchor=":~:text=Development%20of%20the%20Multicultural%20Charter%20is%20a%20key,to%20go%20to%20as%20an%20inclusive%20multicultural%20society." w:history="1">
        <w:r w:rsidR="00B625E5" w:rsidRPr="001D707A">
          <w:rPr>
            <w:rStyle w:val="Hyperlink"/>
            <w:szCs w:val="24"/>
          </w:rPr>
          <w:t>SA Multicultural Charter</w:t>
        </w:r>
      </w:hyperlink>
    </w:p>
    <w:p w14:paraId="7FFB563A" w14:textId="77777777" w:rsidR="00B625E5" w:rsidRPr="00195A7F" w:rsidRDefault="00000000" w:rsidP="00B625E5">
      <w:pPr>
        <w:pStyle w:val="ListParagraph"/>
        <w:rPr>
          <w:rStyle w:val="Hyperlink"/>
        </w:rPr>
      </w:pPr>
      <w:hyperlink r:id="rId24" w:history="1">
        <w:r w:rsidR="00B625E5" w:rsidRPr="001D707A">
          <w:rPr>
            <w:rStyle w:val="Hyperlink"/>
            <w:szCs w:val="24"/>
          </w:rPr>
          <w:t>SA Plan for Ageing Well</w:t>
        </w:r>
      </w:hyperlink>
      <w:r w:rsidR="00B625E5" w:rsidRPr="00195A7F">
        <w:rPr>
          <w:rStyle w:val="Hyperlink"/>
        </w:rPr>
        <w:t xml:space="preserve"> </w:t>
      </w:r>
    </w:p>
    <w:p w14:paraId="0611C4C6" w14:textId="640E361A" w:rsidR="00B625E5" w:rsidRPr="000C274A" w:rsidRDefault="00000000" w:rsidP="00B625E5">
      <w:pPr>
        <w:pStyle w:val="ListParagraph"/>
        <w:rPr>
          <w:color w:val="467886" w:themeColor="hyperlink"/>
          <w:szCs w:val="24"/>
          <w:u w:val="single"/>
        </w:rPr>
      </w:pPr>
      <w:hyperlink r:id="rId25" w:history="1">
        <w:r w:rsidR="00B625E5" w:rsidRPr="001D707A">
          <w:rPr>
            <w:rStyle w:val="Hyperlink"/>
            <w:szCs w:val="24"/>
          </w:rPr>
          <w:t>S</w:t>
        </w:r>
        <w:r w:rsidR="00B625E5">
          <w:rPr>
            <w:rStyle w:val="Hyperlink"/>
            <w:szCs w:val="24"/>
          </w:rPr>
          <w:t>outh Australia’s</w:t>
        </w:r>
        <w:r w:rsidR="00B625E5" w:rsidRPr="001D707A">
          <w:rPr>
            <w:rStyle w:val="Hyperlink"/>
            <w:szCs w:val="24"/>
          </w:rPr>
          <w:t xml:space="preserve"> Youth Action Plan</w:t>
        </w:r>
      </w:hyperlink>
    </w:p>
    <w:p w14:paraId="32B1A9AF" w14:textId="03AF5596" w:rsidR="002D5D5A" w:rsidRPr="000C274A" w:rsidRDefault="00000000" w:rsidP="000C274A">
      <w:pPr>
        <w:pStyle w:val="ListParagraph"/>
        <w:rPr>
          <w:color w:val="467886" w:themeColor="hyperlink"/>
          <w:szCs w:val="24"/>
          <w:u w:val="single"/>
        </w:rPr>
      </w:pPr>
      <w:hyperlink r:id="rId26" w:history="1">
        <w:r w:rsidR="00D13C27" w:rsidRPr="001D707A">
          <w:rPr>
            <w:rStyle w:val="Hyperlink"/>
            <w:szCs w:val="24"/>
          </w:rPr>
          <w:t>Volunteering for the UN Sustainable Development Goals</w:t>
        </w:r>
      </w:hyperlink>
    </w:p>
    <w:p w14:paraId="65E2E3F8" w14:textId="34C6337A" w:rsidR="000204CA" w:rsidRDefault="000204CA" w:rsidP="000204CA">
      <w:pPr>
        <w:pStyle w:val="Heading2"/>
      </w:pPr>
      <w:r>
        <w:t>Acknowledgment</w:t>
      </w:r>
    </w:p>
    <w:p w14:paraId="4C50807A" w14:textId="7C2EACAF" w:rsidR="000204CA" w:rsidRPr="00C81E11" w:rsidRDefault="000204CA" w:rsidP="008F4DC6">
      <w:r w:rsidRPr="00EA2F8F">
        <w:t xml:space="preserve">We wish to acknowledge the </w:t>
      </w:r>
      <w:r w:rsidR="00F46F85">
        <w:t xml:space="preserve">valuable </w:t>
      </w:r>
      <w:r w:rsidRPr="00EA2F8F">
        <w:t>support of the Steering Committee in</w:t>
      </w:r>
      <w:r w:rsidRPr="00C81E11">
        <w:t xml:space="preserve"> </w:t>
      </w:r>
      <w:r w:rsidR="00634A8A">
        <w:t xml:space="preserve">the </w:t>
      </w:r>
      <w:r w:rsidR="00BF6FEA">
        <w:t xml:space="preserve">development </w:t>
      </w:r>
      <w:r w:rsidR="00E23827">
        <w:t>of</w:t>
      </w:r>
      <w:r w:rsidRPr="00C81E11">
        <w:t xml:space="preserve"> th</w:t>
      </w:r>
      <w:r w:rsidR="00BF6FEA">
        <w:t>is</w:t>
      </w:r>
      <w:r w:rsidRPr="00C81E11">
        <w:t xml:space="preserve"> Action Pla</w:t>
      </w:r>
      <w:r w:rsidR="00E23827">
        <w:t>n</w:t>
      </w:r>
      <w:r w:rsidR="00BF6FEA">
        <w:t>.</w:t>
      </w:r>
    </w:p>
    <w:p w14:paraId="1329A535" w14:textId="77777777" w:rsidR="007E16F4" w:rsidRDefault="007E16F4" w:rsidP="007E16F4">
      <w:pPr>
        <w:pStyle w:val="Heading2"/>
      </w:pPr>
      <w:r w:rsidRPr="007E16F4">
        <w:t xml:space="preserve">More information </w:t>
      </w:r>
    </w:p>
    <w:p w14:paraId="69A0604A" w14:textId="77777777" w:rsidR="007E16F4" w:rsidRDefault="007E16F4" w:rsidP="009F1883">
      <w:r w:rsidRPr="007E16F4">
        <w:t xml:space="preserve">Visit dhs.sa.gov.au/SAVolunteeringStrategy </w:t>
      </w:r>
    </w:p>
    <w:p w14:paraId="7AD5265F" w14:textId="7E1AAF8E" w:rsidR="007E16F4" w:rsidRDefault="007E16F4" w:rsidP="009F1883">
      <w:r w:rsidRPr="007E16F4">
        <w:t xml:space="preserve">Email </w:t>
      </w:r>
      <w:hyperlink r:id="rId27" w:history="1">
        <w:r w:rsidRPr="002042A9">
          <w:rPr>
            <w:rStyle w:val="Hyperlink"/>
          </w:rPr>
          <w:t>ofv@sa.gov.au</w:t>
        </w:r>
      </w:hyperlink>
      <w:r w:rsidRPr="007E16F4">
        <w:t xml:space="preserve"> </w:t>
      </w:r>
    </w:p>
    <w:p w14:paraId="5E2A7279" w14:textId="36D0EA9F" w:rsidR="000B1863" w:rsidRPr="00AC55BB" w:rsidRDefault="007E16F4" w:rsidP="009F1883">
      <w:r w:rsidRPr="007E16F4">
        <w:t>Phone 1300 014 712</w:t>
      </w:r>
    </w:p>
    <w:sectPr w:rsidR="000B1863" w:rsidRPr="00AC55BB">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67D1" w14:textId="77777777" w:rsidR="0098691C" w:rsidRDefault="0098691C" w:rsidP="000D56F6">
      <w:pPr>
        <w:spacing w:after="0"/>
      </w:pPr>
      <w:r>
        <w:separator/>
      </w:r>
    </w:p>
  </w:endnote>
  <w:endnote w:type="continuationSeparator" w:id="0">
    <w:p w14:paraId="521E09FA" w14:textId="77777777" w:rsidR="0098691C" w:rsidRDefault="0098691C" w:rsidP="000D56F6">
      <w:pPr>
        <w:spacing w:after="0"/>
      </w:pPr>
      <w:r>
        <w:continuationSeparator/>
      </w:r>
    </w:p>
  </w:endnote>
  <w:endnote w:type="continuationNotice" w:id="1">
    <w:p w14:paraId="51FD20C3" w14:textId="77777777" w:rsidR="0098691C" w:rsidRDefault="009869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8879" w14:textId="77777777" w:rsidR="000D56F6" w:rsidRDefault="000D56F6">
    <w:pPr>
      <w:pStyle w:val="Footer"/>
    </w:pPr>
    <w:r>
      <w:rPr>
        <w:noProof/>
      </w:rPr>
      <mc:AlternateContent>
        <mc:Choice Requires="wps">
          <w:drawing>
            <wp:anchor distT="0" distB="0" distL="0" distR="0" simplePos="0" relativeHeight="251658244" behindDoc="0" locked="0" layoutInCell="1" allowOverlap="1" wp14:anchorId="34D874BF" wp14:editId="6F03A145">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5C7AA"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D874BF"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45C7AA"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8A5F" w14:textId="77777777" w:rsidR="000D56F6" w:rsidRDefault="000D56F6">
    <w:pPr>
      <w:pStyle w:val="Footer"/>
    </w:pPr>
    <w:r>
      <w:rPr>
        <w:noProof/>
      </w:rPr>
      <mc:AlternateContent>
        <mc:Choice Requires="wps">
          <w:drawing>
            <wp:anchor distT="0" distB="0" distL="0" distR="0" simplePos="0" relativeHeight="251658245" behindDoc="0" locked="0" layoutInCell="1" allowOverlap="1" wp14:anchorId="794EC4C1" wp14:editId="5DDF2782">
              <wp:simplePos x="914400" y="10076290"/>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74985"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4EC4C1"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6B74985"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FB4A" w14:textId="77777777" w:rsidR="000D56F6" w:rsidRDefault="000D56F6">
    <w:pPr>
      <w:pStyle w:val="Footer"/>
    </w:pPr>
    <w:r>
      <w:rPr>
        <w:noProof/>
      </w:rPr>
      <mc:AlternateContent>
        <mc:Choice Requires="wps">
          <w:drawing>
            <wp:anchor distT="0" distB="0" distL="0" distR="0" simplePos="0" relativeHeight="251658243" behindDoc="0" locked="0" layoutInCell="1" allowOverlap="1" wp14:anchorId="166FA28B" wp14:editId="53BB5B74">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B84BD"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FA28B"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18B84BD"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37D5" w14:textId="77777777" w:rsidR="0098691C" w:rsidRDefault="0098691C" w:rsidP="000D56F6">
      <w:pPr>
        <w:spacing w:after="0"/>
      </w:pPr>
      <w:r>
        <w:separator/>
      </w:r>
    </w:p>
  </w:footnote>
  <w:footnote w:type="continuationSeparator" w:id="0">
    <w:p w14:paraId="6EB598AC" w14:textId="77777777" w:rsidR="0098691C" w:rsidRDefault="0098691C" w:rsidP="000D56F6">
      <w:pPr>
        <w:spacing w:after="0"/>
      </w:pPr>
      <w:r>
        <w:continuationSeparator/>
      </w:r>
    </w:p>
  </w:footnote>
  <w:footnote w:type="continuationNotice" w:id="1">
    <w:p w14:paraId="1E25C66E" w14:textId="77777777" w:rsidR="0098691C" w:rsidRDefault="009869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0560" w14:textId="77777777" w:rsidR="000D56F6" w:rsidRDefault="000D56F6">
    <w:pPr>
      <w:pStyle w:val="Header"/>
    </w:pPr>
    <w:r>
      <w:rPr>
        <w:noProof/>
      </w:rPr>
      <mc:AlternateContent>
        <mc:Choice Requires="wps">
          <w:drawing>
            <wp:anchor distT="0" distB="0" distL="0" distR="0" simplePos="0" relativeHeight="251658241" behindDoc="0" locked="0" layoutInCell="1" allowOverlap="1" wp14:anchorId="56AB05C5" wp14:editId="7A094AC7">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B04A61"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AB05C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5B04A61"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43F1" w14:textId="77777777" w:rsidR="000D56F6" w:rsidRDefault="000D56F6">
    <w:pPr>
      <w:pStyle w:val="Header"/>
    </w:pPr>
    <w:r>
      <w:rPr>
        <w:noProof/>
      </w:rPr>
      <mc:AlternateContent>
        <mc:Choice Requires="wps">
          <w:drawing>
            <wp:anchor distT="0" distB="0" distL="0" distR="0" simplePos="0" relativeHeight="251658242" behindDoc="0" locked="0" layoutInCell="1" allowOverlap="1" wp14:anchorId="5186A9EE" wp14:editId="3631F032">
              <wp:simplePos x="914400" y="447261"/>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C6BD3"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86A9E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AAC6BD3"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43F7" w14:textId="77777777" w:rsidR="000D56F6" w:rsidRDefault="000D56F6">
    <w:pPr>
      <w:pStyle w:val="Header"/>
    </w:pPr>
    <w:r>
      <w:rPr>
        <w:noProof/>
      </w:rPr>
      <mc:AlternateContent>
        <mc:Choice Requires="wps">
          <w:drawing>
            <wp:anchor distT="0" distB="0" distL="0" distR="0" simplePos="0" relativeHeight="251658240" behindDoc="0" locked="0" layoutInCell="1" allowOverlap="1" wp14:anchorId="54FB88C2" wp14:editId="50BA4ED8">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985E6"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FB88C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48985E6" w14:textId="77777777" w:rsidR="000D56F6" w:rsidRPr="000D56F6" w:rsidRDefault="000D56F6" w:rsidP="000D56F6">
                    <w:pPr>
                      <w:spacing w:after="0"/>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E1B"/>
    <w:multiLevelType w:val="hybridMultilevel"/>
    <w:tmpl w:val="BE160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B7959"/>
    <w:multiLevelType w:val="hybridMultilevel"/>
    <w:tmpl w:val="31B2F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4689D"/>
    <w:multiLevelType w:val="hybridMultilevel"/>
    <w:tmpl w:val="50867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925C5"/>
    <w:multiLevelType w:val="hybridMultilevel"/>
    <w:tmpl w:val="2D30EE8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BC6A5A"/>
    <w:multiLevelType w:val="hybridMultilevel"/>
    <w:tmpl w:val="75D00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E7408D"/>
    <w:multiLevelType w:val="hybridMultilevel"/>
    <w:tmpl w:val="38D24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677F4A"/>
    <w:multiLevelType w:val="hybridMultilevel"/>
    <w:tmpl w:val="14706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B789B"/>
    <w:multiLevelType w:val="hybridMultilevel"/>
    <w:tmpl w:val="5A4A4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D572C2"/>
    <w:multiLevelType w:val="hybridMultilevel"/>
    <w:tmpl w:val="9A3E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133E64"/>
    <w:multiLevelType w:val="hybridMultilevel"/>
    <w:tmpl w:val="126AB532"/>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1" w15:restartNumberingAfterBreak="0">
    <w:nsid w:val="5D2C251B"/>
    <w:multiLevelType w:val="hybridMultilevel"/>
    <w:tmpl w:val="4DE845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8659053">
    <w:abstractNumId w:val="5"/>
  </w:num>
  <w:num w:numId="2" w16cid:durableId="1171794628">
    <w:abstractNumId w:val="9"/>
  </w:num>
  <w:num w:numId="3" w16cid:durableId="1641616838">
    <w:abstractNumId w:val="1"/>
  </w:num>
  <w:num w:numId="4" w16cid:durableId="1457020267">
    <w:abstractNumId w:val="4"/>
  </w:num>
  <w:num w:numId="5" w16cid:durableId="1684360569">
    <w:abstractNumId w:val="5"/>
  </w:num>
  <w:num w:numId="6" w16cid:durableId="610631330">
    <w:abstractNumId w:val="5"/>
  </w:num>
  <w:num w:numId="7" w16cid:durableId="1385717953">
    <w:abstractNumId w:val="5"/>
  </w:num>
  <w:num w:numId="8" w16cid:durableId="2047485926">
    <w:abstractNumId w:val="10"/>
  </w:num>
  <w:num w:numId="9" w16cid:durableId="238834421">
    <w:abstractNumId w:val="8"/>
  </w:num>
  <w:num w:numId="10" w16cid:durableId="533619956">
    <w:abstractNumId w:val="6"/>
  </w:num>
  <w:num w:numId="11" w16cid:durableId="1308626935">
    <w:abstractNumId w:val="7"/>
  </w:num>
  <w:num w:numId="12" w16cid:durableId="712116261">
    <w:abstractNumId w:val="3"/>
  </w:num>
  <w:num w:numId="13" w16cid:durableId="1703824095">
    <w:abstractNumId w:val="5"/>
  </w:num>
  <w:num w:numId="14" w16cid:durableId="210386216">
    <w:abstractNumId w:val="5"/>
  </w:num>
  <w:num w:numId="15" w16cid:durableId="1673415797">
    <w:abstractNumId w:val="11"/>
  </w:num>
  <w:num w:numId="16" w16cid:durableId="210964604">
    <w:abstractNumId w:val="2"/>
  </w:num>
  <w:num w:numId="17" w16cid:durableId="71192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91"/>
    <w:rsid w:val="000016AE"/>
    <w:rsid w:val="00010987"/>
    <w:rsid w:val="000113F9"/>
    <w:rsid w:val="00013A37"/>
    <w:rsid w:val="000204CA"/>
    <w:rsid w:val="0002342D"/>
    <w:rsid w:val="00024C65"/>
    <w:rsid w:val="00041453"/>
    <w:rsid w:val="00041DCF"/>
    <w:rsid w:val="000636AC"/>
    <w:rsid w:val="0007412A"/>
    <w:rsid w:val="00076602"/>
    <w:rsid w:val="00086F5A"/>
    <w:rsid w:val="00091927"/>
    <w:rsid w:val="000A5987"/>
    <w:rsid w:val="000B1863"/>
    <w:rsid w:val="000B250A"/>
    <w:rsid w:val="000C0175"/>
    <w:rsid w:val="000C18BF"/>
    <w:rsid w:val="000C1B7A"/>
    <w:rsid w:val="000C274A"/>
    <w:rsid w:val="000D56F6"/>
    <w:rsid w:val="000D7403"/>
    <w:rsid w:val="000E04E6"/>
    <w:rsid w:val="000E54C8"/>
    <w:rsid w:val="000F0325"/>
    <w:rsid w:val="00113843"/>
    <w:rsid w:val="00126B7B"/>
    <w:rsid w:val="00126C6D"/>
    <w:rsid w:val="00136CB6"/>
    <w:rsid w:val="00144B9B"/>
    <w:rsid w:val="00172FE9"/>
    <w:rsid w:val="0017591E"/>
    <w:rsid w:val="00177A38"/>
    <w:rsid w:val="00195A7F"/>
    <w:rsid w:val="001A4E50"/>
    <w:rsid w:val="001A6AA8"/>
    <w:rsid w:val="001B70F6"/>
    <w:rsid w:val="001C1039"/>
    <w:rsid w:val="001D0AFE"/>
    <w:rsid w:val="001D707A"/>
    <w:rsid w:val="001E5274"/>
    <w:rsid w:val="001F3163"/>
    <w:rsid w:val="001F45A4"/>
    <w:rsid w:val="002202BE"/>
    <w:rsid w:val="00221118"/>
    <w:rsid w:val="00222AF5"/>
    <w:rsid w:val="00223895"/>
    <w:rsid w:val="00223E3D"/>
    <w:rsid w:val="00226D30"/>
    <w:rsid w:val="0024738D"/>
    <w:rsid w:val="002476BC"/>
    <w:rsid w:val="00252D78"/>
    <w:rsid w:val="00261137"/>
    <w:rsid w:val="00262871"/>
    <w:rsid w:val="00264F81"/>
    <w:rsid w:val="002777AB"/>
    <w:rsid w:val="0028269D"/>
    <w:rsid w:val="00282E8C"/>
    <w:rsid w:val="00291C2E"/>
    <w:rsid w:val="00295DA3"/>
    <w:rsid w:val="002B36DE"/>
    <w:rsid w:val="002C056C"/>
    <w:rsid w:val="002C287A"/>
    <w:rsid w:val="002C6FAD"/>
    <w:rsid w:val="002D0DAF"/>
    <w:rsid w:val="002D2049"/>
    <w:rsid w:val="002D5D5A"/>
    <w:rsid w:val="002E63E8"/>
    <w:rsid w:val="00310862"/>
    <w:rsid w:val="00313693"/>
    <w:rsid w:val="00320065"/>
    <w:rsid w:val="003239D8"/>
    <w:rsid w:val="0033021D"/>
    <w:rsid w:val="00331491"/>
    <w:rsid w:val="00340036"/>
    <w:rsid w:val="003457FC"/>
    <w:rsid w:val="003458C2"/>
    <w:rsid w:val="003612AC"/>
    <w:rsid w:val="0037480B"/>
    <w:rsid w:val="003748B0"/>
    <w:rsid w:val="003940B8"/>
    <w:rsid w:val="00394731"/>
    <w:rsid w:val="003B6A56"/>
    <w:rsid w:val="003C7E5F"/>
    <w:rsid w:val="003D3613"/>
    <w:rsid w:val="003D36D5"/>
    <w:rsid w:val="003F3C5B"/>
    <w:rsid w:val="003F4BC3"/>
    <w:rsid w:val="004006BB"/>
    <w:rsid w:val="00406103"/>
    <w:rsid w:val="00440A6D"/>
    <w:rsid w:val="00441F74"/>
    <w:rsid w:val="0044298E"/>
    <w:rsid w:val="0045186A"/>
    <w:rsid w:val="004535FF"/>
    <w:rsid w:val="004674F5"/>
    <w:rsid w:val="00492BC7"/>
    <w:rsid w:val="004945B7"/>
    <w:rsid w:val="004A11E4"/>
    <w:rsid w:val="004A7D89"/>
    <w:rsid w:val="004A7FA4"/>
    <w:rsid w:val="004B5AD5"/>
    <w:rsid w:val="004B5EC0"/>
    <w:rsid w:val="004D2BEF"/>
    <w:rsid w:val="004D55FC"/>
    <w:rsid w:val="004D6183"/>
    <w:rsid w:val="004E6ACC"/>
    <w:rsid w:val="004F0745"/>
    <w:rsid w:val="0053401C"/>
    <w:rsid w:val="00543027"/>
    <w:rsid w:val="0055380D"/>
    <w:rsid w:val="005548E7"/>
    <w:rsid w:val="00571CB9"/>
    <w:rsid w:val="00576D42"/>
    <w:rsid w:val="00582286"/>
    <w:rsid w:val="005917CE"/>
    <w:rsid w:val="0059191E"/>
    <w:rsid w:val="005976D9"/>
    <w:rsid w:val="005A478E"/>
    <w:rsid w:val="005B0982"/>
    <w:rsid w:val="005C399C"/>
    <w:rsid w:val="005C42E6"/>
    <w:rsid w:val="005C4E9F"/>
    <w:rsid w:val="005C4F14"/>
    <w:rsid w:val="005C6E60"/>
    <w:rsid w:val="005D62DA"/>
    <w:rsid w:val="005E63BB"/>
    <w:rsid w:val="005E7F3C"/>
    <w:rsid w:val="005F139D"/>
    <w:rsid w:val="005F48AC"/>
    <w:rsid w:val="005F73A5"/>
    <w:rsid w:val="00634A8A"/>
    <w:rsid w:val="00647879"/>
    <w:rsid w:val="006511B3"/>
    <w:rsid w:val="00651E1D"/>
    <w:rsid w:val="0068126F"/>
    <w:rsid w:val="006833F9"/>
    <w:rsid w:val="00690A7C"/>
    <w:rsid w:val="00696C17"/>
    <w:rsid w:val="006A27EB"/>
    <w:rsid w:val="006B309E"/>
    <w:rsid w:val="006B4FD7"/>
    <w:rsid w:val="006B5BC0"/>
    <w:rsid w:val="006C4900"/>
    <w:rsid w:val="006C6EB6"/>
    <w:rsid w:val="006E01B8"/>
    <w:rsid w:val="006F76A9"/>
    <w:rsid w:val="00733580"/>
    <w:rsid w:val="00745C44"/>
    <w:rsid w:val="00752CC1"/>
    <w:rsid w:val="0075590E"/>
    <w:rsid w:val="00777218"/>
    <w:rsid w:val="0079210B"/>
    <w:rsid w:val="00794B4B"/>
    <w:rsid w:val="007A3495"/>
    <w:rsid w:val="007C0362"/>
    <w:rsid w:val="007C59D3"/>
    <w:rsid w:val="007D087E"/>
    <w:rsid w:val="007D5BDF"/>
    <w:rsid w:val="007E16F4"/>
    <w:rsid w:val="007E5481"/>
    <w:rsid w:val="007F06A4"/>
    <w:rsid w:val="00807098"/>
    <w:rsid w:val="00810A99"/>
    <w:rsid w:val="00824722"/>
    <w:rsid w:val="00824B0C"/>
    <w:rsid w:val="00835E90"/>
    <w:rsid w:val="00886831"/>
    <w:rsid w:val="008907D8"/>
    <w:rsid w:val="00892784"/>
    <w:rsid w:val="008A0BE5"/>
    <w:rsid w:val="008A7F01"/>
    <w:rsid w:val="008C70A5"/>
    <w:rsid w:val="008E60AA"/>
    <w:rsid w:val="008F4DC6"/>
    <w:rsid w:val="008F6591"/>
    <w:rsid w:val="00902B84"/>
    <w:rsid w:val="009046D4"/>
    <w:rsid w:val="00927FAA"/>
    <w:rsid w:val="00935C75"/>
    <w:rsid w:val="0093672C"/>
    <w:rsid w:val="00936B0E"/>
    <w:rsid w:val="00942C38"/>
    <w:rsid w:val="00945F99"/>
    <w:rsid w:val="0095336A"/>
    <w:rsid w:val="00953842"/>
    <w:rsid w:val="00957FD8"/>
    <w:rsid w:val="009642D9"/>
    <w:rsid w:val="009645DB"/>
    <w:rsid w:val="00972F60"/>
    <w:rsid w:val="00984F02"/>
    <w:rsid w:val="0098666D"/>
    <w:rsid w:val="0098691C"/>
    <w:rsid w:val="009A1220"/>
    <w:rsid w:val="009A5D4E"/>
    <w:rsid w:val="009C0B29"/>
    <w:rsid w:val="009F1883"/>
    <w:rsid w:val="00A135DA"/>
    <w:rsid w:val="00A27D60"/>
    <w:rsid w:val="00A3075A"/>
    <w:rsid w:val="00A35CD0"/>
    <w:rsid w:val="00A537C0"/>
    <w:rsid w:val="00A61BCE"/>
    <w:rsid w:val="00A67A4C"/>
    <w:rsid w:val="00A73735"/>
    <w:rsid w:val="00A74013"/>
    <w:rsid w:val="00A74324"/>
    <w:rsid w:val="00A83FA6"/>
    <w:rsid w:val="00A85C8B"/>
    <w:rsid w:val="00A85C9C"/>
    <w:rsid w:val="00A870FC"/>
    <w:rsid w:val="00A96636"/>
    <w:rsid w:val="00AB542B"/>
    <w:rsid w:val="00AC53AB"/>
    <w:rsid w:val="00AC55BB"/>
    <w:rsid w:val="00AC66E7"/>
    <w:rsid w:val="00AC6795"/>
    <w:rsid w:val="00AD15D1"/>
    <w:rsid w:val="00AE74C8"/>
    <w:rsid w:val="00B31CA3"/>
    <w:rsid w:val="00B439D4"/>
    <w:rsid w:val="00B54BBE"/>
    <w:rsid w:val="00B625E5"/>
    <w:rsid w:val="00B66486"/>
    <w:rsid w:val="00B900A9"/>
    <w:rsid w:val="00B943BD"/>
    <w:rsid w:val="00BA1894"/>
    <w:rsid w:val="00BA7444"/>
    <w:rsid w:val="00BB004B"/>
    <w:rsid w:val="00BB74E9"/>
    <w:rsid w:val="00BC0076"/>
    <w:rsid w:val="00BC10D2"/>
    <w:rsid w:val="00BC1E2E"/>
    <w:rsid w:val="00BC5034"/>
    <w:rsid w:val="00BD068B"/>
    <w:rsid w:val="00BE5520"/>
    <w:rsid w:val="00BE7853"/>
    <w:rsid w:val="00BF6FEA"/>
    <w:rsid w:val="00BF7464"/>
    <w:rsid w:val="00C013F3"/>
    <w:rsid w:val="00C06224"/>
    <w:rsid w:val="00C22309"/>
    <w:rsid w:val="00C32DE8"/>
    <w:rsid w:val="00C36101"/>
    <w:rsid w:val="00C4261A"/>
    <w:rsid w:val="00C44FCB"/>
    <w:rsid w:val="00C46DF0"/>
    <w:rsid w:val="00C479F4"/>
    <w:rsid w:val="00C5045D"/>
    <w:rsid w:val="00C50891"/>
    <w:rsid w:val="00C6017D"/>
    <w:rsid w:val="00C62834"/>
    <w:rsid w:val="00C735AE"/>
    <w:rsid w:val="00C81E11"/>
    <w:rsid w:val="00C9443F"/>
    <w:rsid w:val="00CA3C24"/>
    <w:rsid w:val="00CC14AB"/>
    <w:rsid w:val="00CC6CBC"/>
    <w:rsid w:val="00CD1213"/>
    <w:rsid w:val="00CE5DFA"/>
    <w:rsid w:val="00CF0653"/>
    <w:rsid w:val="00CF6A2E"/>
    <w:rsid w:val="00CF6D6D"/>
    <w:rsid w:val="00CF72CD"/>
    <w:rsid w:val="00D051C8"/>
    <w:rsid w:val="00D06D2A"/>
    <w:rsid w:val="00D11EEB"/>
    <w:rsid w:val="00D13C27"/>
    <w:rsid w:val="00D21263"/>
    <w:rsid w:val="00D21640"/>
    <w:rsid w:val="00D30D6B"/>
    <w:rsid w:val="00D35014"/>
    <w:rsid w:val="00D46C1C"/>
    <w:rsid w:val="00D50DC4"/>
    <w:rsid w:val="00D53EA3"/>
    <w:rsid w:val="00D62675"/>
    <w:rsid w:val="00D65AEF"/>
    <w:rsid w:val="00D7740C"/>
    <w:rsid w:val="00D8381F"/>
    <w:rsid w:val="00D96D1D"/>
    <w:rsid w:val="00DA422C"/>
    <w:rsid w:val="00DB30C0"/>
    <w:rsid w:val="00DC4978"/>
    <w:rsid w:val="00DC518C"/>
    <w:rsid w:val="00DF5B9B"/>
    <w:rsid w:val="00E0112F"/>
    <w:rsid w:val="00E06ADE"/>
    <w:rsid w:val="00E11222"/>
    <w:rsid w:val="00E23827"/>
    <w:rsid w:val="00E2627A"/>
    <w:rsid w:val="00E4360B"/>
    <w:rsid w:val="00E544A2"/>
    <w:rsid w:val="00E56667"/>
    <w:rsid w:val="00E75C95"/>
    <w:rsid w:val="00E81A72"/>
    <w:rsid w:val="00E9080B"/>
    <w:rsid w:val="00E9408B"/>
    <w:rsid w:val="00EA0FD3"/>
    <w:rsid w:val="00EA2F8F"/>
    <w:rsid w:val="00EB02D7"/>
    <w:rsid w:val="00EB2C92"/>
    <w:rsid w:val="00EB4289"/>
    <w:rsid w:val="00EC1EBA"/>
    <w:rsid w:val="00EC5A85"/>
    <w:rsid w:val="00ED6A16"/>
    <w:rsid w:val="00EF725E"/>
    <w:rsid w:val="00F01688"/>
    <w:rsid w:val="00F228FB"/>
    <w:rsid w:val="00F23BE8"/>
    <w:rsid w:val="00F2610D"/>
    <w:rsid w:val="00F42491"/>
    <w:rsid w:val="00F46F85"/>
    <w:rsid w:val="00F60D34"/>
    <w:rsid w:val="00F6477E"/>
    <w:rsid w:val="00F7038E"/>
    <w:rsid w:val="00F7106F"/>
    <w:rsid w:val="00F819C8"/>
    <w:rsid w:val="00FA5DE4"/>
    <w:rsid w:val="00FB6B0A"/>
    <w:rsid w:val="00FC2842"/>
    <w:rsid w:val="00FC3A3E"/>
    <w:rsid w:val="00FF4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91E5"/>
  <w15:chartTrackingRefBased/>
  <w15:docId w15:val="{ADDE51EB-F18F-4DE6-AF38-F352B3B7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09"/>
    <w:pPr>
      <w:spacing w:after="100" w:afterAutospacing="1" w:line="240" w:lineRule="auto"/>
    </w:pPr>
    <w:rPr>
      <w:rFonts w:ascii="Aptos" w:hAnsi="Aptos"/>
      <w:color w:val="262626" w:themeColor="text1" w:themeTint="D9"/>
      <w:sz w:val="24"/>
    </w:rPr>
  </w:style>
  <w:style w:type="paragraph" w:styleId="Heading1">
    <w:name w:val="heading 1"/>
    <w:basedOn w:val="Title"/>
    <w:next w:val="Normal"/>
    <w:link w:val="Heading1Char"/>
    <w:uiPriority w:val="9"/>
    <w:qFormat/>
    <w:rsid w:val="000D56F6"/>
    <w:pPr>
      <w:outlineLvl w:val="0"/>
    </w:pPr>
    <w:rPr>
      <w:sz w:val="56"/>
      <w:szCs w:val="56"/>
    </w:rPr>
  </w:style>
  <w:style w:type="paragraph" w:styleId="Heading2">
    <w:name w:val="heading 2"/>
    <w:basedOn w:val="Normal"/>
    <w:next w:val="Normal"/>
    <w:link w:val="Heading2Char"/>
    <w:uiPriority w:val="9"/>
    <w:unhideWhenUsed/>
    <w:qFormat/>
    <w:rsid w:val="000D56F6"/>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0D56F6"/>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0D56F6"/>
    <w:pPr>
      <w:outlineLvl w:val="3"/>
    </w:pPr>
    <w:rPr>
      <w:b w:val="0"/>
      <w:bCs/>
      <w:i/>
      <w:iCs/>
      <w:sz w:val="24"/>
      <w:szCs w:val="24"/>
    </w:rPr>
  </w:style>
  <w:style w:type="paragraph" w:styleId="Heading5">
    <w:name w:val="heading 5"/>
    <w:basedOn w:val="Normal"/>
    <w:next w:val="Normal"/>
    <w:link w:val="Heading5Char"/>
    <w:uiPriority w:val="9"/>
    <w:unhideWhenUsed/>
    <w:qFormat/>
    <w:rsid w:val="003314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314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149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149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149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6F6"/>
    <w:pPr>
      <w:tabs>
        <w:tab w:val="center" w:pos="4513"/>
        <w:tab w:val="right" w:pos="9026"/>
      </w:tabs>
      <w:spacing w:after="0"/>
    </w:pPr>
  </w:style>
  <w:style w:type="character" w:customStyle="1" w:styleId="HeaderChar">
    <w:name w:val="Header Char"/>
    <w:basedOn w:val="DefaultParagraphFont"/>
    <w:link w:val="Header"/>
    <w:uiPriority w:val="99"/>
    <w:rsid w:val="000D56F6"/>
  </w:style>
  <w:style w:type="paragraph" w:styleId="Footer">
    <w:name w:val="footer"/>
    <w:basedOn w:val="Normal"/>
    <w:link w:val="FooterChar"/>
    <w:uiPriority w:val="99"/>
    <w:unhideWhenUsed/>
    <w:rsid w:val="000D56F6"/>
    <w:pPr>
      <w:tabs>
        <w:tab w:val="center" w:pos="4513"/>
        <w:tab w:val="right" w:pos="9026"/>
      </w:tabs>
      <w:spacing w:after="0"/>
    </w:pPr>
  </w:style>
  <w:style w:type="character" w:customStyle="1" w:styleId="FooterChar">
    <w:name w:val="Footer Char"/>
    <w:basedOn w:val="DefaultParagraphFont"/>
    <w:link w:val="Footer"/>
    <w:uiPriority w:val="99"/>
    <w:rsid w:val="000D56F6"/>
  </w:style>
  <w:style w:type="character" w:customStyle="1" w:styleId="Heading1Char">
    <w:name w:val="Heading 1 Char"/>
    <w:basedOn w:val="DefaultParagraphFont"/>
    <w:link w:val="Heading1"/>
    <w:uiPriority w:val="9"/>
    <w:rsid w:val="000D56F6"/>
    <w:rPr>
      <w:rFonts w:ascii="Aptos" w:eastAsiaTheme="majorEastAsia" w:hAnsi="Aptos" w:cstheme="majorBidi"/>
      <w:color w:val="009CA6"/>
      <w:spacing w:val="-10"/>
      <w:kern w:val="28"/>
      <w:sz w:val="56"/>
      <w:szCs w:val="56"/>
    </w:rPr>
  </w:style>
  <w:style w:type="character" w:customStyle="1" w:styleId="Heading2Char">
    <w:name w:val="Heading 2 Char"/>
    <w:basedOn w:val="DefaultParagraphFont"/>
    <w:link w:val="Heading2"/>
    <w:uiPriority w:val="9"/>
    <w:rsid w:val="000D56F6"/>
    <w:rPr>
      <w:rFonts w:ascii="Aptos" w:eastAsiaTheme="majorEastAsia" w:hAnsi="Aptos" w:cstheme="majorBidi"/>
      <w:b/>
      <w:color w:val="415866"/>
      <w:sz w:val="36"/>
      <w:szCs w:val="36"/>
    </w:rPr>
  </w:style>
  <w:style w:type="character" w:customStyle="1" w:styleId="Heading3Char">
    <w:name w:val="Heading 3 Char"/>
    <w:basedOn w:val="DefaultParagraphFont"/>
    <w:link w:val="Heading3"/>
    <w:uiPriority w:val="9"/>
    <w:rsid w:val="000D56F6"/>
    <w:rPr>
      <w:rFonts w:ascii="Aptos" w:eastAsiaTheme="majorEastAsia" w:hAnsi="Aptos" w:cstheme="majorBidi"/>
      <w:b/>
      <w:color w:val="415866"/>
      <w:sz w:val="28"/>
      <w:szCs w:val="28"/>
    </w:rPr>
  </w:style>
  <w:style w:type="character" w:customStyle="1" w:styleId="Heading4Char">
    <w:name w:val="Heading 4 Char"/>
    <w:basedOn w:val="DefaultParagraphFont"/>
    <w:link w:val="Heading4"/>
    <w:uiPriority w:val="9"/>
    <w:rsid w:val="000D56F6"/>
    <w:rPr>
      <w:rFonts w:ascii="Aptos" w:eastAsiaTheme="majorEastAsia" w:hAnsi="Aptos" w:cstheme="majorBidi"/>
      <w:bCs/>
      <w:i/>
      <w:iCs/>
      <w:color w:val="415866"/>
      <w:sz w:val="24"/>
      <w:szCs w:val="24"/>
    </w:rPr>
  </w:style>
  <w:style w:type="paragraph" w:styleId="Title">
    <w:name w:val="Title"/>
    <w:aliases w:val="Section Title"/>
    <w:basedOn w:val="Normal"/>
    <w:next w:val="Normal"/>
    <w:link w:val="TitleChar"/>
    <w:autoRedefine/>
    <w:uiPriority w:val="10"/>
    <w:qFormat/>
    <w:rsid w:val="000D56F6"/>
    <w:pPr>
      <w:spacing w:after="240"/>
      <w:contextualSpacing/>
    </w:pPr>
    <w:rPr>
      <w:rFonts w:eastAsiaTheme="majorEastAsia" w:cstheme="majorBidi"/>
      <w:color w:val="009CA6"/>
      <w:spacing w:val="-10"/>
      <w:kern w:val="28"/>
      <w:sz w:val="72"/>
      <w:szCs w:val="72"/>
    </w:rPr>
  </w:style>
  <w:style w:type="character" w:customStyle="1" w:styleId="TitleChar">
    <w:name w:val="Title Char"/>
    <w:aliases w:val="Section Title Char"/>
    <w:basedOn w:val="DefaultParagraphFont"/>
    <w:link w:val="Title"/>
    <w:uiPriority w:val="10"/>
    <w:rsid w:val="000D56F6"/>
    <w:rPr>
      <w:rFonts w:ascii="Aptos" w:eastAsiaTheme="majorEastAsia" w:hAnsi="Aptos" w:cstheme="majorBidi"/>
      <w:color w:val="009CA6"/>
      <w:spacing w:val="-10"/>
      <w:kern w:val="28"/>
      <w:sz w:val="72"/>
      <w:szCs w:val="72"/>
    </w:rPr>
  </w:style>
  <w:style w:type="paragraph" w:styleId="ListParagraph">
    <w:name w:val="List Paragraph"/>
    <w:basedOn w:val="Normal"/>
    <w:uiPriority w:val="99"/>
    <w:qFormat/>
    <w:rsid w:val="000D56F6"/>
    <w:pPr>
      <w:numPr>
        <w:numId w:val="1"/>
      </w:numPr>
      <w:contextualSpacing/>
    </w:pPr>
  </w:style>
  <w:style w:type="paragraph" w:styleId="Quote">
    <w:name w:val="Quote"/>
    <w:basedOn w:val="Normal"/>
    <w:next w:val="Normal"/>
    <w:link w:val="QuoteChar"/>
    <w:uiPriority w:val="29"/>
    <w:qFormat/>
    <w:rsid w:val="000D56F6"/>
    <w:rPr>
      <w:i/>
      <w:iCs/>
      <w:color w:val="009CA6"/>
      <w:sz w:val="28"/>
      <w:szCs w:val="28"/>
    </w:rPr>
  </w:style>
  <w:style w:type="character" w:customStyle="1" w:styleId="QuoteChar">
    <w:name w:val="Quote Char"/>
    <w:basedOn w:val="DefaultParagraphFont"/>
    <w:link w:val="Quote"/>
    <w:uiPriority w:val="29"/>
    <w:rsid w:val="000D56F6"/>
    <w:rPr>
      <w:rFonts w:ascii="Aptos" w:hAnsi="Aptos"/>
      <w:i/>
      <w:iCs/>
      <w:color w:val="009CA6"/>
      <w:sz w:val="28"/>
      <w:szCs w:val="28"/>
    </w:rPr>
  </w:style>
  <w:style w:type="character" w:customStyle="1" w:styleId="Heading5Char">
    <w:name w:val="Heading 5 Char"/>
    <w:basedOn w:val="DefaultParagraphFont"/>
    <w:link w:val="Heading5"/>
    <w:uiPriority w:val="9"/>
    <w:rsid w:val="00331491"/>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33149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33149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3149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31491"/>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3314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491"/>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331491"/>
    <w:rPr>
      <w:i/>
      <w:iCs/>
      <w:color w:val="0F4761" w:themeColor="accent1" w:themeShade="BF"/>
    </w:rPr>
  </w:style>
  <w:style w:type="paragraph" w:styleId="IntenseQuote">
    <w:name w:val="Intense Quote"/>
    <w:basedOn w:val="Normal"/>
    <w:next w:val="Normal"/>
    <w:link w:val="IntenseQuoteChar"/>
    <w:uiPriority w:val="30"/>
    <w:qFormat/>
    <w:rsid w:val="00331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491"/>
    <w:rPr>
      <w:rFonts w:ascii="Aptos" w:hAnsi="Aptos"/>
      <w:i/>
      <w:iCs/>
      <w:color w:val="0F4761" w:themeColor="accent1" w:themeShade="BF"/>
      <w:sz w:val="24"/>
    </w:rPr>
  </w:style>
  <w:style w:type="character" w:styleId="IntenseReference">
    <w:name w:val="Intense Reference"/>
    <w:basedOn w:val="DefaultParagraphFont"/>
    <w:uiPriority w:val="32"/>
    <w:qFormat/>
    <w:rsid w:val="00331491"/>
    <w:rPr>
      <w:b/>
      <w:bCs/>
      <w:smallCaps/>
      <w:color w:val="0F4761" w:themeColor="accent1" w:themeShade="BF"/>
      <w:spacing w:val="5"/>
    </w:rPr>
  </w:style>
  <w:style w:type="character" w:styleId="Hyperlink">
    <w:name w:val="Hyperlink"/>
    <w:basedOn w:val="DefaultParagraphFont"/>
    <w:uiPriority w:val="99"/>
    <w:unhideWhenUsed/>
    <w:rsid w:val="00E9080B"/>
    <w:rPr>
      <w:color w:val="467886" w:themeColor="hyperlink"/>
      <w:u w:val="single"/>
    </w:rPr>
  </w:style>
  <w:style w:type="table" w:styleId="TableGrid">
    <w:name w:val="Table Grid"/>
    <w:basedOn w:val="TableNormal"/>
    <w:uiPriority w:val="39"/>
    <w:rsid w:val="00C4261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045D"/>
    <w:rPr>
      <w:color w:val="605E5C"/>
      <w:shd w:val="clear" w:color="auto" w:fill="E1DFDD"/>
    </w:rPr>
  </w:style>
  <w:style w:type="paragraph" w:customStyle="1" w:styleId="TableParagraph">
    <w:name w:val="Table Paragraph"/>
    <w:basedOn w:val="Normal"/>
    <w:uiPriority w:val="1"/>
    <w:qFormat/>
    <w:rsid w:val="002B36DE"/>
    <w:pPr>
      <w:widowControl w:val="0"/>
      <w:autoSpaceDE w:val="0"/>
      <w:autoSpaceDN w:val="0"/>
      <w:spacing w:after="0" w:afterAutospacing="0"/>
      <w:ind w:left="107"/>
    </w:pPr>
    <w:rPr>
      <w:rFonts w:ascii="Arial" w:eastAsia="Arial" w:hAnsi="Arial" w:cs="Arial"/>
      <w:color w:val="auto"/>
      <w:sz w:val="22"/>
      <w:lang w:val="en-US"/>
    </w:rPr>
  </w:style>
  <w:style w:type="paragraph" w:styleId="BodyText">
    <w:name w:val="Body Text"/>
    <w:basedOn w:val="Normal"/>
    <w:link w:val="BodyTextChar"/>
    <w:uiPriority w:val="1"/>
    <w:qFormat/>
    <w:rsid w:val="006511B3"/>
    <w:pPr>
      <w:widowControl w:val="0"/>
      <w:autoSpaceDE w:val="0"/>
      <w:autoSpaceDN w:val="0"/>
      <w:spacing w:before="4" w:after="0" w:afterAutospacing="0"/>
    </w:pPr>
    <w:rPr>
      <w:rFonts w:ascii="Arial" w:eastAsia="Arial" w:hAnsi="Arial" w:cs="Arial"/>
      <w:color w:val="auto"/>
      <w:szCs w:val="24"/>
      <w:lang w:val="en-US"/>
    </w:rPr>
  </w:style>
  <w:style w:type="character" w:customStyle="1" w:styleId="BodyTextChar">
    <w:name w:val="Body Text Char"/>
    <w:basedOn w:val="DefaultParagraphFont"/>
    <w:link w:val="BodyText"/>
    <w:uiPriority w:val="1"/>
    <w:rsid w:val="006511B3"/>
    <w:rPr>
      <w:rFonts w:ascii="Arial" w:eastAsia="Arial" w:hAnsi="Arial" w:cs="Arial"/>
      <w:sz w:val="24"/>
      <w:szCs w:val="24"/>
      <w:lang w:val="en-US"/>
    </w:rPr>
  </w:style>
  <w:style w:type="character" w:styleId="FollowedHyperlink">
    <w:name w:val="FollowedHyperlink"/>
    <w:basedOn w:val="DefaultParagraphFont"/>
    <w:uiPriority w:val="99"/>
    <w:semiHidden/>
    <w:unhideWhenUsed/>
    <w:rsid w:val="002D0DAF"/>
    <w:rPr>
      <w:color w:val="96607D" w:themeColor="followedHyperlink"/>
      <w:u w:val="single"/>
    </w:rPr>
  </w:style>
  <w:style w:type="character" w:styleId="CommentReference">
    <w:name w:val="annotation reference"/>
    <w:basedOn w:val="DefaultParagraphFont"/>
    <w:uiPriority w:val="99"/>
    <w:semiHidden/>
    <w:unhideWhenUsed/>
    <w:rsid w:val="00C36101"/>
    <w:rPr>
      <w:sz w:val="16"/>
      <w:szCs w:val="16"/>
    </w:rPr>
  </w:style>
  <w:style w:type="paragraph" w:styleId="CommentText">
    <w:name w:val="annotation text"/>
    <w:basedOn w:val="Normal"/>
    <w:link w:val="CommentTextChar"/>
    <w:uiPriority w:val="99"/>
    <w:unhideWhenUsed/>
    <w:rsid w:val="00C36101"/>
    <w:rPr>
      <w:sz w:val="20"/>
      <w:szCs w:val="20"/>
    </w:rPr>
  </w:style>
  <w:style w:type="character" w:customStyle="1" w:styleId="CommentTextChar">
    <w:name w:val="Comment Text Char"/>
    <w:basedOn w:val="DefaultParagraphFont"/>
    <w:link w:val="CommentText"/>
    <w:uiPriority w:val="99"/>
    <w:rsid w:val="00C36101"/>
    <w:rPr>
      <w:rFonts w:ascii="Aptos" w:hAnsi="Aptos"/>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C36101"/>
    <w:rPr>
      <w:b/>
      <w:bCs/>
    </w:rPr>
  </w:style>
  <w:style w:type="character" w:customStyle="1" w:styleId="CommentSubjectChar">
    <w:name w:val="Comment Subject Char"/>
    <w:basedOn w:val="CommentTextChar"/>
    <w:link w:val="CommentSubject"/>
    <w:uiPriority w:val="99"/>
    <w:semiHidden/>
    <w:rsid w:val="00C36101"/>
    <w:rPr>
      <w:rFonts w:ascii="Aptos" w:hAnsi="Aptos"/>
      <w:b/>
      <w:bCs/>
      <w:color w:val="262626" w:themeColor="text1" w:themeTint="D9"/>
      <w:sz w:val="20"/>
      <w:szCs w:val="20"/>
    </w:rPr>
  </w:style>
  <w:style w:type="paragraph" w:styleId="Revision">
    <w:name w:val="Revision"/>
    <w:hidden/>
    <w:uiPriority w:val="99"/>
    <w:semiHidden/>
    <w:rsid w:val="00226D30"/>
    <w:pPr>
      <w:spacing w:after="0" w:line="240" w:lineRule="auto"/>
    </w:pPr>
    <w:rPr>
      <w:rFonts w:ascii="Aptos" w:hAnsi="Aptos"/>
      <w:color w:val="262626" w:themeColor="text1" w:themeTint="D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23309">
      <w:bodyDiv w:val="1"/>
      <w:marLeft w:val="0"/>
      <w:marRight w:val="0"/>
      <w:marTop w:val="0"/>
      <w:marBottom w:val="0"/>
      <w:divBdr>
        <w:top w:val="none" w:sz="0" w:space="0" w:color="auto"/>
        <w:left w:val="none" w:sz="0" w:space="0" w:color="auto"/>
        <w:bottom w:val="none" w:sz="0" w:space="0" w:color="auto"/>
        <w:right w:val="none" w:sz="0" w:space="0" w:color="auto"/>
      </w:divBdr>
    </w:div>
    <w:div w:id="170717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iffith.edu.au/research/business/institute-tourism/our-research/developing-a-national-rural-volunteering-roadmap" TargetMode="External"/><Relationship Id="rId18" Type="http://schemas.openxmlformats.org/officeDocument/2006/relationships/hyperlink" Target="https://www.volunteeringaustralia.org/nationalstandards/" TargetMode="External"/><Relationship Id="rId26" Type="http://schemas.openxmlformats.org/officeDocument/2006/relationships/hyperlink" Target="https://www.unv.org/sites/default/files/Volunteering%20for%20the%20SDGs.pdf" TargetMode="External"/><Relationship Id="rId3" Type="http://schemas.openxmlformats.org/officeDocument/2006/relationships/customXml" Target="../customXml/item3.xml"/><Relationship Id="rId21" Type="http://schemas.openxmlformats.org/officeDocument/2006/relationships/hyperlink" Target="https://inclusive.sa.gov.au/our-work/state-disability-inclusion-pla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vsant.org.au/wp-content/uploads/2024/05/Summary-SA-State-of-Volunteering-Report-2023.pdf" TargetMode="External"/><Relationship Id="rId17" Type="http://schemas.openxmlformats.org/officeDocument/2006/relationships/hyperlink" Target="https://www.dss.gov.au/supporting-carers/resource/national-carer-strategy-2024-2034" TargetMode="External"/><Relationship Id="rId25" Type="http://schemas.openxmlformats.org/officeDocument/2006/relationships/hyperlink" Target="https://dhs.sa.gov.au/how-we-help/youth/sa-youth-action-plan"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gov.au/topics/aged-care/volunteers/volunteer-stories" TargetMode="External"/><Relationship Id="rId20" Type="http://schemas.openxmlformats.org/officeDocument/2006/relationships/hyperlink" Target="https://inclusive.sa.gov.au/our-work/sa-autism-strateg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topics/aged-care/volunteers" TargetMode="External"/><Relationship Id="rId24" Type="http://schemas.openxmlformats.org/officeDocument/2006/relationships/hyperlink" Target="https://www.sahealth.sa.gov.au/wps/wcm/connect/f70e6b01-72ea-40e3-af7d-f3f641f24645/South+Australia%27s+Plan+for+Ageing+Well+2020-2025_WEB.pdf?MOD=AJPERES&amp;amp;CACHEID=ROOTWORKSPACE-f70e6b01-72ea-40e3-af7d-f3f641f24645-o-H0Cjm"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ageingaustralia.asn.au/sector-recognition-programs/you-are-ace/" TargetMode="External"/><Relationship Id="rId23" Type="http://schemas.openxmlformats.org/officeDocument/2006/relationships/hyperlink" Target="https://www.dpc.sa.gov.au/responsibilities/multicultural-affairs/charter" TargetMode="External"/><Relationship Id="rId28" Type="http://schemas.openxmlformats.org/officeDocument/2006/relationships/header" Target="header1.xml"/><Relationship Id="rId10" Type="http://schemas.openxmlformats.org/officeDocument/2006/relationships/hyperlink" Target="https://dhs.sa.gov.au/how-we-help/volunteering/volunteering-strategy-for-south-australia" TargetMode="External"/><Relationship Id="rId19" Type="http://schemas.openxmlformats.org/officeDocument/2006/relationships/hyperlink" Target="https://regionaldevelopmentsa.com.au/resources/"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olunteeringaustralia.org/nationalstandards/" TargetMode="External"/><Relationship Id="rId22" Type="http://schemas.openxmlformats.org/officeDocument/2006/relationships/hyperlink" Target="https://www.agd.sa.gov.au/aboriginal-affairs-and-reconciliation/closing-the-gap/south-australias-implementation-plan" TargetMode="External"/><Relationship Id="rId27" Type="http://schemas.openxmlformats.org/officeDocument/2006/relationships/hyperlink" Target="mailto:ofv@sa.gov.au"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17A1A1D6D5F47AA06DB6E5BA87FA2" ma:contentTypeVersion="18" ma:contentTypeDescription="Create a new document." ma:contentTypeScope="" ma:versionID="01c521a09c7e23e9be13c2bc33f3d7e4">
  <xsd:schema xmlns:xsd="http://www.w3.org/2001/XMLSchema" xmlns:xs="http://www.w3.org/2001/XMLSchema" xmlns:p="http://schemas.microsoft.com/office/2006/metadata/properties" xmlns:ns2="d61992dd-3f2a-4830-993f-9d7570a7de8f" xmlns:ns3="dc1328ec-5db0-4adb-8da4-f62d70296ec0" targetNamespace="http://schemas.microsoft.com/office/2006/metadata/properties" ma:root="true" ma:fieldsID="e17a655e2b3a41a8e6fe0d3bf803c1e7" ns2:_="" ns3:_="">
    <xsd:import namespace="d61992dd-3f2a-4830-993f-9d7570a7de8f"/>
    <xsd:import namespace="dc1328ec-5db0-4adb-8da4-f62d70296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92dd-3f2a-4830-993f-9d7570a7d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328ec-5db0-4adb-8da4-f62d70296e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18bf70-b9b4-4b5f-a103-bd8f6e27bc33}" ma:internalName="TaxCatchAll" ma:showField="CatchAllData" ma:web="dc1328ec-5db0-4adb-8da4-f62d7029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1992dd-3f2a-4830-993f-9d7570a7de8f">
      <Terms xmlns="http://schemas.microsoft.com/office/infopath/2007/PartnerControls"/>
    </lcf76f155ced4ddcb4097134ff3c332f>
    <TaxCatchAll xmlns="dc1328ec-5db0-4adb-8da4-f62d70296ec0" xsi:nil="true"/>
  </documentManagement>
</p:properties>
</file>

<file path=customXml/itemProps1.xml><?xml version="1.0" encoding="utf-8"?>
<ds:datastoreItem xmlns:ds="http://schemas.openxmlformats.org/officeDocument/2006/customXml" ds:itemID="{5BAC1336-B00C-4C58-BBEF-4F25995F5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92dd-3f2a-4830-993f-9d7570a7de8f"/>
    <ds:schemaRef ds:uri="dc1328ec-5db0-4adb-8da4-f62d7029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5823A-8C47-45FA-85C3-9814A761CB6D}">
  <ds:schemaRefs>
    <ds:schemaRef ds:uri="http://schemas.microsoft.com/sharepoint/v3/contenttype/forms"/>
  </ds:schemaRefs>
</ds:datastoreItem>
</file>

<file path=customXml/itemProps3.xml><?xml version="1.0" encoding="utf-8"?>
<ds:datastoreItem xmlns:ds="http://schemas.openxmlformats.org/officeDocument/2006/customXml" ds:itemID="{7F121735-21EC-410B-8426-D6FE92104FD8}">
  <ds:schemaRefs>
    <ds:schemaRef ds:uri="http://schemas.microsoft.com/office/2006/metadata/properties"/>
    <ds:schemaRef ds:uri="http://schemas.microsoft.com/office/infopath/2007/PartnerControls"/>
    <ds:schemaRef ds:uri="d61992dd-3f2a-4830-993f-9d7570a7de8f"/>
    <ds:schemaRef ds:uri="dc1328ec-5db0-4adb-8da4-f62d70296ec0"/>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9</TotalTime>
  <Pages>10</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Nicole (DHS)</dc:creator>
  <cp:keywords/>
  <dc:description/>
  <cp:lastModifiedBy>Hall, Nicole (DHS)</cp:lastModifiedBy>
  <cp:revision>5</cp:revision>
  <dcterms:created xsi:type="dcterms:W3CDTF">2025-05-16T02:08:00Z</dcterms:created>
  <dcterms:modified xsi:type="dcterms:W3CDTF">2025-05-21T05:09:00Z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0x01010052617A1A1D6D5F47AA06DB6E5BA87FA2</vt:lpwstr>
  </property>
  <property fmtid="{D5CDD505-2E9C-101B-9397-08002B2CF9AE}" pid="3" name="MediaServiceImageTags">
    <vt:lpwstr/>
  </property>
</Properties>
</file>