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317E" w14:textId="405AE331" w:rsidR="00AD5BC9" w:rsidRDefault="00285A15" w:rsidP="00AD5BC9">
      <w:pPr>
        <w:pStyle w:val="Heading1"/>
      </w:pPr>
      <w:r>
        <w:t xml:space="preserve">When </w:t>
      </w:r>
      <w:r w:rsidR="00885014">
        <w:t xml:space="preserve">and how </w:t>
      </w:r>
      <w:r>
        <w:t>to refer someone to Community Connections</w:t>
      </w:r>
      <w:r w:rsidR="00402B64">
        <w:t xml:space="preserve"> Program (CCP)</w:t>
      </w:r>
    </w:p>
    <w:p w14:paraId="0F3D9D89" w14:textId="56351E74" w:rsidR="00AD5BC9" w:rsidRDefault="00E82C23" w:rsidP="000125F5">
      <w:pPr>
        <w:pStyle w:val="Heading2"/>
      </w:pPr>
      <w:r>
        <w:t>What is Community Connections?</w:t>
      </w:r>
    </w:p>
    <w:p w14:paraId="689F271A" w14:textId="46D7EF24" w:rsidR="007C00E7" w:rsidRDefault="007C00E7" w:rsidP="00090779">
      <w:r w:rsidRPr="000D2CCF">
        <w:t xml:space="preserve">Community Connections Program assists </w:t>
      </w:r>
      <w:r w:rsidRPr="00FA1BBF">
        <w:t>participants to build their capacity to establish and connect with social and wellbeing support</w:t>
      </w:r>
      <w:r w:rsidR="00E522DF">
        <w:t>s</w:t>
      </w:r>
      <w:r w:rsidRPr="00FA1BBF">
        <w:t xml:space="preserve"> in their local community</w:t>
      </w:r>
      <w:r>
        <w:t>.</w:t>
      </w:r>
    </w:p>
    <w:p w14:paraId="7AE6858F" w14:textId="67AF06A1" w:rsidR="00AD5BC9" w:rsidRDefault="00090779" w:rsidP="00AD5BC9">
      <w:r>
        <w:t>The Australian Institute of Health and Welfare</w:t>
      </w:r>
      <w:r w:rsidRPr="00017522">
        <w:t xml:space="preserve"> states that social connection is important in shaping wellbeing across the life span. In contrast, loneliness can be harmful to both mental and physical health. </w:t>
      </w:r>
      <w:r>
        <w:t xml:space="preserve">However, strong social connections can improve quality of life and provide better health outcomes.  </w:t>
      </w:r>
    </w:p>
    <w:p w14:paraId="756829B7" w14:textId="77777777" w:rsidR="00F412D2" w:rsidRDefault="00F412D2" w:rsidP="00F412D2">
      <w:pPr>
        <w:pStyle w:val="Heading3"/>
        <w:numPr>
          <w:ilvl w:val="2"/>
          <w:numId w:val="0"/>
        </w:numPr>
        <w:ind w:left="720" w:hanging="720"/>
      </w:pPr>
      <w:r>
        <w:t>Who is Community Connections for?</w:t>
      </w:r>
    </w:p>
    <w:p w14:paraId="5A2A77ED" w14:textId="24A1B4E8" w:rsidR="000125F5" w:rsidRDefault="000125F5" w:rsidP="000125F5">
      <w:r>
        <w:t>CCP is for South Australians aged 18 to 64, who are not eligible for Federal Government programs such as the National Disability Insurance Scheme (NDIS)</w:t>
      </w:r>
      <w:r w:rsidR="00C35A79">
        <w:t xml:space="preserve"> </w:t>
      </w:r>
      <w:r>
        <w:t xml:space="preserve">and My Aged Care. </w:t>
      </w:r>
    </w:p>
    <w:p w14:paraId="2A479E2F" w14:textId="77777777" w:rsidR="000125F5" w:rsidRDefault="000125F5" w:rsidP="000125F5">
      <w:r>
        <w:t xml:space="preserve">Priority will be given to: </w:t>
      </w:r>
    </w:p>
    <w:p w14:paraId="188C37CF" w14:textId="408F41E0" w:rsidR="000125F5" w:rsidRPr="001A404D" w:rsidRDefault="000125F5" w:rsidP="00635C61">
      <w:pPr>
        <w:pStyle w:val="ListParagraph"/>
        <w:numPr>
          <w:ilvl w:val="0"/>
          <w:numId w:val="14"/>
        </w:numPr>
      </w:pPr>
      <w:r w:rsidRPr="001A404D">
        <w:t xml:space="preserve">Aboriginal peoples </w:t>
      </w:r>
    </w:p>
    <w:p w14:paraId="63A69B5C" w14:textId="78B2B8BE" w:rsidR="00A129BB" w:rsidRDefault="000125F5" w:rsidP="00635C61">
      <w:pPr>
        <w:pStyle w:val="ListParagraph"/>
        <w:numPr>
          <w:ilvl w:val="0"/>
          <w:numId w:val="14"/>
        </w:numPr>
      </w:pPr>
      <w:r w:rsidRPr="001A404D">
        <w:t>people from diverse cultures for whom English is not their first language</w:t>
      </w:r>
    </w:p>
    <w:p w14:paraId="5645C5A8" w14:textId="7A2E7B24" w:rsidR="000125F5" w:rsidRPr="001A404D" w:rsidRDefault="00F04E2E" w:rsidP="00635C61">
      <w:pPr>
        <w:pStyle w:val="ListParagraph"/>
        <w:numPr>
          <w:ilvl w:val="0"/>
          <w:numId w:val="14"/>
        </w:numPr>
      </w:pPr>
      <w:r>
        <w:t>people who identify</w:t>
      </w:r>
      <w:r w:rsidR="000A7C95">
        <w:t xml:space="preserve"> as </w:t>
      </w:r>
      <w:r w:rsidR="006D471E">
        <w:t>LGBT</w:t>
      </w:r>
      <w:r w:rsidR="000719E7">
        <w:t>IQ</w:t>
      </w:r>
      <w:r w:rsidR="006D471E">
        <w:t xml:space="preserve">A+ </w:t>
      </w:r>
    </w:p>
    <w:p w14:paraId="079310A9" w14:textId="52D4C5EF" w:rsidR="001A404D" w:rsidRPr="001A404D" w:rsidRDefault="000125F5" w:rsidP="00635C61">
      <w:pPr>
        <w:pStyle w:val="ListParagraph"/>
        <w:numPr>
          <w:ilvl w:val="0"/>
          <w:numId w:val="14"/>
        </w:numPr>
      </w:pPr>
      <w:r w:rsidRPr="001A404D">
        <w:t>unpaid carers</w:t>
      </w:r>
    </w:p>
    <w:p w14:paraId="594B9E77" w14:textId="501F4874" w:rsidR="000125F5" w:rsidRPr="001A404D" w:rsidRDefault="000125F5" w:rsidP="00635C61">
      <w:pPr>
        <w:pStyle w:val="ListParagraph"/>
        <w:numPr>
          <w:ilvl w:val="0"/>
          <w:numId w:val="14"/>
        </w:numPr>
      </w:pPr>
      <w:r w:rsidRPr="001A404D">
        <w:t xml:space="preserve">people who are financially disadvantaged </w:t>
      </w:r>
    </w:p>
    <w:p w14:paraId="450B16A5" w14:textId="2AFAC21B" w:rsidR="000125F5" w:rsidRDefault="000125F5" w:rsidP="00635C61">
      <w:pPr>
        <w:pStyle w:val="ListParagraph"/>
        <w:numPr>
          <w:ilvl w:val="0"/>
          <w:numId w:val="14"/>
        </w:numPr>
      </w:pPr>
      <w:r w:rsidRPr="001A404D">
        <w:t xml:space="preserve">people living in disadvantaged locations and communities. </w:t>
      </w:r>
    </w:p>
    <w:p w14:paraId="5570827E" w14:textId="77777777" w:rsidR="000125F5" w:rsidRDefault="000125F5" w:rsidP="000125F5">
      <w:pPr>
        <w:pStyle w:val="Heading3"/>
        <w:ind w:left="720" w:hanging="720"/>
      </w:pPr>
      <w:r>
        <w:t xml:space="preserve">How Community Connections works </w:t>
      </w:r>
    </w:p>
    <w:p w14:paraId="584B11B6" w14:textId="5840B94C" w:rsidR="000125F5" w:rsidRDefault="000125F5" w:rsidP="000125F5">
      <w:r>
        <w:t xml:space="preserve">CCP </w:t>
      </w:r>
      <w:r w:rsidR="057F330A">
        <w:t xml:space="preserve">funded </w:t>
      </w:r>
      <w:r>
        <w:t xml:space="preserve">Partners </w:t>
      </w:r>
      <w:r w:rsidR="6836B756">
        <w:t>work</w:t>
      </w:r>
      <w:r w:rsidR="5C7F7480">
        <w:t>ing</w:t>
      </w:r>
      <w:r w:rsidR="6836B756">
        <w:t xml:space="preserve"> together</w:t>
      </w:r>
      <w:r>
        <w:t xml:space="preserve"> across South Australia provide short-term support </w:t>
      </w:r>
      <w:r w:rsidR="008321C9">
        <w:t xml:space="preserve">usually </w:t>
      </w:r>
      <w:r>
        <w:t xml:space="preserve">for up to 12 weeks or connect </w:t>
      </w:r>
      <w:r w:rsidR="008A6E44">
        <w:t xml:space="preserve">participants </w:t>
      </w:r>
      <w:r>
        <w:t>with longer-term support if needed.</w:t>
      </w:r>
    </w:p>
    <w:p w14:paraId="52F34935" w14:textId="070D1213" w:rsidR="000125F5" w:rsidRDefault="000125F5" w:rsidP="000125F5">
      <w:r>
        <w:t>This may include helping</w:t>
      </w:r>
      <w:r w:rsidR="003E738F">
        <w:t xml:space="preserve"> someone</w:t>
      </w:r>
      <w:r>
        <w:t xml:space="preserve"> to take part in local community activities and find new support groups </w:t>
      </w:r>
      <w:r w:rsidR="2E1F29E7">
        <w:t>or</w:t>
      </w:r>
      <w:r>
        <w:t xml:space="preserve"> connecting </w:t>
      </w:r>
      <w:r w:rsidR="003E738F">
        <w:t>them</w:t>
      </w:r>
      <w:r>
        <w:t xml:space="preserve"> with the services that align </w:t>
      </w:r>
      <w:r w:rsidR="003E738F">
        <w:t>to their</w:t>
      </w:r>
      <w:r>
        <w:t xml:space="preserve"> needs.</w:t>
      </w:r>
    </w:p>
    <w:p w14:paraId="5A4C6B24" w14:textId="74C50245" w:rsidR="000125F5" w:rsidRDefault="000125F5" w:rsidP="000125F5">
      <w:pPr>
        <w:pStyle w:val="Heading3"/>
        <w:ind w:left="720" w:hanging="720"/>
      </w:pPr>
      <w:r>
        <w:t xml:space="preserve">When is </w:t>
      </w:r>
      <w:r w:rsidR="003B3B63">
        <w:t>it</w:t>
      </w:r>
      <w:r>
        <w:t xml:space="preserve"> appropriate</w:t>
      </w:r>
      <w:r w:rsidR="003B3B63">
        <w:t xml:space="preserve"> to refer to Community Connections Program</w:t>
      </w:r>
      <w:r>
        <w:t>?</w:t>
      </w:r>
    </w:p>
    <w:p w14:paraId="4E147A3F" w14:textId="5AAFE5E0" w:rsidR="000125F5" w:rsidRDefault="000125F5" w:rsidP="000125F5">
      <w:r>
        <w:t xml:space="preserve">If </w:t>
      </w:r>
      <w:r w:rsidR="00AD52D4">
        <w:t xml:space="preserve">you have someone in mind </w:t>
      </w:r>
      <w:r w:rsidR="7BDB18FC">
        <w:t>who</w:t>
      </w:r>
      <w:r w:rsidR="00AD52D4">
        <w:t xml:space="preserve"> would benefit from connecting with community, local </w:t>
      </w:r>
      <w:r w:rsidR="00C102C5">
        <w:t>services</w:t>
      </w:r>
      <w:r w:rsidR="00AD52D4">
        <w:t xml:space="preserve">, and/or </w:t>
      </w:r>
      <w:r w:rsidR="01B3C24E">
        <w:t>is</w:t>
      </w:r>
      <w:r w:rsidR="00AD52D4">
        <w:t xml:space="preserve"> in need of strengthening their social </w:t>
      </w:r>
      <w:r w:rsidR="00C102C5">
        <w:t>connections</w:t>
      </w:r>
      <w:r w:rsidR="00AD52D4">
        <w:t xml:space="preserve">, </w:t>
      </w:r>
      <w:r w:rsidR="003E6ECF">
        <w:t xml:space="preserve">please </w:t>
      </w:r>
      <w:r>
        <w:t>contact your Regional Coordinating Partner (RCP)</w:t>
      </w:r>
      <w:r w:rsidR="0D719C80">
        <w:t xml:space="preserve"> or any of the partners in your region</w:t>
      </w:r>
      <w:r>
        <w:t>.  Whether you are</w:t>
      </w:r>
      <w:r w:rsidR="00C43541">
        <w:t xml:space="preserve"> </w:t>
      </w:r>
      <w:r>
        <w:t xml:space="preserve">looking for support for </w:t>
      </w:r>
      <w:r w:rsidR="078F383E">
        <w:t>yourself</w:t>
      </w:r>
      <w:r w:rsidR="00754886">
        <w:t>,</w:t>
      </w:r>
      <w:r>
        <w:t xml:space="preserve"> a friend or a family member</w:t>
      </w:r>
      <w:r w:rsidR="006B53B8">
        <w:t>,</w:t>
      </w:r>
      <w:r>
        <w:t xml:space="preserve"> or you are a service agency wanting to refer somebody to the program, the RCP in your area </w:t>
      </w:r>
      <w:r w:rsidR="12FFD508">
        <w:t xml:space="preserve">can be a good </w:t>
      </w:r>
      <w:r>
        <w:t xml:space="preserve">first point of contact. </w:t>
      </w:r>
    </w:p>
    <w:p w14:paraId="526B4421" w14:textId="77777777" w:rsidR="002B00CA" w:rsidRDefault="002B00CA" w:rsidP="002B00CA">
      <w:pPr>
        <w:pStyle w:val="Heading3"/>
        <w:ind w:left="720" w:hanging="720"/>
      </w:pPr>
      <w:r>
        <w:lastRenderedPageBreak/>
        <w:t>Contacting a Regional Partner (RCP)</w:t>
      </w:r>
    </w:p>
    <w:p w14:paraId="782197A7" w14:textId="77777777" w:rsidR="002B00CA" w:rsidRDefault="002B00CA" w:rsidP="002B00CA">
      <w:r>
        <w:t>Talk to a CCP Partner about how the program can help a participant reach their goals. RCPs are a great place to start the journey as they</w:t>
      </w:r>
      <w:r w:rsidRPr="00F17D27">
        <w:t xml:space="preserve"> </w:t>
      </w:r>
      <w:r>
        <w:t xml:space="preserve">have strong relationships in the community as well as with program partners </w:t>
      </w:r>
      <w:r w:rsidRPr="00F17D27">
        <w:t xml:space="preserve">across their </w:t>
      </w:r>
      <w:r>
        <w:t xml:space="preserve">respective </w:t>
      </w:r>
      <w:r w:rsidRPr="00F17D27">
        <w:t>region</w:t>
      </w:r>
      <w:r>
        <w:t>.</w:t>
      </w:r>
      <w:r w:rsidRPr="00F17D27">
        <w:t xml:space="preserve"> These partners can work with the participant to find an appropriate service or community group to reach their agreed goal</w:t>
      </w:r>
      <w:r>
        <w:t xml:space="preserve"> or work with a participant to build their confidence and skills in engaging with their community.</w:t>
      </w:r>
    </w:p>
    <w:p w14:paraId="3BC3D090" w14:textId="77777777" w:rsidR="002B00CA" w:rsidRPr="00017522" w:rsidRDefault="002B00CA" w:rsidP="002B00CA">
      <w:pPr>
        <w:rPr>
          <w:b/>
          <w:bCs/>
        </w:rPr>
      </w:pPr>
      <w:r w:rsidRPr="00017522">
        <w:rPr>
          <w:b/>
          <w:bCs/>
        </w:rPr>
        <w:t>Southern and Northern Adelaide Regions</w:t>
      </w:r>
    </w:p>
    <w:p w14:paraId="6224F78E" w14:textId="77777777" w:rsidR="002B00CA" w:rsidRDefault="002B00CA" w:rsidP="002B00CA">
      <w:r>
        <w:t xml:space="preserve">Anglicare SA </w:t>
      </w:r>
    </w:p>
    <w:p w14:paraId="3F39FB39" w14:textId="77777777" w:rsidR="002B00CA" w:rsidRDefault="002B00CA" w:rsidP="002B00CA">
      <w:r>
        <w:t xml:space="preserve">North 0481 476 561 or South 0481 455 461 </w:t>
      </w:r>
      <w:r>
        <w:br/>
      </w:r>
    </w:p>
    <w:p w14:paraId="2E677E1E" w14:textId="77777777" w:rsidR="002B00CA" w:rsidRPr="00017522" w:rsidRDefault="002B00CA" w:rsidP="002B00CA">
      <w:pPr>
        <w:rPr>
          <w:b/>
          <w:bCs/>
        </w:rPr>
      </w:pPr>
      <w:r w:rsidRPr="00017522">
        <w:rPr>
          <w:b/>
          <w:bCs/>
        </w:rPr>
        <w:t xml:space="preserve">Western Adelaide, </w:t>
      </w:r>
      <w:r>
        <w:rPr>
          <w:b/>
          <w:bCs/>
        </w:rPr>
        <w:t xml:space="preserve">Fleurieu and Kangaroo Island, </w:t>
      </w:r>
      <w:r w:rsidRPr="00017522">
        <w:rPr>
          <w:b/>
          <w:bCs/>
        </w:rPr>
        <w:t>Limestone Coast, Murray and Mallee Regions</w:t>
      </w:r>
    </w:p>
    <w:p w14:paraId="535E1884" w14:textId="77777777" w:rsidR="002B00CA" w:rsidRDefault="002B00CA" w:rsidP="002B00CA">
      <w:r>
        <w:t xml:space="preserve">Skylight Mental Health 8378 4100 </w:t>
      </w:r>
    </w:p>
    <w:p w14:paraId="5BDF7511" w14:textId="77777777" w:rsidR="002B00CA" w:rsidRDefault="002B00CA" w:rsidP="002B00CA">
      <w:pPr>
        <w:rPr>
          <w:b/>
          <w:bCs/>
        </w:rPr>
      </w:pPr>
    </w:p>
    <w:p w14:paraId="269AE358" w14:textId="77777777" w:rsidR="002B00CA" w:rsidRPr="00017522" w:rsidRDefault="002B00CA" w:rsidP="002B00CA">
      <w:pPr>
        <w:rPr>
          <w:b/>
          <w:bCs/>
        </w:rPr>
      </w:pPr>
      <w:r w:rsidRPr="00017522">
        <w:rPr>
          <w:b/>
          <w:bCs/>
        </w:rPr>
        <w:t>Eyre and Western, Far North, Yorke and Mid North Regions</w:t>
      </w:r>
    </w:p>
    <w:p w14:paraId="1F107C77" w14:textId="77777777" w:rsidR="002B00CA" w:rsidRDefault="002B00CA" w:rsidP="002B00CA">
      <w:r>
        <w:t>Centacare Catholic Country SA 1800 759 865</w:t>
      </w:r>
    </w:p>
    <w:p w14:paraId="56839E5F" w14:textId="77777777" w:rsidR="002B00CA" w:rsidRDefault="002B00CA" w:rsidP="002B00CA">
      <w:pPr>
        <w:rPr>
          <w:b/>
          <w:bCs/>
        </w:rPr>
      </w:pPr>
    </w:p>
    <w:p w14:paraId="125F84BF" w14:textId="77777777" w:rsidR="002B00CA" w:rsidRPr="00017522" w:rsidRDefault="002B00CA" w:rsidP="002B00CA">
      <w:pPr>
        <w:rPr>
          <w:b/>
          <w:bCs/>
        </w:rPr>
      </w:pPr>
      <w:r w:rsidRPr="00017522">
        <w:rPr>
          <w:b/>
          <w:bCs/>
        </w:rPr>
        <w:t>Adelaide Hills, Barossa, Light and Lower North Regions</w:t>
      </w:r>
    </w:p>
    <w:p w14:paraId="75744BE1" w14:textId="77777777" w:rsidR="002B00CA" w:rsidRDefault="002B00CA" w:rsidP="002B00CA">
      <w:r>
        <w:t>Lutheran Community Care 8269 9300</w:t>
      </w:r>
      <w:r>
        <w:br/>
      </w:r>
    </w:p>
    <w:p w14:paraId="098FF54C" w14:textId="77777777" w:rsidR="002B00CA" w:rsidRPr="00017522" w:rsidRDefault="002B00CA" w:rsidP="002B00CA">
      <w:pPr>
        <w:rPr>
          <w:b/>
          <w:bCs/>
        </w:rPr>
      </w:pPr>
      <w:r w:rsidRPr="00017522">
        <w:rPr>
          <w:b/>
          <w:bCs/>
        </w:rPr>
        <w:t>Eastern Adelaide Region</w:t>
      </w:r>
    </w:p>
    <w:p w14:paraId="72C21024" w14:textId="77777777" w:rsidR="002B00CA" w:rsidRPr="001533B5" w:rsidRDefault="002B00CA" w:rsidP="002B00CA">
      <w:pPr>
        <w:rPr>
          <w:color w:val="008087" w:themeColor="hyperlink"/>
          <w:u w:val="single"/>
        </w:rPr>
      </w:pPr>
      <w:r>
        <w:t>Uniting Communities 8202 5291</w:t>
      </w:r>
      <w:r>
        <w:br/>
      </w:r>
      <w:r>
        <w:br/>
        <w:t xml:space="preserve">Find out more at </w:t>
      </w:r>
      <w:hyperlink r:id="rId11" w:history="1">
        <w:r w:rsidRPr="00C41138">
          <w:rPr>
            <w:rStyle w:val="Hyperlink"/>
          </w:rPr>
          <w:t>dhs.sa.gov.au/</w:t>
        </w:r>
        <w:r>
          <w:rPr>
            <w:rStyle w:val="Hyperlink"/>
          </w:rPr>
          <w:t>how-we-help/</w:t>
        </w:r>
        <w:r w:rsidRPr="00C41138">
          <w:rPr>
            <w:rStyle w:val="Hyperlink"/>
          </w:rPr>
          <w:t>community-connections</w:t>
        </w:r>
      </w:hyperlink>
      <w:r>
        <w:rPr>
          <w:rStyle w:val="Hyperlink"/>
        </w:rPr>
        <w:br/>
      </w:r>
    </w:p>
    <w:p w14:paraId="34AB0E80" w14:textId="275BC7F6" w:rsidR="000125F5" w:rsidRPr="002D3620" w:rsidRDefault="000125F5" w:rsidP="5F7B6602">
      <w:pPr>
        <w:pStyle w:val="Heading3"/>
        <w:rPr>
          <w:rFonts w:cs="Arial"/>
          <w:strike/>
          <w:color w:val="000000"/>
          <w:highlight w:val="yellow"/>
          <w:shd w:val="clear" w:color="auto" w:fill="FFFFFF"/>
        </w:rPr>
      </w:pPr>
      <w:r>
        <w:t xml:space="preserve">When the Community Connections Program is not the best referral pathway. </w:t>
      </w:r>
    </w:p>
    <w:p w14:paraId="5C39897C" w14:textId="2DCF26DF" w:rsidR="000125F5" w:rsidRPr="006C03AC" w:rsidRDefault="000125F5" w:rsidP="7EE8861B">
      <w:pPr>
        <w:spacing w:after="160" w:line="259" w:lineRule="auto"/>
        <w:rPr>
          <w:rFonts w:cs="Arial"/>
          <w:color w:val="000000" w:themeColor="text1"/>
        </w:rPr>
      </w:pPr>
      <w:r w:rsidRPr="002D3620">
        <w:rPr>
          <w:rFonts w:cs="Arial"/>
          <w:color w:val="000000"/>
          <w:shd w:val="clear" w:color="auto" w:fill="FFFFFF"/>
        </w:rPr>
        <w:t xml:space="preserve">To ensure a participant’s experience is as positive as possible, it is important to understand the eligibility criteria and intent of CCP before referring a participant. For example, although CCP can assist in </w:t>
      </w:r>
      <w:r w:rsidR="006242FE">
        <w:rPr>
          <w:rFonts w:cs="Arial"/>
          <w:color w:val="000000"/>
          <w:shd w:val="clear" w:color="auto" w:fill="FFFFFF"/>
        </w:rPr>
        <w:t xml:space="preserve">identifying </w:t>
      </w:r>
      <w:r w:rsidR="00C36C29">
        <w:rPr>
          <w:rFonts w:cs="Arial"/>
          <w:color w:val="000000"/>
          <w:shd w:val="clear" w:color="auto" w:fill="FFFFFF"/>
        </w:rPr>
        <w:t xml:space="preserve">and </w:t>
      </w:r>
      <w:r w:rsidR="01ACD3FC" w:rsidRPr="002D3620">
        <w:rPr>
          <w:rFonts w:cs="Arial"/>
          <w:color w:val="000000"/>
          <w:shd w:val="clear" w:color="auto" w:fill="FFFFFF"/>
        </w:rPr>
        <w:t xml:space="preserve">connecting people with </w:t>
      </w:r>
      <w:r w:rsidR="00C5699E">
        <w:rPr>
          <w:rFonts w:cs="Arial"/>
          <w:color w:val="000000"/>
          <w:shd w:val="clear" w:color="auto" w:fill="FFFFFF"/>
        </w:rPr>
        <w:t>services</w:t>
      </w:r>
      <w:r w:rsidR="00C5699E" w:rsidRPr="002D3620">
        <w:rPr>
          <w:rFonts w:cs="Arial"/>
          <w:color w:val="000000"/>
          <w:shd w:val="clear" w:color="auto" w:fill="FFFFFF"/>
        </w:rPr>
        <w:t xml:space="preserve"> </w:t>
      </w:r>
      <w:r w:rsidR="01ACD3FC" w:rsidRPr="002D3620">
        <w:rPr>
          <w:rFonts w:cs="Arial"/>
          <w:color w:val="000000"/>
          <w:shd w:val="clear" w:color="auto" w:fill="FFFFFF"/>
        </w:rPr>
        <w:t>that can support them</w:t>
      </w:r>
      <w:r w:rsidR="00C36C29">
        <w:rPr>
          <w:rFonts w:cs="Arial"/>
          <w:color w:val="000000"/>
          <w:shd w:val="clear" w:color="auto" w:fill="FFFFFF"/>
        </w:rPr>
        <w:t>, such as</w:t>
      </w:r>
      <w:r w:rsidR="01ACD3FC" w:rsidRPr="002D3620">
        <w:rPr>
          <w:rFonts w:cs="Arial"/>
          <w:color w:val="000000"/>
          <w:shd w:val="clear" w:color="auto" w:fill="FFFFFF"/>
        </w:rPr>
        <w:t xml:space="preserve"> </w:t>
      </w:r>
      <w:r w:rsidRPr="002D3620">
        <w:rPr>
          <w:rFonts w:cs="Arial"/>
          <w:color w:val="000000"/>
          <w:shd w:val="clear" w:color="auto" w:fill="FFFFFF"/>
        </w:rPr>
        <w:t>the NDIS, Carer Gateway, or My Aged Care (as part of the program</w:t>
      </w:r>
      <w:r w:rsidR="007176FB">
        <w:rPr>
          <w:rFonts w:cs="Arial"/>
          <w:color w:val="000000"/>
          <w:shd w:val="clear" w:color="auto" w:fill="FFFFFF"/>
        </w:rPr>
        <w:t>’</w:t>
      </w:r>
      <w:r w:rsidRPr="002D3620">
        <w:rPr>
          <w:rFonts w:cs="Arial"/>
          <w:color w:val="000000"/>
          <w:shd w:val="clear" w:color="auto" w:fill="FFFFFF"/>
        </w:rPr>
        <w:t>s aim to connect to appropriate services)</w:t>
      </w:r>
      <w:r w:rsidR="00C5699E">
        <w:rPr>
          <w:rFonts w:cs="Arial"/>
          <w:color w:val="000000"/>
          <w:shd w:val="clear" w:color="auto" w:fill="FFFFFF"/>
        </w:rPr>
        <w:t xml:space="preserve">, </w:t>
      </w:r>
      <w:r w:rsidR="00683AD7">
        <w:rPr>
          <w:rFonts w:cs="Arial"/>
          <w:color w:val="000000"/>
          <w:shd w:val="clear" w:color="auto" w:fill="FFFFFF"/>
        </w:rPr>
        <w:t>it is</w:t>
      </w:r>
      <w:r w:rsidRPr="002D3620">
        <w:rPr>
          <w:rFonts w:cs="Arial"/>
          <w:color w:val="000000"/>
          <w:shd w:val="clear" w:color="auto" w:fill="FFFFFF"/>
        </w:rPr>
        <w:t xml:space="preserve"> not the responsibility of CCP Partners or primary intent of the program</w:t>
      </w:r>
      <w:r w:rsidR="00683AD7">
        <w:rPr>
          <w:rFonts w:cs="Arial"/>
          <w:color w:val="000000"/>
          <w:shd w:val="clear" w:color="auto" w:fill="FFFFFF"/>
        </w:rPr>
        <w:t xml:space="preserve"> to support applications for these</w:t>
      </w:r>
      <w:r w:rsidR="00A03743">
        <w:rPr>
          <w:rFonts w:cs="Arial"/>
          <w:color w:val="000000"/>
          <w:shd w:val="clear" w:color="auto" w:fill="FFFFFF"/>
        </w:rPr>
        <w:t xml:space="preserve"> Commonwealth service schemes</w:t>
      </w:r>
      <w:r w:rsidRPr="002D3620">
        <w:rPr>
          <w:rFonts w:cs="Arial"/>
          <w:color w:val="000000"/>
          <w:shd w:val="clear" w:color="auto" w:fill="FFFFFF"/>
        </w:rPr>
        <w:t>.</w:t>
      </w:r>
      <w:r>
        <w:rPr>
          <w:rFonts w:cs="Arial"/>
          <w:color w:val="000000"/>
          <w:shd w:val="clear" w:color="auto" w:fill="FFFFFF"/>
        </w:rPr>
        <w:t xml:space="preserve"> </w:t>
      </w:r>
    </w:p>
    <w:p w14:paraId="5FCF8E2E" w14:textId="1F468579" w:rsidR="000125F5" w:rsidRPr="006C03AC" w:rsidRDefault="000125F5" w:rsidP="1AA8CC6A">
      <w:pPr>
        <w:spacing w:after="160" w:line="259" w:lineRule="auto"/>
        <w:rPr>
          <w:rFonts w:cs="Arial"/>
          <w:color w:val="000000" w:themeColor="text1"/>
        </w:rPr>
      </w:pPr>
      <w:r>
        <w:rPr>
          <w:rFonts w:cs="Arial"/>
          <w:color w:val="000000"/>
          <w:shd w:val="clear" w:color="auto" w:fill="FFFFFF"/>
        </w:rPr>
        <w:lastRenderedPageBreak/>
        <w:t>If a person is in an acute state of crisis,</w:t>
      </w:r>
      <w:r w:rsidR="4CE7C3E1">
        <w:rPr>
          <w:rFonts w:cs="Arial"/>
          <w:color w:val="000000"/>
          <w:shd w:val="clear" w:color="auto" w:fill="FFFFFF"/>
        </w:rPr>
        <w:t xml:space="preserve"> a referral to an appropriate crisis </w:t>
      </w:r>
      <w:r w:rsidR="08D67376">
        <w:rPr>
          <w:rFonts w:cs="Arial"/>
          <w:color w:val="000000"/>
          <w:shd w:val="clear" w:color="auto" w:fill="FFFFFF"/>
        </w:rPr>
        <w:t xml:space="preserve">support </w:t>
      </w:r>
      <w:r w:rsidR="4CE7C3E1">
        <w:rPr>
          <w:rFonts w:cs="Arial"/>
          <w:color w:val="000000"/>
          <w:shd w:val="clear" w:color="auto" w:fill="FFFFFF"/>
        </w:rPr>
        <w:t>service</w:t>
      </w:r>
      <w:r w:rsidR="1CB6D415">
        <w:rPr>
          <w:rFonts w:cs="Arial"/>
          <w:color w:val="000000"/>
          <w:shd w:val="clear" w:color="auto" w:fill="FFFFFF"/>
        </w:rPr>
        <w:t xml:space="preserve">, </w:t>
      </w:r>
      <w:r w:rsidR="1CB6D415">
        <w:t xml:space="preserve">such as </w:t>
      </w:r>
      <w:hyperlink r:id="rId12" w:history="1">
        <w:r w:rsidR="1CB6D415">
          <w:t>other DHS services</w:t>
        </w:r>
      </w:hyperlink>
      <w:r w:rsidR="1CB6D415">
        <w:t xml:space="preserve"> or th</w:t>
      </w:r>
      <w:r w:rsidR="42C4F730">
        <w:t>ose listed by</w:t>
      </w:r>
      <w:r w:rsidR="1CB6D415">
        <w:t xml:space="preserve"> </w:t>
      </w:r>
      <w:hyperlink r:id="rId13" w:history="1">
        <w:hyperlink r:id="rId14" w:history="1">
          <w:r w:rsidR="00DD42AE" w:rsidRPr="00DD42AE">
            <w:rPr>
              <w:rStyle w:val="Hyperlink"/>
            </w:rPr>
            <w:t xml:space="preserve">SA government </w:t>
          </w:r>
          <w:r w:rsidR="1CB6D415" w:rsidRPr="00DD42AE">
            <w:rPr>
              <w:rStyle w:val="Hyperlink"/>
            </w:rPr>
            <w:t xml:space="preserve">emergency </w:t>
          </w:r>
        </w:hyperlink>
        <w:r w:rsidR="34CBC79D" w:rsidRPr="00DD42AE">
          <w:rPr>
            <w:rStyle w:val="Hyperlink"/>
          </w:rPr>
          <w:t>services</w:t>
        </w:r>
      </w:hyperlink>
      <w:r w:rsidR="7626E26B">
        <w:t>,</w:t>
      </w:r>
      <w:r w:rsidR="1CB6D415">
        <w:t xml:space="preserve"> </w:t>
      </w:r>
      <w:r w:rsidR="4CE7C3E1">
        <w:rPr>
          <w:rFonts w:cs="Arial"/>
          <w:color w:val="000000"/>
          <w:shd w:val="clear" w:color="auto" w:fill="FFFFFF"/>
        </w:rPr>
        <w:t>is the first step.</w:t>
      </w:r>
      <w:r w:rsidR="4233827D">
        <w:rPr>
          <w:rFonts w:cs="Arial"/>
          <w:color w:val="000000"/>
          <w:shd w:val="clear" w:color="auto" w:fill="FFFFFF"/>
        </w:rPr>
        <w:t xml:space="preserve">  </w:t>
      </w:r>
      <w:r w:rsidR="4233827D">
        <w:t>CCP is not an emergency or crisis service.</w:t>
      </w:r>
    </w:p>
    <w:p w14:paraId="21581474" w14:textId="3105C11C" w:rsidR="000125F5" w:rsidRPr="006C03AC" w:rsidRDefault="4CE7C3E1" w:rsidP="1AA8CC6A">
      <w:pPr>
        <w:spacing w:after="160" w:line="259" w:lineRule="auto"/>
        <w:rPr>
          <w:rFonts w:cs="Arial"/>
          <w:color w:val="000000"/>
          <w:shd w:val="clear" w:color="auto" w:fill="FFFFFF"/>
        </w:rPr>
      </w:pPr>
      <w:r>
        <w:rPr>
          <w:rFonts w:cs="Arial"/>
          <w:color w:val="000000"/>
          <w:shd w:val="clear" w:color="auto" w:fill="FFFFFF"/>
        </w:rPr>
        <w:t xml:space="preserve"> A referral to CCP can be made once the </w:t>
      </w:r>
      <w:r w:rsidR="582F8AA1">
        <w:rPr>
          <w:rFonts w:cs="Arial"/>
          <w:color w:val="000000"/>
          <w:shd w:val="clear" w:color="auto" w:fill="FFFFFF"/>
        </w:rPr>
        <w:t>crisis support is in place and the participant is ready to engage in a social or community connection.</w:t>
      </w:r>
      <w:r w:rsidR="000125F5">
        <w:rPr>
          <w:rFonts w:cs="Arial"/>
          <w:color w:val="000000"/>
          <w:shd w:val="clear" w:color="auto" w:fill="FFFFFF"/>
        </w:rPr>
        <w:t xml:space="preserve"> </w:t>
      </w:r>
      <w:r w:rsidR="00D32B5D">
        <w:rPr>
          <w:rFonts w:cs="Arial"/>
          <w:color w:val="000000"/>
          <w:shd w:val="clear" w:color="auto" w:fill="FFFFFF"/>
        </w:rPr>
        <w:t>If you participant is dealing with a crisis situation</w:t>
      </w:r>
      <w:r w:rsidR="00145EEE">
        <w:rPr>
          <w:rFonts w:cs="Arial"/>
          <w:color w:val="000000"/>
          <w:shd w:val="clear" w:color="auto" w:fill="FFFFFF"/>
        </w:rPr>
        <w:t xml:space="preserve">, CCP is not to be your first point of contact. </w:t>
      </w:r>
      <w:r w:rsidR="00565DA0">
        <w:rPr>
          <w:rFonts w:cs="Arial"/>
          <w:color w:val="000000"/>
          <w:shd w:val="clear" w:color="auto" w:fill="FFFFFF"/>
        </w:rPr>
        <w:t xml:space="preserve"> </w:t>
      </w:r>
      <w:r w:rsidR="00CC26A8">
        <w:rPr>
          <w:rFonts w:cs="Arial"/>
          <w:color w:val="000000"/>
          <w:shd w:val="clear" w:color="auto" w:fill="FFFFFF"/>
        </w:rPr>
        <w:t>Also, r</w:t>
      </w:r>
      <w:r w:rsidR="00565DA0">
        <w:rPr>
          <w:rFonts w:cs="Arial"/>
          <w:color w:val="000000"/>
          <w:shd w:val="clear" w:color="auto" w:fill="FFFFFF"/>
        </w:rPr>
        <w:t>eferrals from other agencies for crisis support will not be accepted by CCP – CCP is not an emergency or crisis service.</w:t>
      </w:r>
      <w:r w:rsidR="0008391A">
        <w:rPr>
          <w:rFonts w:cs="Arial"/>
          <w:color w:val="000000"/>
          <w:shd w:val="clear" w:color="auto" w:fill="FFFFFF"/>
        </w:rPr>
        <w:t xml:space="preserve"> CCP</w:t>
      </w:r>
      <w:r w:rsidR="00C64C43">
        <w:rPr>
          <w:rFonts w:cs="Arial"/>
          <w:color w:val="000000"/>
          <w:shd w:val="clear" w:color="auto" w:fill="FFFFFF"/>
        </w:rPr>
        <w:t xml:space="preserve"> has a focus of </w:t>
      </w:r>
      <w:r w:rsidR="0008391A">
        <w:rPr>
          <w:rFonts w:cs="Arial"/>
          <w:color w:val="000000"/>
          <w:shd w:val="clear" w:color="auto" w:fill="FFFFFF"/>
        </w:rPr>
        <w:t>provid</w:t>
      </w:r>
      <w:r w:rsidR="00C64C43">
        <w:rPr>
          <w:rFonts w:cs="Arial"/>
          <w:color w:val="000000"/>
          <w:shd w:val="clear" w:color="auto" w:fill="FFFFFF"/>
        </w:rPr>
        <w:t>ing</w:t>
      </w:r>
      <w:r w:rsidR="0008391A">
        <w:rPr>
          <w:rFonts w:cs="Arial"/>
          <w:color w:val="000000"/>
          <w:shd w:val="clear" w:color="auto" w:fill="FFFFFF"/>
        </w:rPr>
        <w:t xml:space="preserve"> social and community connections for people who are isolated or </w:t>
      </w:r>
      <w:r w:rsidR="00C64C43">
        <w:rPr>
          <w:rFonts w:cs="Arial"/>
          <w:color w:val="000000"/>
          <w:shd w:val="clear" w:color="auto" w:fill="FFFFFF"/>
        </w:rPr>
        <w:t>requiring social support.</w:t>
      </w:r>
    </w:p>
    <w:p w14:paraId="1E29CFDD" w14:textId="77777777" w:rsidR="001533B5" w:rsidRDefault="001533B5">
      <w:pPr>
        <w:spacing w:after="160" w:line="259" w:lineRule="auto"/>
        <w:rPr>
          <w:rStyle w:val="Hyperlink"/>
          <w:rFonts w:eastAsiaTheme="majorEastAsia" w:cstheme="majorBidi"/>
          <w:b/>
          <w:sz w:val="36"/>
          <w:szCs w:val="36"/>
          <w:u w:val="none"/>
        </w:rPr>
      </w:pPr>
      <w:r>
        <w:rPr>
          <w:rStyle w:val="Hyperlink"/>
          <w:u w:val="none"/>
        </w:rPr>
        <w:br w:type="page"/>
      </w:r>
    </w:p>
    <w:p w14:paraId="5CBCD9A3" w14:textId="3F11850B" w:rsidR="00A06679" w:rsidRPr="00B71BF5" w:rsidRDefault="00A06679" w:rsidP="00B94A09">
      <w:pPr>
        <w:pStyle w:val="Heading2"/>
        <w:rPr>
          <w:rStyle w:val="Hyperlink"/>
          <w:u w:val="none"/>
        </w:rPr>
      </w:pPr>
      <w:r w:rsidRPr="00576D05">
        <w:rPr>
          <w:rStyle w:val="Hyperlink"/>
          <w:u w:val="none"/>
        </w:rPr>
        <w:lastRenderedPageBreak/>
        <w:t>How to</w:t>
      </w:r>
      <w:r w:rsidR="00393315">
        <w:rPr>
          <w:rStyle w:val="Hyperlink"/>
          <w:u w:val="none"/>
        </w:rPr>
        <w:t xml:space="preserve"> refer a person</w:t>
      </w:r>
      <w:r w:rsidRPr="00576D05">
        <w:rPr>
          <w:rStyle w:val="Hyperlink"/>
          <w:u w:val="none"/>
        </w:rPr>
        <w:t xml:space="preserve"> to the Community Connections Program</w:t>
      </w:r>
      <w:r w:rsidR="00A969BF">
        <w:rPr>
          <w:rStyle w:val="Hyperlink"/>
          <w:u w:val="none"/>
        </w:rPr>
        <w:t xml:space="preserve"> (CCP)</w:t>
      </w:r>
    </w:p>
    <w:p w14:paraId="7146678B" w14:textId="35476D1B" w:rsidR="00A06679" w:rsidRPr="00EF7092" w:rsidRDefault="00576D05" w:rsidP="00EF5584">
      <w:pPr>
        <w:rPr>
          <w:rFonts w:ascii="Arial" w:hAnsi="Arial" w:cs="Arial"/>
        </w:rPr>
      </w:pPr>
      <w:r w:rsidRPr="00EF7092">
        <w:rPr>
          <w:rFonts w:ascii="Arial" w:hAnsi="Arial" w:cs="Arial"/>
        </w:rPr>
        <w:t>There are several ways of making the referral to Community Connections Program (CCP) happen.</w:t>
      </w:r>
      <w:r w:rsidR="005D7405" w:rsidRPr="00EF7092">
        <w:rPr>
          <w:rFonts w:ascii="Arial" w:hAnsi="Arial" w:cs="Arial"/>
        </w:rPr>
        <w:t xml:space="preserve">  </w:t>
      </w:r>
      <w:r w:rsidR="00D7600B" w:rsidRPr="00EF7092">
        <w:rPr>
          <w:rFonts w:ascii="Arial" w:hAnsi="Arial" w:cs="Arial"/>
        </w:rPr>
        <w:t>As previously advised, c</w:t>
      </w:r>
      <w:r w:rsidR="005D7405" w:rsidRPr="00EF7092">
        <w:rPr>
          <w:rFonts w:ascii="Arial" w:hAnsi="Arial" w:cs="Arial"/>
        </w:rPr>
        <w:t>ontacting your Regional Coordinating Partner (RCP) is a good first st</w:t>
      </w:r>
      <w:r w:rsidR="0051624F">
        <w:rPr>
          <w:rFonts w:ascii="Arial" w:hAnsi="Arial" w:cs="Arial"/>
        </w:rPr>
        <w:t>ep, c</w:t>
      </w:r>
      <w:r w:rsidR="00C95103">
        <w:rPr>
          <w:rFonts w:ascii="Arial" w:hAnsi="Arial" w:cs="Arial"/>
        </w:rPr>
        <w:t>all the relevant RCP</w:t>
      </w:r>
      <w:r w:rsidR="0051624F">
        <w:rPr>
          <w:rFonts w:ascii="Arial" w:hAnsi="Arial" w:cs="Arial"/>
        </w:rPr>
        <w:t xml:space="preserve"> for the region you are in.</w:t>
      </w:r>
    </w:p>
    <w:p w14:paraId="4B5D3276" w14:textId="3E99DA25" w:rsidR="00C133AE" w:rsidRPr="00EF7092" w:rsidRDefault="25ACD31E" w:rsidP="00C133AE">
      <w:pPr>
        <w:pStyle w:val="paragraph"/>
        <w:spacing w:before="0" w:beforeAutospacing="0" w:after="0" w:afterAutospacing="0"/>
        <w:textAlignment w:val="baseline"/>
        <w:rPr>
          <w:rStyle w:val="normaltextrun"/>
          <w:rFonts w:ascii="Arial" w:hAnsi="Arial" w:cs="Arial"/>
          <w:lang w:val="en-US"/>
        </w:rPr>
      </w:pPr>
      <w:r w:rsidRPr="71398F84">
        <w:rPr>
          <w:rFonts w:ascii="Arial" w:hAnsi="Arial" w:cs="Arial"/>
        </w:rPr>
        <w:t xml:space="preserve">A referral can also be made to any of the Community Connections Partners, particularly if the </w:t>
      </w:r>
      <w:r w:rsidR="0B69A989" w:rsidRPr="71398F84">
        <w:rPr>
          <w:rFonts w:ascii="Arial" w:hAnsi="Arial" w:cs="Arial"/>
        </w:rPr>
        <w:t xml:space="preserve">organisation is already familiar or is located close to where </w:t>
      </w:r>
      <w:r w:rsidR="00B82773" w:rsidRPr="24A30566">
        <w:rPr>
          <w:rFonts w:ascii="Arial" w:hAnsi="Arial" w:cs="Arial"/>
        </w:rPr>
        <w:t xml:space="preserve">a </w:t>
      </w:r>
      <w:r w:rsidR="00B82773" w:rsidRPr="2EF94B28">
        <w:rPr>
          <w:rFonts w:ascii="Arial" w:hAnsi="Arial" w:cs="Arial"/>
        </w:rPr>
        <w:t>person</w:t>
      </w:r>
      <w:r w:rsidR="47643D23" w:rsidRPr="79FFBE31">
        <w:rPr>
          <w:rFonts w:ascii="Arial" w:hAnsi="Arial" w:cs="Arial"/>
        </w:rPr>
        <w:t xml:space="preserve"> </w:t>
      </w:r>
      <w:r w:rsidR="0B69A989" w:rsidRPr="79FFBE31">
        <w:rPr>
          <w:rFonts w:ascii="Arial" w:hAnsi="Arial" w:cs="Arial"/>
        </w:rPr>
        <w:t>lives</w:t>
      </w:r>
      <w:r w:rsidR="0B69A989" w:rsidRPr="71398F84">
        <w:rPr>
          <w:rFonts w:ascii="Arial" w:hAnsi="Arial" w:cs="Arial"/>
        </w:rPr>
        <w:t xml:space="preserve"> or can get to more easily.</w:t>
      </w:r>
      <w:r w:rsidR="00C133AE">
        <w:rPr>
          <w:rFonts w:ascii="Arial" w:hAnsi="Arial" w:cs="Arial"/>
        </w:rPr>
        <w:t xml:space="preserve"> </w:t>
      </w:r>
      <w:r w:rsidR="00C133AE" w:rsidRPr="00EF7092">
        <w:rPr>
          <w:rStyle w:val="normaltextrun"/>
          <w:rFonts w:ascii="Arial" w:hAnsi="Arial" w:cs="Arial"/>
          <w:lang w:val="en-US"/>
        </w:rPr>
        <w:t xml:space="preserve">Referrals can happen in </w:t>
      </w:r>
      <w:r w:rsidR="00C133AE" w:rsidRPr="71398F84">
        <w:rPr>
          <w:rStyle w:val="normaltextrun"/>
          <w:rFonts w:ascii="Arial" w:hAnsi="Arial" w:cs="Arial"/>
          <w:lang w:val="en-US"/>
        </w:rPr>
        <w:t>four</w:t>
      </w:r>
      <w:r w:rsidR="00C133AE" w:rsidRPr="00EF7092">
        <w:rPr>
          <w:rStyle w:val="normaltextrun"/>
          <w:rFonts w:ascii="Arial" w:hAnsi="Arial" w:cs="Arial"/>
          <w:lang w:val="en-US"/>
        </w:rPr>
        <w:t xml:space="preserve"> main ways: </w:t>
      </w:r>
      <w:r w:rsidR="00C133AE">
        <w:br/>
      </w:r>
    </w:p>
    <w:p w14:paraId="53223B48" w14:textId="0F50F812" w:rsidR="00170C9D" w:rsidRDefault="00170C9D" w:rsidP="107B3DBC">
      <w:pPr>
        <w:pStyle w:val="paragraph"/>
        <w:numPr>
          <w:ilvl w:val="0"/>
          <w:numId w:val="11"/>
        </w:numPr>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referral from a service provider</w:t>
      </w:r>
    </w:p>
    <w:p w14:paraId="2180ECDB" w14:textId="70F070BF" w:rsidR="00E1426B" w:rsidRPr="00EF7092" w:rsidRDefault="007A5416" w:rsidP="107B3DBC">
      <w:pPr>
        <w:pStyle w:val="paragraph"/>
        <w:numPr>
          <w:ilvl w:val="0"/>
          <w:numId w:val="11"/>
        </w:numPr>
        <w:spacing w:before="0" w:beforeAutospacing="0" w:after="0" w:afterAutospacing="0"/>
        <w:textAlignment w:val="baseline"/>
        <w:rPr>
          <w:rStyle w:val="normaltextrun"/>
          <w:rFonts w:ascii="Arial" w:hAnsi="Arial" w:cs="Arial"/>
          <w:lang w:val="en-US"/>
        </w:rPr>
      </w:pPr>
      <w:r w:rsidRPr="107B3DBC">
        <w:rPr>
          <w:rStyle w:val="normaltextrun"/>
          <w:rFonts w:ascii="Arial" w:hAnsi="Arial" w:cs="Arial"/>
          <w:lang w:val="en-US"/>
        </w:rPr>
        <w:t>from the</w:t>
      </w:r>
      <w:r w:rsidR="37B2F640" w:rsidRPr="1F518562">
        <w:rPr>
          <w:rStyle w:val="normaltextrun"/>
          <w:rFonts w:ascii="Arial" w:hAnsi="Arial" w:cs="Arial"/>
          <w:lang w:val="en-US"/>
        </w:rPr>
        <w:t xml:space="preserve"> </w:t>
      </w:r>
      <w:r w:rsidR="37B2F640" w:rsidRPr="107B3DBC">
        <w:rPr>
          <w:rStyle w:val="normaltextrun"/>
          <w:rFonts w:ascii="Arial" w:hAnsi="Arial" w:cs="Arial"/>
          <w:lang w:val="en-US"/>
        </w:rPr>
        <w:t xml:space="preserve">person </w:t>
      </w:r>
      <w:r w:rsidR="00A5669A" w:rsidRPr="107B3DBC">
        <w:rPr>
          <w:rStyle w:val="normaltextrun"/>
          <w:rFonts w:ascii="Arial" w:hAnsi="Arial" w:cs="Arial"/>
          <w:lang w:val="en-US"/>
        </w:rPr>
        <w:t>themselves,</w:t>
      </w:r>
      <w:r w:rsidR="00393315" w:rsidRPr="107B3DBC">
        <w:rPr>
          <w:rStyle w:val="normaltextrun"/>
          <w:rFonts w:ascii="Arial" w:hAnsi="Arial" w:cs="Arial"/>
          <w:lang w:val="en-US"/>
        </w:rPr>
        <w:t xml:space="preserve"> or </w:t>
      </w:r>
    </w:p>
    <w:p w14:paraId="4398C379" w14:textId="77777777" w:rsidR="00E1426B" w:rsidRPr="00EF7092" w:rsidRDefault="00393315" w:rsidP="00EF7092">
      <w:pPr>
        <w:pStyle w:val="paragraph"/>
        <w:numPr>
          <w:ilvl w:val="0"/>
          <w:numId w:val="11"/>
        </w:numPr>
        <w:spacing w:before="0" w:beforeAutospacing="0" w:after="0" w:afterAutospacing="0"/>
        <w:textAlignment w:val="baseline"/>
        <w:rPr>
          <w:rStyle w:val="normaltextrun"/>
          <w:rFonts w:ascii="Arial" w:hAnsi="Arial" w:cs="Arial"/>
          <w:lang w:val="en-US"/>
        </w:rPr>
      </w:pPr>
      <w:r w:rsidRPr="00EF7092">
        <w:rPr>
          <w:rStyle w:val="normaltextrun"/>
          <w:rFonts w:ascii="Arial" w:hAnsi="Arial" w:cs="Arial"/>
          <w:lang w:val="en-US"/>
        </w:rPr>
        <w:t xml:space="preserve">from a family member or friend. </w:t>
      </w:r>
    </w:p>
    <w:p w14:paraId="3846ED09" w14:textId="77777777" w:rsidR="00E1426B" w:rsidRPr="00EF7092" w:rsidRDefault="00E1426B" w:rsidP="00393315">
      <w:pPr>
        <w:pStyle w:val="paragraph"/>
        <w:spacing w:before="0" w:beforeAutospacing="0" w:after="0" w:afterAutospacing="0"/>
        <w:textAlignment w:val="baseline"/>
        <w:rPr>
          <w:rStyle w:val="normaltextrun"/>
          <w:rFonts w:ascii="Arial" w:hAnsi="Arial" w:cs="Arial"/>
          <w:lang w:val="en-US"/>
        </w:rPr>
      </w:pPr>
    </w:p>
    <w:p w14:paraId="086B571B" w14:textId="60F5C9D9" w:rsidR="00393315" w:rsidRPr="00EF7092" w:rsidRDefault="00813272" w:rsidP="00393315">
      <w:pPr>
        <w:pStyle w:val="paragraph"/>
        <w:spacing w:before="0" w:beforeAutospacing="0" w:after="0" w:afterAutospacing="0"/>
        <w:textAlignment w:val="baseline"/>
        <w:rPr>
          <w:rFonts w:ascii="Arial" w:hAnsi="Arial" w:cs="Arial"/>
          <w:lang w:val="en-US"/>
        </w:rPr>
      </w:pPr>
      <w:r w:rsidRPr="00A5669A">
        <w:rPr>
          <w:rFonts w:ascii="Arial" w:hAnsi="Arial" w:cs="Arial"/>
        </w:rPr>
        <w:t xml:space="preserve">Our experience is that referrals facilitated through a more connected approach </w:t>
      </w:r>
      <w:r w:rsidR="007C0855">
        <w:rPr>
          <w:rFonts w:ascii="Arial" w:hAnsi="Arial" w:cs="Arial"/>
        </w:rPr>
        <w:t xml:space="preserve">better </w:t>
      </w:r>
      <w:r w:rsidRPr="00A5669A">
        <w:rPr>
          <w:rFonts w:ascii="Arial" w:hAnsi="Arial" w:cs="Arial"/>
        </w:rPr>
        <w:t>support the introduction or transition of a participant</w:t>
      </w:r>
      <w:r w:rsidR="00AA781C">
        <w:rPr>
          <w:rFonts w:ascii="Arial" w:hAnsi="Arial" w:cs="Arial"/>
        </w:rPr>
        <w:t>.</w:t>
      </w:r>
      <w:r>
        <w:t xml:space="preserve"> </w:t>
      </w:r>
      <w:r>
        <w:rPr>
          <w:rStyle w:val="normaltextrun"/>
          <w:rFonts w:ascii="Arial" w:hAnsi="Arial" w:cs="Arial"/>
          <w:lang w:val="en-US"/>
        </w:rPr>
        <w:t xml:space="preserve">The CCP </w:t>
      </w:r>
      <w:r w:rsidR="008C5281">
        <w:rPr>
          <w:rStyle w:val="normaltextrun"/>
          <w:rFonts w:ascii="Arial" w:hAnsi="Arial" w:cs="Arial"/>
          <w:lang w:val="en-US"/>
        </w:rPr>
        <w:t xml:space="preserve">Program Partners </w:t>
      </w:r>
      <w:r w:rsidR="00BD7B81">
        <w:rPr>
          <w:rStyle w:val="normaltextrun"/>
          <w:rFonts w:ascii="Arial" w:hAnsi="Arial" w:cs="Arial"/>
          <w:lang w:val="en-US"/>
        </w:rPr>
        <w:t xml:space="preserve">are encouraged to </w:t>
      </w:r>
      <w:r w:rsidR="008C5281">
        <w:rPr>
          <w:rStyle w:val="normaltextrun"/>
          <w:rFonts w:ascii="Arial" w:hAnsi="Arial" w:cs="Arial"/>
          <w:lang w:val="en-US"/>
        </w:rPr>
        <w:t>use the following three methods</w:t>
      </w:r>
      <w:r w:rsidR="00A05069">
        <w:rPr>
          <w:rStyle w:val="normaltextrun"/>
          <w:rFonts w:ascii="Arial" w:hAnsi="Arial" w:cs="Arial"/>
          <w:lang w:val="en-US"/>
        </w:rPr>
        <w:t>:</w:t>
      </w:r>
      <w:r w:rsidR="00403454">
        <w:br/>
      </w:r>
      <w:r w:rsidR="00393315" w:rsidRPr="00B71BF5">
        <w:rPr>
          <w:rStyle w:val="eop"/>
          <w:rFonts w:ascii="Arial" w:hAnsi="Arial" w:cs="Arial"/>
        </w:rPr>
        <w:t> </w:t>
      </w:r>
    </w:p>
    <w:p w14:paraId="18F96A79" w14:textId="46F7ACDD" w:rsidR="00393315" w:rsidRPr="00B71BF5" w:rsidRDefault="00393315" w:rsidP="1AA8CC6A">
      <w:pPr>
        <w:pStyle w:val="paragraph"/>
        <w:spacing w:before="0" w:beforeAutospacing="0" w:after="0" w:afterAutospacing="0"/>
        <w:textAlignment w:val="baseline"/>
        <w:rPr>
          <w:rFonts w:ascii="Arial" w:hAnsi="Arial" w:cs="Arial"/>
          <w:sz w:val="20"/>
          <w:szCs w:val="20"/>
        </w:rPr>
      </w:pPr>
      <w:r w:rsidRPr="1AA8CC6A">
        <w:rPr>
          <w:rStyle w:val="normaltextrun"/>
          <w:rFonts w:ascii="Arial" w:hAnsi="Arial" w:cs="Arial"/>
          <w:b/>
          <w:bCs/>
          <w:lang w:val="en-US"/>
        </w:rPr>
        <w:t>Warm Referral</w:t>
      </w:r>
      <w:r w:rsidR="00E5355B" w:rsidRPr="1AA8CC6A">
        <w:rPr>
          <w:rStyle w:val="normaltextrun"/>
          <w:rFonts w:ascii="Arial" w:hAnsi="Arial" w:cs="Arial"/>
          <w:b/>
          <w:bCs/>
          <w:lang w:val="en-US"/>
        </w:rPr>
        <w:t xml:space="preserve"> (preferred)</w:t>
      </w:r>
      <w:r w:rsidRPr="1AA8CC6A">
        <w:rPr>
          <w:rStyle w:val="normaltextrun"/>
          <w:rFonts w:ascii="Arial" w:hAnsi="Arial" w:cs="Arial"/>
          <w:lang w:val="en-US"/>
        </w:rPr>
        <w:t xml:space="preserve"> - </w:t>
      </w:r>
      <w:r w:rsidRPr="1AA8CC6A">
        <w:rPr>
          <w:rStyle w:val="normaltextrun"/>
          <w:rFonts w:ascii="Arial" w:hAnsi="Arial" w:cs="Arial"/>
        </w:rPr>
        <w:t xml:space="preserve">A ‘live’ three-way conversation in the presence of the participant (whether face to face or by telephone) in which the referring organisation </w:t>
      </w:r>
      <w:r w:rsidR="6A779BE2" w:rsidRPr="1AA8CC6A">
        <w:rPr>
          <w:rStyle w:val="normaltextrun"/>
          <w:rFonts w:ascii="Arial" w:hAnsi="Arial" w:cs="Arial"/>
        </w:rPr>
        <w:t xml:space="preserve">provides an </w:t>
      </w:r>
      <w:r w:rsidRPr="1AA8CC6A">
        <w:rPr>
          <w:rStyle w:val="normaltextrun"/>
          <w:rFonts w:ascii="Arial" w:hAnsi="Arial" w:cs="Arial"/>
        </w:rPr>
        <w:t>introduc</w:t>
      </w:r>
      <w:r w:rsidR="6D111F26" w:rsidRPr="1AA8CC6A">
        <w:rPr>
          <w:rStyle w:val="normaltextrun"/>
          <w:rFonts w:ascii="Arial" w:hAnsi="Arial" w:cs="Arial"/>
        </w:rPr>
        <w:t>tion</w:t>
      </w:r>
      <w:r w:rsidRPr="1AA8CC6A">
        <w:rPr>
          <w:rStyle w:val="normaltextrun"/>
          <w:rFonts w:ascii="Arial" w:hAnsi="Arial" w:cs="Arial"/>
        </w:rPr>
        <w:t xml:space="preserve">, explains what has already been done and why </w:t>
      </w:r>
      <w:r w:rsidR="7DCA10A8" w:rsidRPr="1AA8CC6A">
        <w:rPr>
          <w:rStyle w:val="normaltextrun"/>
          <w:rFonts w:ascii="Arial" w:hAnsi="Arial" w:cs="Arial"/>
        </w:rPr>
        <w:t xml:space="preserve">they </w:t>
      </w:r>
      <w:r w:rsidR="00A145E7" w:rsidRPr="1AA8CC6A">
        <w:rPr>
          <w:rStyle w:val="normaltextrun"/>
          <w:rFonts w:ascii="Arial" w:hAnsi="Arial" w:cs="Arial"/>
        </w:rPr>
        <w:t>are being</w:t>
      </w:r>
      <w:r w:rsidRPr="1AA8CC6A">
        <w:rPr>
          <w:rStyle w:val="normaltextrun"/>
          <w:rFonts w:ascii="Arial" w:hAnsi="Arial" w:cs="Arial"/>
        </w:rPr>
        <w:t xml:space="preserve"> referred. This provides an open and transparent process in which information can be exchanged between the </w:t>
      </w:r>
      <w:r w:rsidR="00E5355B" w:rsidRPr="1AA8CC6A">
        <w:rPr>
          <w:rStyle w:val="normaltextrun"/>
          <w:rFonts w:ascii="Arial" w:hAnsi="Arial" w:cs="Arial"/>
        </w:rPr>
        <w:t xml:space="preserve">CCP </w:t>
      </w:r>
      <w:r w:rsidRPr="1AA8CC6A">
        <w:rPr>
          <w:rStyle w:val="normaltextrun"/>
          <w:rFonts w:ascii="Arial" w:hAnsi="Arial" w:cs="Arial"/>
        </w:rPr>
        <w:t xml:space="preserve">Partner, the </w:t>
      </w:r>
      <w:r w:rsidR="00940ADB" w:rsidRPr="1AA8CC6A">
        <w:rPr>
          <w:rStyle w:val="normaltextrun"/>
          <w:rFonts w:ascii="Arial" w:hAnsi="Arial" w:cs="Arial"/>
        </w:rPr>
        <w:t>participant,</w:t>
      </w:r>
      <w:r w:rsidRPr="1AA8CC6A">
        <w:rPr>
          <w:rStyle w:val="normaltextrun"/>
          <w:rFonts w:ascii="Arial" w:hAnsi="Arial" w:cs="Arial"/>
        </w:rPr>
        <w:t xml:space="preserve"> and the other service. Issues can be clarified immediately. The participant does not need to repeat their story. The process relies on someone being available at the other service at the time the participant is referred.</w:t>
      </w:r>
      <w:r w:rsidRPr="1AA8CC6A">
        <w:rPr>
          <w:rStyle w:val="eop"/>
          <w:rFonts w:ascii="Arial" w:hAnsi="Arial" w:cs="Arial"/>
          <w:sz w:val="20"/>
          <w:szCs w:val="20"/>
        </w:rPr>
        <w:t> </w:t>
      </w:r>
      <w:r>
        <w:br/>
      </w:r>
    </w:p>
    <w:p w14:paraId="33765842" w14:textId="3A928476" w:rsidR="00393315" w:rsidRPr="00EF7092" w:rsidRDefault="00393315" w:rsidP="002803F9">
      <w:pPr>
        <w:pStyle w:val="paragraph"/>
        <w:spacing w:before="0" w:beforeAutospacing="0" w:after="0" w:afterAutospacing="0"/>
        <w:textAlignment w:val="baseline"/>
        <w:rPr>
          <w:rFonts w:ascii="Arial" w:hAnsi="Arial" w:cs="Arial"/>
          <w:sz w:val="20"/>
          <w:szCs w:val="20"/>
        </w:rPr>
      </w:pPr>
      <w:r w:rsidRPr="00EF7092">
        <w:rPr>
          <w:rStyle w:val="normaltextrun"/>
          <w:rFonts w:ascii="Arial" w:hAnsi="Arial" w:cs="Arial"/>
          <w:b/>
          <w:bCs/>
          <w:lang w:val="en-US"/>
        </w:rPr>
        <w:t xml:space="preserve">Facilitated </w:t>
      </w:r>
      <w:r w:rsidR="00A75FD6">
        <w:rPr>
          <w:rStyle w:val="normaltextrun"/>
          <w:rFonts w:ascii="Arial" w:hAnsi="Arial" w:cs="Arial"/>
          <w:b/>
          <w:bCs/>
          <w:lang w:val="en-US"/>
        </w:rPr>
        <w:t>R</w:t>
      </w:r>
      <w:r w:rsidRPr="00EF7092">
        <w:rPr>
          <w:rStyle w:val="normaltextrun"/>
          <w:rFonts w:ascii="Arial" w:hAnsi="Arial" w:cs="Arial"/>
          <w:b/>
          <w:bCs/>
          <w:lang w:val="en-US"/>
        </w:rPr>
        <w:t>eferral</w:t>
      </w:r>
      <w:r w:rsidRPr="00EF7092">
        <w:rPr>
          <w:rStyle w:val="normaltextrun"/>
          <w:rFonts w:ascii="Arial" w:hAnsi="Arial" w:cs="Arial"/>
          <w:lang w:val="en-US"/>
        </w:rPr>
        <w:t xml:space="preserve"> - </w:t>
      </w:r>
      <w:r w:rsidRPr="00EF7092">
        <w:rPr>
          <w:rStyle w:val="normaltextrun"/>
          <w:rFonts w:ascii="Arial" w:hAnsi="Arial" w:cs="Arial"/>
          <w:szCs w:val="20"/>
        </w:rPr>
        <w:t>The participant is helped to access the other service, for example, the referring organisation makes an appointment with the other service on the participant’s behalf, asks the other service to make contact with the participant(s) or a caller is transferred to the other service. The other service is made aware of the participant and the participant is helped to access that other service. The participant may need to wait for a response from the other service.</w:t>
      </w:r>
      <w:r w:rsidRPr="00B71BF5">
        <w:rPr>
          <w:rStyle w:val="eop"/>
          <w:rFonts w:ascii="Arial" w:hAnsi="Arial" w:cs="Arial"/>
          <w:sz w:val="20"/>
          <w:szCs w:val="20"/>
        </w:rPr>
        <w:t> </w:t>
      </w:r>
      <w:r w:rsidR="00403454" w:rsidRPr="00B71BF5">
        <w:rPr>
          <w:rStyle w:val="eop"/>
          <w:rFonts w:ascii="Arial" w:hAnsi="Arial" w:cs="Arial"/>
          <w:sz w:val="20"/>
          <w:szCs w:val="20"/>
        </w:rPr>
        <w:br/>
      </w:r>
    </w:p>
    <w:p w14:paraId="4517E257" w14:textId="47B258AD" w:rsidR="008D1610" w:rsidRPr="00EF7092" w:rsidRDefault="00393315" w:rsidP="5EE21174">
      <w:pPr>
        <w:pStyle w:val="paragraph"/>
        <w:spacing w:before="0" w:beforeAutospacing="0" w:after="0" w:afterAutospacing="0"/>
        <w:textAlignment w:val="baseline"/>
        <w:rPr>
          <w:rFonts w:ascii="Arial" w:hAnsi="Arial" w:cs="Arial"/>
          <w:sz w:val="20"/>
          <w:szCs w:val="20"/>
        </w:rPr>
      </w:pPr>
      <w:r w:rsidRPr="5EE21174">
        <w:rPr>
          <w:rStyle w:val="normaltextrun"/>
          <w:rFonts w:ascii="Arial" w:hAnsi="Arial" w:cs="Arial"/>
          <w:b/>
          <w:bCs/>
          <w:lang w:val="en-US"/>
        </w:rPr>
        <w:t>Active Referral</w:t>
      </w:r>
      <w:r w:rsidRPr="5EE21174">
        <w:rPr>
          <w:rStyle w:val="normaltextrun"/>
          <w:rFonts w:ascii="Arial" w:hAnsi="Arial" w:cs="Arial"/>
          <w:lang w:val="en-US"/>
        </w:rPr>
        <w:t xml:space="preserve"> - </w:t>
      </w:r>
      <w:r w:rsidRPr="5EE21174">
        <w:rPr>
          <w:rStyle w:val="normaltextrun"/>
          <w:rFonts w:ascii="Arial" w:hAnsi="Arial" w:cs="Arial"/>
        </w:rPr>
        <w:t xml:space="preserve">The referring organisation, with the participant’s consent, provides the organisation </w:t>
      </w:r>
      <w:r w:rsidR="004A6BBD">
        <w:rPr>
          <w:rStyle w:val="normaltextrun"/>
          <w:rFonts w:ascii="Arial" w:hAnsi="Arial" w:cs="Arial"/>
        </w:rPr>
        <w:t xml:space="preserve">receiving the referral </w:t>
      </w:r>
      <w:r w:rsidRPr="5EE21174">
        <w:rPr>
          <w:rStyle w:val="normaltextrun"/>
          <w:rFonts w:ascii="Arial" w:hAnsi="Arial" w:cs="Arial"/>
        </w:rPr>
        <w:t xml:space="preserve">with information collected about the participant </w:t>
      </w:r>
      <w:r w:rsidR="00052CF2">
        <w:rPr>
          <w:rStyle w:val="normaltextrun"/>
          <w:rFonts w:ascii="Arial" w:hAnsi="Arial" w:cs="Arial"/>
        </w:rPr>
        <w:t>and/</w:t>
      </w:r>
      <w:r w:rsidRPr="5EE21174">
        <w:rPr>
          <w:rStyle w:val="normaltextrun"/>
          <w:rFonts w:ascii="Arial" w:hAnsi="Arial" w:cs="Arial"/>
        </w:rPr>
        <w:t xml:space="preserve">or with its professional assessment of the participant’s needs. The participant does not need to repeat their story and the agency </w:t>
      </w:r>
      <w:r w:rsidR="006C57B7">
        <w:rPr>
          <w:rStyle w:val="normaltextrun"/>
          <w:rFonts w:ascii="Arial" w:hAnsi="Arial" w:cs="Arial"/>
        </w:rPr>
        <w:t>receiving the referral</w:t>
      </w:r>
      <w:r w:rsidR="007A5416" w:rsidRPr="5EE21174">
        <w:rPr>
          <w:rStyle w:val="normaltextrun"/>
          <w:rFonts w:ascii="Arial" w:hAnsi="Arial" w:cs="Arial"/>
        </w:rPr>
        <w:t xml:space="preserve"> </w:t>
      </w:r>
      <w:r w:rsidRPr="5EE21174">
        <w:rPr>
          <w:rStyle w:val="normaltextrun"/>
          <w:rFonts w:ascii="Arial" w:hAnsi="Arial" w:cs="Arial"/>
        </w:rPr>
        <w:t xml:space="preserve">has relevant information about the participant. However, there is a risk that the information is communicated out of context and misinterpreted by the </w:t>
      </w:r>
      <w:r w:rsidR="00940ADB" w:rsidRPr="5EE21174">
        <w:rPr>
          <w:rStyle w:val="normaltextrun"/>
          <w:rFonts w:ascii="Arial" w:hAnsi="Arial" w:cs="Arial"/>
        </w:rPr>
        <w:t>service</w:t>
      </w:r>
      <w:r w:rsidRPr="5EE21174">
        <w:rPr>
          <w:rStyle w:val="normaltextrun"/>
          <w:rFonts w:ascii="Arial" w:hAnsi="Arial" w:cs="Arial"/>
        </w:rPr>
        <w:t xml:space="preserve"> receiving the referral, especially if not done as a ‘warm’ referral</w:t>
      </w:r>
      <w:r w:rsidR="00885014" w:rsidRPr="5EE21174">
        <w:rPr>
          <w:rFonts w:ascii="Arial" w:hAnsi="Arial" w:cs="Arial"/>
          <w:sz w:val="20"/>
          <w:szCs w:val="20"/>
        </w:rPr>
        <w:t>.</w:t>
      </w:r>
    </w:p>
    <w:sectPr w:rsidR="008D1610" w:rsidRPr="00EF7092" w:rsidSect="00C60F10">
      <w:headerReference w:type="even" r:id="rId15"/>
      <w:headerReference w:type="default" r:id="rId16"/>
      <w:footerReference w:type="default" r:id="rId17"/>
      <w:headerReference w:type="first" r:id="rId18"/>
      <w:footerReference w:type="first" r:id="rId19"/>
      <w:type w:val="continuous"/>
      <w:pgSz w:w="11906" w:h="16838" w:code="9"/>
      <w:pgMar w:top="2835" w:right="1440" w:bottom="1701" w:left="1440" w:header="709" w:footer="6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2A71" w14:textId="77777777" w:rsidR="00C9001D" w:rsidRDefault="00C9001D" w:rsidP="007A58F1">
      <w:r>
        <w:separator/>
      </w:r>
    </w:p>
  </w:endnote>
  <w:endnote w:type="continuationSeparator" w:id="0">
    <w:p w14:paraId="123E4147" w14:textId="77777777" w:rsidR="00C9001D" w:rsidRDefault="00C9001D" w:rsidP="007A58F1">
      <w:r>
        <w:continuationSeparator/>
      </w:r>
    </w:p>
  </w:endnote>
  <w:endnote w:type="continuationNotice" w:id="1">
    <w:p w14:paraId="2FB05FE1" w14:textId="77777777" w:rsidR="00C9001D" w:rsidRDefault="00C900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15866"/>
      </w:rPr>
      <w:id w:val="-208935"/>
      <w:docPartObj>
        <w:docPartGallery w:val="Page Numbers (Bottom of Page)"/>
        <w:docPartUnique/>
      </w:docPartObj>
    </w:sdtPr>
    <w:sdtEndPr/>
    <w:sdtContent>
      <w:sdt>
        <w:sdtPr>
          <w:rPr>
            <w:color w:val="415866"/>
          </w:rPr>
          <w:id w:val="-1845463004"/>
          <w:docPartObj>
            <w:docPartGallery w:val="Page Numbers (Top of Page)"/>
            <w:docPartUnique/>
          </w:docPartObj>
        </w:sdtPr>
        <w:sdtEndPr/>
        <w:sdtContent>
          <w:p w14:paraId="5A0D4D90" w14:textId="77777777" w:rsidR="008C21F6" w:rsidRPr="008C21F6" w:rsidRDefault="008C21F6">
            <w:pPr>
              <w:pStyle w:val="Footer"/>
              <w:jc w:val="center"/>
              <w:rPr>
                <w:color w:val="415866"/>
              </w:rPr>
            </w:pPr>
            <w:r w:rsidRPr="008C21F6">
              <w:rPr>
                <w:color w:val="415866"/>
              </w:rPr>
              <w:t xml:space="preserve">Page </w:t>
            </w:r>
            <w:r w:rsidRPr="008C21F6">
              <w:rPr>
                <w:b/>
                <w:bCs/>
                <w:color w:val="415866"/>
                <w:sz w:val="24"/>
                <w:szCs w:val="24"/>
              </w:rPr>
              <w:fldChar w:fldCharType="begin"/>
            </w:r>
            <w:r w:rsidRPr="008C21F6">
              <w:rPr>
                <w:b/>
                <w:bCs/>
                <w:color w:val="415866"/>
              </w:rPr>
              <w:instrText xml:space="preserve"> PAGE </w:instrText>
            </w:r>
            <w:r w:rsidRPr="008C21F6">
              <w:rPr>
                <w:b/>
                <w:bCs/>
                <w:color w:val="415866"/>
                <w:sz w:val="24"/>
                <w:szCs w:val="24"/>
              </w:rPr>
              <w:fldChar w:fldCharType="separate"/>
            </w:r>
            <w:r w:rsidRPr="008C21F6">
              <w:rPr>
                <w:b/>
                <w:bCs/>
                <w:noProof/>
                <w:color w:val="415866"/>
              </w:rPr>
              <w:t>2</w:t>
            </w:r>
            <w:r w:rsidRPr="008C21F6">
              <w:rPr>
                <w:b/>
                <w:bCs/>
                <w:color w:val="415866"/>
                <w:sz w:val="24"/>
                <w:szCs w:val="24"/>
              </w:rPr>
              <w:fldChar w:fldCharType="end"/>
            </w:r>
            <w:r w:rsidRPr="008C21F6">
              <w:rPr>
                <w:color w:val="415866"/>
              </w:rPr>
              <w:t xml:space="preserve"> of </w:t>
            </w:r>
            <w:r w:rsidRPr="008C21F6">
              <w:rPr>
                <w:b/>
                <w:bCs/>
                <w:color w:val="415866"/>
                <w:sz w:val="24"/>
                <w:szCs w:val="24"/>
              </w:rPr>
              <w:fldChar w:fldCharType="begin"/>
            </w:r>
            <w:r w:rsidRPr="008C21F6">
              <w:rPr>
                <w:b/>
                <w:bCs/>
                <w:color w:val="415866"/>
              </w:rPr>
              <w:instrText xml:space="preserve"> NUMPAGES  </w:instrText>
            </w:r>
            <w:r w:rsidRPr="008C21F6">
              <w:rPr>
                <w:b/>
                <w:bCs/>
                <w:color w:val="415866"/>
                <w:sz w:val="24"/>
                <w:szCs w:val="24"/>
              </w:rPr>
              <w:fldChar w:fldCharType="separate"/>
            </w:r>
            <w:r w:rsidRPr="008C21F6">
              <w:rPr>
                <w:b/>
                <w:bCs/>
                <w:noProof/>
                <w:color w:val="415866"/>
              </w:rPr>
              <w:t>2</w:t>
            </w:r>
            <w:r w:rsidRPr="008C21F6">
              <w:rPr>
                <w:b/>
                <w:bCs/>
                <w:color w:val="415866"/>
                <w:sz w:val="24"/>
                <w:szCs w:val="24"/>
              </w:rPr>
              <w:fldChar w:fldCharType="end"/>
            </w:r>
          </w:p>
        </w:sdtContent>
      </w:sdt>
    </w:sdtContent>
  </w:sdt>
  <w:p w14:paraId="4B65814D" w14:textId="77777777" w:rsidR="007A58F1" w:rsidRPr="008C21F6" w:rsidRDefault="007A58F1">
    <w:pPr>
      <w:pStyle w:val="Footer"/>
      <w:rPr>
        <w:color w:val="41586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D265" w14:textId="77777777" w:rsidR="008C21F6" w:rsidRPr="008C21F6" w:rsidRDefault="008C21F6">
    <w:pPr>
      <w:pStyle w:val="Footer"/>
      <w:jc w:val="center"/>
      <w:rPr>
        <w:color w:val="415866"/>
      </w:rPr>
    </w:pPr>
    <w:r w:rsidRPr="008C21F6">
      <w:rPr>
        <w:color w:val="415866"/>
      </w:rPr>
      <w:t xml:space="preserve">Page </w:t>
    </w:r>
    <w:r w:rsidRPr="008C21F6">
      <w:rPr>
        <w:b/>
        <w:bCs/>
        <w:color w:val="415866"/>
        <w:sz w:val="24"/>
        <w:szCs w:val="24"/>
      </w:rPr>
      <w:fldChar w:fldCharType="begin"/>
    </w:r>
    <w:r w:rsidRPr="008C21F6">
      <w:rPr>
        <w:b/>
        <w:bCs/>
        <w:color w:val="415866"/>
      </w:rPr>
      <w:instrText xml:space="preserve"> PAGE </w:instrText>
    </w:r>
    <w:r w:rsidRPr="008C21F6">
      <w:rPr>
        <w:b/>
        <w:bCs/>
        <w:color w:val="415866"/>
        <w:sz w:val="24"/>
        <w:szCs w:val="24"/>
      </w:rPr>
      <w:fldChar w:fldCharType="separate"/>
    </w:r>
    <w:r w:rsidRPr="008C21F6">
      <w:rPr>
        <w:b/>
        <w:bCs/>
        <w:noProof/>
        <w:color w:val="415866"/>
      </w:rPr>
      <w:t>2</w:t>
    </w:r>
    <w:r w:rsidRPr="008C21F6">
      <w:rPr>
        <w:b/>
        <w:bCs/>
        <w:color w:val="415866"/>
        <w:sz w:val="24"/>
        <w:szCs w:val="24"/>
      </w:rPr>
      <w:fldChar w:fldCharType="end"/>
    </w:r>
    <w:r w:rsidRPr="008C21F6">
      <w:rPr>
        <w:color w:val="415866"/>
      </w:rPr>
      <w:t xml:space="preserve"> of </w:t>
    </w:r>
    <w:r w:rsidRPr="008C21F6">
      <w:rPr>
        <w:b/>
        <w:bCs/>
        <w:color w:val="415866"/>
        <w:sz w:val="24"/>
        <w:szCs w:val="24"/>
      </w:rPr>
      <w:fldChar w:fldCharType="begin"/>
    </w:r>
    <w:r w:rsidRPr="008C21F6">
      <w:rPr>
        <w:b/>
        <w:bCs/>
        <w:color w:val="415866"/>
      </w:rPr>
      <w:instrText xml:space="preserve"> NUMPAGES  </w:instrText>
    </w:r>
    <w:r w:rsidRPr="008C21F6">
      <w:rPr>
        <w:b/>
        <w:bCs/>
        <w:color w:val="415866"/>
        <w:sz w:val="24"/>
        <w:szCs w:val="24"/>
      </w:rPr>
      <w:fldChar w:fldCharType="separate"/>
    </w:r>
    <w:r w:rsidRPr="008C21F6">
      <w:rPr>
        <w:b/>
        <w:bCs/>
        <w:noProof/>
        <w:color w:val="415866"/>
      </w:rPr>
      <w:t>2</w:t>
    </w:r>
    <w:r w:rsidRPr="008C21F6">
      <w:rPr>
        <w:b/>
        <w:bCs/>
        <w:color w:val="415866"/>
        <w:sz w:val="24"/>
        <w:szCs w:val="24"/>
      </w:rPr>
      <w:fldChar w:fldCharType="end"/>
    </w:r>
  </w:p>
  <w:p w14:paraId="58EB2E54" w14:textId="77777777" w:rsidR="0046077B" w:rsidRPr="008C21F6" w:rsidRDefault="0046077B" w:rsidP="008C21F6">
    <w:pPr>
      <w:pStyle w:val="Footer"/>
      <w:rPr>
        <w:color w:val="4158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CF309" w14:textId="77777777" w:rsidR="00C9001D" w:rsidRDefault="00C9001D" w:rsidP="007A58F1">
      <w:r>
        <w:separator/>
      </w:r>
    </w:p>
  </w:footnote>
  <w:footnote w:type="continuationSeparator" w:id="0">
    <w:p w14:paraId="187ED563" w14:textId="77777777" w:rsidR="00C9001D" w:rsidRDefault="00C9001D" w:rsidP="007A58F1">
      <w:r>
        <w:continuationSeparator/>
      </w:r>
    </w:p>
  </w:footnote>
  <w:footnote w:type="continuationNotice" w:id="1">
    <w:p w14:paraId="5470210A" w14:textId="77777777" w:rsidR="00C9001D" w:rsidRDefault="00C9001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E0F2" w14:textId="77777777" w:rsidR="00FD10A8" w:rsidRDefault="00FD10A8">
    <w:pPr>
      <w:pStyle w:val="Header"/>
    </w:pPr>
    <w:r>
      <w:rPr>
        <w:noProof/>
      </w:rPr>
      <mc:AlternateContent>
        <mc:Choice Requires="wps">
          <w:drawing>
            <wp:anchor distT="0" distB="0" distL="0" distR="0" simplePos="0" relativeHeight="251658243" behindDoc="0" locked="0" layoutInCell="1" allowOverlap="1" wp14:anchorId="3AAEAAC3" wp14:editId="59D9DF9E">
              <wp:simplePos x="635" y="635"/>
              <wp:positionH relativeFrom="column">
                <wp:align>center</wp:align>
              </wp:positionH>
              <wp:positionV relativeFrom="paragraph">
                <wp:posOffset>635</wp:posOffset>
              </wp:positionV>
              <wp:extent cx="443865" cy="443865"/>
              <wp:effectExtent l="0" t="0" r="18415" b="889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171B1F" w14:textId="77777777" w:rsidR="00FD10A8" w:rsidRPr="00FD10A8" w:rsidRDefault="00FD10A8">
                          <w:pPr>
                            <w:rPr>
                              <w:rFonts w:ascii="Arial" w:eastAsia="Arial" w:hAnsi="Arial" w:cs="Arial"/>
                              <w:color w:val="A80000"/>
                              <w:szCs w:val="24"/>
                            </w:rPr>
                          </w:pPr>
                          <w:r w:rsidRPr="00FD10A8">
                            <w:rPr>
                              <w:rFonts w:ascii="Arial" w:eastAsia="Arial" w:hAnsi="Arial" w:cs="Arial"/>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AEAAC3" id="_x0000_t202" coordsize="21600,21600" o:spt="202" path="m,l,21600r21600,l21600,xe">
              <v:stroke joinstyle="miter"/>
              <v:path gradientshapeok="t" o:connecttype="rect"/>
            </v:shapetype>
            <v:shape id="Text Box 2" o:spid="_x0000_s1026" type="#_x0000_t202" alt="OFFICIAL" style="position:absolute;left:0;text-align:left;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B171B1F" w14:textId="77777777" w:rsidR="00FD10A8" w:rsidRPr="00FD10A8" w:rsidRDefault="00FD10A8">
                    <w:pPr>
                      <w:rPr>
                        <w:rFonts w:ascii="Arial" w:eastAsia="Arial" w:hAnsi="Arial" w:cs="Arial"/>
                        <w:color w:val="A80000"/>
                        <w:szCs w:val="24"/>
                      </w:rPr>
                    </w:pPr>
                    <w:r w:rsidRPr="00FD10A8">
                      <w:rPr>
                        <w:rFonts w:ascii="Arial" w:eastAsia="Arial" w:hAnsi="Arial" w:cs="Arial"/>
                        <w:color w:val="A80000"/>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2AFB" w14:textId="77777777" w:rsidR="009F7BA9" w:rsidRDefault="00FD10A8">
    <w:pPr>
      <w:pStyle w:val="Header"/>
    </w:pPr>
    <w:r>
      <w:rPr>
        <w:noProof/>
        <w:color w:val="415866"/>
      </w:rPr>
      <mc:AlternateContent>
        <mc:Choice Requires="wps">
          <w:drawing>
            <wp:anchor distT="0" distB="0" distL="0" distR="0" simplePos="0" relativeHeight="251658244" behindDoc="0" locked="0" layoutInCell="1" allowOverlap="1" wp14:anchorId="16649601" wp14:editId="2BDB6388">
              <wp:simplePos x="635" y="635"/>
              <wp:positionH relativeFrom="column">
                <wp:align>center</wp:align>
              </wp:positionH>
              <wp:positionV relativeFrom="paragraph">
                <wp:posOffset>635</wp:posOffset>
              </wp:positionV>
              <wp:extent cx="443865" cy="443865"/>
              <wp:effectExtent l="0" t="0" r="18415" b="889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13E4B7" w14:textId="77777777" w:rsidR="00FD10A8" w:rsidRPr="00FD10A8" w:rsidRDefault="00FD10A8">
                          <w:pPr>
                            <w:rPr>
                              <w:rFonts w:ascii="Arial" w:eastAsia="Arial" w:hAnsi="Arial" w:cs="Arial"/>
                              <w:color w:val="A80000"/>
                              <w:szCs w:val="24"/>
                            </w:rPr>
                          </w:pPr>
                          <w:r w:rsidRPr="00FD10A8">
                            <w:rPr>
                              <w:rFonts w:ascii="Arial" w:eastAsia="Arial" w:hAnsi="Arial" w:cs="Arial"/>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649601" id="_x0000_t202" coordsize="21600,21600" o:spt="202" path="m,l,21600r21600,l21600,xe">
              <v:stroke joinstyle="miter"/>
              <v:path gradientshapeok="t" o:connecttype="rect"/>
            </v:shapetype>
            <v:shape id="Text Box 3" o:spid="_x0000_s1027" type="#_x0000_t202" alt="OFFICIAL" style="position:absolute;left:0;text-align:left;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313E4B7" w14:textId="77777777" w:rsidR="00FD10A8" w:rsidRPr="00FD10A8" w:rsidRDefault="00FD10A8">
                    <w:pPr>
                      <w:rPr>
                        <w:rFonts w:ascii="Arial" w:eastAsia="Arial" w:hAnsi="Arial" w:cs="Arial"/>
                        <w:color w:val="A80000"/>
                        <w:szCs w:val="24"/>
                      </w:rPr>
                    </w:pPr>
                    <w:r w:rsidRPr="00FD10A8">
                      <w:rPr>
                        <w:rFonts w:ascii="Arial" w:eastAsia="Arial" w:hAnsi="Arial" w:cs="Arial"/>
                        <w:color w:val="A80000"/>
                        <w:szCs w:val="24"/>
                      </w:rPr>
                      <w:t>OFFICIAL</w:t>
                    </w:r>
                  </w:p>
                </w:txbxContent>
              </v:textbox>
              <w10:wrap type="square"/>
            </v:shape>
          </w:pict>
        </mc:Fallback>
      </mc:AlternateContent>
    </w:r>
    <w:r w:rsidR="009F7BA9">
      <w:rPr>
        <w:noProof/>
        <w:color w:val="415866"/>
      </w:rPr>
      <w:drawing>
        <wp:anchor distT="0" distB="0" distL="114300" distR="114300" simplePos="0" relativeHeight="251658240" behindDoc="1" locked="0" layoutInCell="1" allowOverlap="1" wp14:anchorId="1A86109B" wp14:editId="71F2E9A0">
          <wp:simplePos x="0" y="0"/>
          <wp:positionH relativeFrom="column">
            <wp:posOffset>-902043</wp:posOffset>
          </wp:positionH>
          <wp:positionV relativeFrom="paragraph">
            <wp:posOffset>-437858</wp:posOffset>
          </wp:positionV>
          <wp:extent cx="7549978" cy="10678904"/>
          <wp:effectExtent l="0" t="0" r="0"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2752" cy="1069697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B155" w14:textId="5C441E60" w:rsidR="0046077B" w:rsidRDefault="009B4FE0" w:rsidP="001E3C38">
    <w:pPr>
      <w:pStyle w:val="Header"/>
      <w:jc w:val="left"/>
    </w:pPr>
    <w:r>
      <w:rPr>
        <w:noProof/>
        <w:color w:val="415866"/>
      </w:rPr>
      <w:drawing>
        <wp:anchor distT="0" distB="0" distL="114300" distR="114300" simplePos="0" relativeHeight="251658241" behindDoc="1" locked="0" layoutInCell="1" allowOverlap="1" wp14:anchorId="7560F073" wp14:editId="0EF999A1">
          <wp:simplePos x="0" y="0"/>
          <wp:positionH relativeFrom="column">
            <wp:posOffset>-898750</wp:posOffset>
          </wp:positionH>
          <wp:positionV relativeFrom="paragraph">
            <wp:posOffset>-437152</wp:posOffset>
          </wp:positionV>
          <wp:extent cx="7540531" cy="10673080"/>
          <wp:effectExtent l="0" t="0" r="381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0531" cy="10673080"/>
                  </a:xfrm>
                  <a:prstGeom prst="rect">
                    <a:avLst/>
                  </a:prstGeom>
                </pic:spPr>
              </pic:pic>
            </a:graphicData>
          </a:graphic>
          <wp14:sizeRelH relativeFrom="page">
            <wp14:pctWidth>0</wp14:pctWidth>
          </wp14:sizeRelH>
          <wp14:sizeRelV relativeFrom="page">
            <wp14:pctHeight>0</wp14:pctHeight>
          </wp14:sizeRelV>
        </wp:anchor>
      </w:drawing>
    </w:r>
    <w:r w:rsidR="00FD10A8">
      <w:rPr>
        <w:noProof/>
        <w:color w:val="415866"/>
      </w:rPr>
      <mc:AlternateContent>
        <mc:Choice Requires="wps">
          <w:drawing>
            <wp:anchor distT="0" distB="0" distL="0" distR="0" simplePos="0" relativeHeight="251658242" behindDoc="0" locked="0" layoutInCell="1" allowOverlap="1" wp14:anchorId="0ACBCA6F" wp14:editId="02678382">
              <wp:simplePos x="914400" y="447675"/>
              <wp:positionH relativeFrom="column">
                <wp:align>center</wp:align>
              </wp:positionH>
              <wp:positionV relativeFrom="paragraph">
                <wp:posOffset>635</wp:posOffset>
              </wp:positionV>
              <wp:extent cx="443865" cy="443865"/>
              <wp:effectExtent l="0" t="0" r="18415" b="889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597ACA" w14:textId="77777777" w:rsidR="00FD10A8" w:rsidRPr="00FD10A8" w:rsidRDefault="00FD10A8">
                          <w:pPr>
                            <w:rPr>
                              <w:rFonts w:ascii="Arial" w:eastAsia="Arial" w:hAnsi="Arial" w:cs="Arial"/>
                              <w:color w:val="A80000"/>
                              <w:szCs w:val="24"/>
                            </w:rPr>
                          </w:pPr>
                          <w:r w:rsidRPr="00FD10A8">
                            <w:rPr>
                              <w:rFonts w:ascii="Arial" w:eastAsia="Arial" w:hAnsi="Arial" w:cs="Arial"/>
                              <w:color w:val="A8000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CBCA6F"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3597ACA" w14:textId="77777777" w:rsidR="00FD10A8" w:rsidRPr="00FD10A8" w:rsidRDefault="00FD10A8">
                    <w:pPr>
                      <w:rPr>
                        <w:rFonts w:ascii="Arial" w:eastAsia="Arial" w:hAnsi="Arial" w:cs="Arial"/>
                        <w:color w:val="A80000"/>
                        <w:szCs w:val="24"/>
                      </w:rPr>
                    </w:pPr>
                    <w:r w:rsidRPr="00FD10A8">
                      <w:rPr>
                        <w:rFonts w:ascii="Arial" w:eastAsia="Arial" w:hAnsi="Arial" w:cs="Arial"/>
                        <w:color w:val="A80000"/>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608"/>
    <w:multiLevelType w:val="hybridMultilevel"/>
    <w:tmpl w:val="29282F9C"/>
    <w:lvl w:ilvl="0" w:tplc="6332FB5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945C41"/>
    <w:multiLevelType w:val="hybridMultilevel"/>
    <w:tmpl w:val="F2762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5327F4"/>
    <w:multiLevelType w:val="hybridMultilevel"/>
    <w:tmpl w:val="D9007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14975"/>
    <w:multiLevelType w:val="hybridMultilevel"/>
    <w:tmpl w:val="C1DCD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BF1082"/>
    <w:multiLevelType w:val="hybridMultilevel"/>
    <w:tmpl w:val="0E4E12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1190250"/>
    <w:multiLevelType w:val="hybridMultilevel"/>
    <w:tmpl w:val="C5A4C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EC762A"/>
    <w:multiLevelType w:val="multilevel"/>
    <w:tmpl w:val="63E23D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91A7DB3"/>
    <w:multiLevelType w:val="hybridMultilevel"/>
    <w:tmpl w:val="2A426D04"/>
    <w:lvl w:ilvl="0" w:tplc="CE7AD018">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352C86"/>
    <w:multiLevelType w:val="multilevel"/>
    <w:tmpl w:val="E458A4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F0713E1"/>
    <w:multiLevelType w:val="hybridMultilevel"/>
    <w:tmpl w:val="8D742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88301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5E2DDF"/>
    <w:multiLevelType w:val="multilevel"/>
    <w:tmpl w:val="1AB8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2" w15:restartNumberingAfterBreak="0">
    <w:nsid w:val="5DCC163F"/>
    <w:multiLevelType w:val="hybridMultilevel"/>
    <w:tmpl w:val="4F641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64825192">
    <w:abstractNumId w:val="3"/>
  </w:num>
  <w:num w:numId="2" w16cid:durableId="354237958">
    <w:abstractNumId w:val="0"/>
  </w:num>
  <w:num w:numId="3" w16cid:durableId="695887993">
    <w:abstractNumId w:val="7"/>
  </w:num>
  <w:num w:numId="4" w16cid:durableId="1696954443">
    <w:abstractNumId w:val="6"/>
  </w:num>
  <w:num w:numId="5" w16cid:durableId="14501983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7812785">
    <w:abstractNumId w:val="10"/>
  </w:num>
  <w:num w:numId="7" w16cid:durableId="1371225833">
    <w:abstractNumId w:val="4"/>
  </w:num>
  <w:num w:numId="8" w16cid:durableId="1231309219">
    <w:abstractNumId w:val="8"/>
  </w:num>
  <w:num w:numId="9" w16cid:durableId="217546615">
    <w:abstractNumId w:val="1"/>
  </w:num>
  <w:num w:numId="10" w16cid:durableId="1524783710">
    <w:abstractNumId w:val="11"/>
  </w:num>
  <w:num w:numId="11" w16cid:durableId="1051230174">
    <w:abstractNumId w:val="9"/>
  </w:num>
  <w:num w:numId="12" w16cid:durableId="656685131">
    <w:abstractNumId w:val="12"/>
  </w:num>
  <w:num w:numId="13" w16cid:durableId="762649311">
    <w:abstractNumId w:val="2"/>
  </w:num>
  <w:num w:numId="14" w16cid:durableId="3182717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E0"/>
    <w:rsid w:val="00007B96"/>
    <w:rsid w:val="000125F5"/>
    <w:rsid w:val="00017DBC"/>
    <w:rsid w:val="00031FB8"/>
    <w:rsid w:val="00046EB0"/>
    <w:rsid w:val="000517C3"/>
    <w:rsid w:val="00052CF2"/>
    <w:rsid w:val="00063679"/>
    <w:rsid w:val="000702A5"/>
    <w:rsid w:val="000719E7"/>
    <w:rsid w:val="00080BBC"/>
    <w:rsid w:val="00081F4F"/>
    <w:rsid w:val="0008391A"/>
    <w:rsid w:val="00090779"/>
    <w:rsid w:val="000A7C95"/>
    <w:rsid w:val="000C6CE2"/>
    <w:rsid w:val="000D5500"/>
    <w:rsid w:val="000D74BB"/>
    <w:rsid w:val="000F2B4B"/>
    <w:rsid w:val="001056B3"/>
    <w:rsid w:val="0011444C"/>
    <w:rsid w:val="00124564"/>
    <w:rsid w:val="001343F1"/>
    <w:rsid w:val="001366EA"/>
    <w:rsid w:val="00145C77"/>
    <w:rsid w:val="00145EEE"/>
    <w:rsid w:val="001533B5"/>
    <w:rsid w:val="00161336"/>
    <w:rsid w:val="00170C9D"/>
    <w:rsid w:val="001A404D"/>
    <w:rsid w:val="001B4945"/>
    <w:rsid w:val="001E3C38"/>
    <w:rsid w:val="001E4129"/>
    <w:rsid w:val="001E719E"/>
    <w:rsid w:val="00203096"/>
    <w:rsid w:val="002035C3"/>
    <w:rsid w:val="00217425"/>
    <w:rsid w:val="0023303D"/>
    <w:rsid w:val="002356E9"/>
    <w:rsid w:val="00235C48"/>
    <w:rsid w:val="00244DA4"/>
    <w:rsid w:val="002803F9"/>
    <w:rsid w:val="00285A15"/>
    <w:rsid w:val="002A08E4"/>
    <w:rsid w:val="002A5D98"/>
    <w:rsid w:val="002A7B2D"/>
    <w:rsid w:val="002B00CA"/>
    <w:rsid w:val="002C35F0"/>
    <w:rsid w:val="002E496A"/>
    <w:rsid w:val="002E6327"/>
    <w:rsid w:val="002F4607"/>
    <w:rsid w:val="002F542F"/>
    <w:rsid w:val="00303D08"/>
    <w:rsid w:val="003049C1"/>
    <w:rsid w:val="00315098"/>
    <w:rsid w:val="003260D4"/>
    <w:rsid w:val="003300CE"/>
    <w:rsid w:val="00333B09"/>
    <w:rsid w:val="00354787"/>
    <w:rsid w:val="003564E3"/>
    <w:rsid w:val="0035682D"/>
    <w:rsid w:val="0036068B"/>
    <w:rsid w:val="00364DB6"/>
    <w:rsid w:val="003707CA"/>
    <w:rsid w:val="00372034"/>
    <w:rsid w:val="00393315"/>
    <w:rsid w:val="00395A86"/>
    <w:rsid w:val="00396177"/>
    <w:rsid w:val="003A57D1"/>
    <w:rsid w:val="003B1D8E"/>
    <w:rsid w:val="003B3B63"/>
    <w:rsid w:val="003D23B0"/>
    <w:rsid w:val="003D2ABC"/>
    <w:rsid w:val="003E6ECF"/>
    <w:rsid w:val="003E738F"/>
    <w:rsid w:val="003F0EBA"/>
    <w:rsid w:val="003F4B69"/>
    <w:rsid w:val="003F64E2"/>
    <w:rsid w:val="00402B64"/>
    <w:rsid w:val="00403454"/>
    <w:rsid w:val="004224F8"/>
    <w:rsid w:val="004308B8"/>
    <w:rsid w:val="00442855"/>
    <w:rsid w:val="0046077B"/>
    <w:rsid w:val="004724F1"/>
    <w:rsid w:val="0047642A"/>
    <w:rsid w:val="004A6BBD"/>
    <w:rsid w:val="004B3CE9"/>
    <w:rsid w:val="004B613A"/>
    <w:rsid w:val="004C5A45"/>
    <w:rsid w:val="004E0402"/>
    <w:rsid w:val="004F04AF"/>
    <w:rsid w:val="00502F23"/>
    <w:rsid w:val="0050403A"/>
    <w:rsid w:val="0051624F"/>
    <w:rsid w:val="00532366"/>
    <w:rsid w:val="00533B7D"/>
    <w:rsid w:val="00560626"/>
    <w:rsid w:val="00565DA0"/>
    <w:rsid w:val="00576D05"/>
    <w:rsid w:val="0058368D"/>
    <w:rsid w:val="005901C7"/>
    <w:rsid w:val="005A4CB1"/>
    <w:rsid w:val="005A5D65"/>
    <w:rsid w:val="005D0F4A"/>
    <w:rsid w:val="005D7405"/>
    <w:rsid w:val="00602681"/>
    <w:rsid w:val="006049B1"/>
    <w:rsid w:val="00616094"/>
    <w:rsid w:val="00623079"/>
    <w:rsid w:val="00624016"/>
    <w:rsid w:val="006242FE"/>
    <w:rsid w:val="00635C61"/>
    <w:rsid w:val="00646CAC"/>
    <w:rsid w:val="00651E2F"/>
    <w:rsid w:val="00677142"/>
    <w:rsid w:val="00683AD7"/>
    <w:rsid w:val="00692D52"/>
    <w:rsid w:val="006A2090"/>
    <w:rsid w:val="006B07F6"/>
    <w:rsid w:val="006B53B8"/>
    <w:rsid w:val="006B7E86"/>
    <w:rsid w:val="006C0B7E"/>
    <w:rsid w:val="006C57B7"/>
    <w:rsid w:val="006D471E"/>
    <w:rsid w:val="007117CD"/>
    <w:rsid w:val="007176FB"/>
    <w:rsid w:val="00724C55"/>
    <w:rsid w:val="007433EF"/>
    <w:rsid w:val="0074729C"/>
    <w:rsid w:val="00754886"/>
    <w:rsid w:val="0077562D"/>
    <w:rsid w:val="00780955"/>
    <w:rsid w:val="007928A3"/>
    <w:rsid w:val="007A02B4"/>
    <w:rsid w:val="007A5416"/>
    <w:rsid w:val="007A58F1"/>
    <w:rsid w:val="007C00E7"/>
    <w:rsid w:val="007C0855"/>
    <w:rsid w:val="007D2482"/>
    <w:rsid w:val="007E2331"/>
    <w:rsid w:val="007F1C6C"/>
    <w:rsid w:val="007F5653"/>
    <w:rsid w:val="00813272"/>
    <w:rsid w:val="008219B6"/>
    <w:rsid w:val="008321C9"/>
    <w:rsid w:val="008508B6"/>
    <w:rsid w:val="00863176"/>
    <w:rsid w:val="00865EE5"/>
    <w:rsid w:val="00885014"/>
    <w:rsid w:val="008A6E44"/>
    <w:rsid w:val="008C21F6"/>
    <w:rsid w:val="008C5281"/>
    <w:rsid w:val="008D1610"/>
    <w:rsid w:val="008E3BEC"/>
    <w:rsid w:val="009365C8"/>
    <w:rsid w:val="0094058B"/>
    <w:rsid w:val="00940ADB"/>
    <w:rsid w:val="009446D7"/>
    <w:rsid w:val="00965A08"/>
    <w:rsid w:val="0099774F"/>
    <w:rsid w:val="009A19C9"/>
    <w:rsid w:val="009A3ECA"/>
    <w:rsid w:val="009A4E10"/>
    <w:rsid w:val="009A662D"/>
    <w:rsid w:val="009A7972"/>
    <w:rsid w:val="009B4FE0"/>
    <w:rsid w:val="009C2BC3"/>
    <w:rsid w:val="009E68F1"/>
    <w:rsid w:val="009E77DF"/>
    <w:rsid w:val="009E7D40"/>
    <w:rsid w:val="009F2838"/>
    <w:rsid w:val="009F7BA9"/>
    <w:rsid w:val="00A03743"/>
    <w:rsid w:val="00A05069"/>
    <w:rsid w:val="00A06679"/>
    <w:rsid w:val="00A1228C"/>
    <w:rsid w:val="00A129BB"/>
    <w:rsid w:val="00A145E7"/>
    <w:rsid w:val="00A16885"/>
    <w:rsid w:val="00A2197E"/>
    <w:rsid w:val="00A37901"/>
    <w:rsid w:val="00A42289"/>
    <w:rsid w:val="00A5669A"/>
    <w:rsid w:val="00A62071"/>
    <w:rsid w:val="00A72C23"/>
    <w:rsid w:val="00A75FD6"/>
    <w:rsid w:val="00A969BF"/>
    <w:rsid w:val="00AA2062"/>
    <w:rsid w:val="00AA781C"/>
    <w:rsid w:val="00AD3418"/>
    <w:rsid w:val="00AD52D4"/>
    <w:rsid w:val="00AD5BC9"/>
    <w:rsid w:val="00AF15F4"/>
    <w:rsid w:val="00B013E3"/>
    <w:rsid w:val="00B13611"/>
    <w:rsid w:val="00B20DB6"/>
    <w:rsid w:val="00B24D0F"/>
    <w:rsid w:val="00B353F2"/>
    <w:rsid w:val="00B41ADE"/>
    <w:rsid w:val="00B44222"/>
    <w:rsid w:val="00B51EB2"/>
    <w:rsid w:val="00B63B87"/>
    <w:rsid w:val="00B71BF5"/>
    <w:rsid w:val="00B7223F"/>
    <w:rsid w:val="00B8234A"/>
    <w:rsid w:val="00B82773"/>
    <w:rsid w:val="00B94A09"/>
    <w:rsid w:val="00B95976"/>
    <w:rsid w:val="00BA243A"/>
    <w:rsid w:val="00BB1644"/>
    <w:rsid w:val="00BD7B81"/>
    <w:rsid w:val="00BE2EBA"/>
    <w:rsid w:val="00BE4D28"/>
    <w:rsid w:val="00BF4083"/>
    <w:rsid w:val="00C102C5"/>
    <w:rsid w:val="00C133AE"/>
    <w:rsid w:val="00C17013"/>
    <w:rsid w:val="00C32D17"/>
    <w:rsid w:val="00C35A79"/>
    <w:rsid w:val="00C36C29"/>
    <w:rsid w:val="00C41138"/>
    <w:rsid w:val="00C43541"/>
    <w:rsid w:val="00C5699E"/>
    <w:rsid w:val="00C60F10"/>
    <w:rsid w:val="00C63F32"/>
    <w:rsid w:val="00C64C43"/>
    <w:rsid w:val="00C9001D"/>
    <w:rsid w:val="00C95103"/>
    <w:rsid w:val="00CB0174"/>
    <w:rsid w:val="00CC26A8"/>
    <w:rsid w:val="00CC6AC5"/>
    <w:rsid w:val="00CD1327"/>
    <w:rsid w:val="00CE77A9"/>
    <w:rsid w:val="00D00DB6"/>
    <w:rsid w:val="00D04982"/>
    <w:rsid w:val="00D32B5D"/>
    <w:rsid w:val="00D47692"/>
    <w:rsid w:val="00D54507"/>
    <w:rsid w:val="00D7600B"/>
    <w:rsid w:val="00D7766D"/>
    <w:rsid w:val="00D90334"/>
    <w:rsid w:val="00D93F5A"/>
    <w:rsid w:val="00D97892"/>
    <w:rsid w:val="00DB1B2B"/>
    <w:rsid w:val="00DD42AE"/>
    <w:rsid w:val="00DD5B31"/>
    <w:rsid w:val="00DD7B39"/>
    <w:rsid w:val="00DE6229"/>
    <w:rsid w:val="00DF1F37"/>
    <w:rsid w:val="00DF6C2B"/>
    <w:rsid w:val="00E1426B"/>
    <w:rsid w:val="00E14FFF"/>
    <w:rsid w:val="00E15001"/>
    <w:rsid w:val="00E522DF"/>
    <w:rsid w:val="00E52306"/>
    <w:rsid w:val="00E5355B"/>
    <w:rsid w:val="00E82C23"/>
    <w:rsid w:val="00E87DFF"/>
    <w:rsid w:val="00E96AA2"/>
    <w:rsid w:val="00EC564D"/>
    <w:rsid w:val="00EC572C"/>
    <w:rsid w:val="00ED219A"/>
    <w:rsid w:val="00ED3ECC"/>
    <w:rsid w:val="00ED4CCD"/>
    <w:rsid w:val="00EF5584"/>
    <w:rsid w:val="00EF7092"/>
    <w:rsid w:val="00F04E2E"/>
    <w:rsid w:val="00F14BD4"/>
    <w:rsid w:val="00F15EC4"/>
    <w:rsid w:val="00F2344D"/>
    <w:rsid w:val="00F26978"/>
    <w:rsid w:val="00F412D2"/>
    <w:rsid w:val="00F45EBA"/>
    <w:rsid w:val="00F5719E"/>
    <w:rsid w:val="00F62E3A"/>
    <w:rsid w:val="00F66792"/>
    <w:rsid w:val="00F706B8"/>
    <w:rsid w:val="00FB218F"/>
    <w:rsid w:val="00FC2A25"/>
    <w:rsid w:val="00FC2AE7"/>
    <w:rsid w:val="00FD10A8"/>
    <w:rsid w:val="00FE2A47"/>
    <w:rsid w:val="00FF1035"/>
    <w:rsid w:val="00FF12CF"/>
    <w:rsid w:val="00FF6B5B"/>
    <w:rsid w:val="01ACD3FC"/>
    <w:rsid w:val="01B3C24E"/>
    <w:rsid w:val="01F94D36"/>
    <w:rsid w:val="03A6BC50"/>
    <w:rsid w:val="041B7996"/>
    <w:rsid w:val="057F330A"/>
    <w:rsid w:val="078F383E"/>
    <w:rsid w:val="08D67376"/>
    <w:rsid w:val="0B69A989"/>
    <w:rsid w:val="0BD56193"/>
    <w:rsid w:val="0CF20ED6"/>
    <w:rsid w:val="0D719C80"/>
    <w:rsid w:val="0E37AF32"/>
    <w:rsid w:val="107B3DBC"/>
    <w:rsid w:val="11B5A8A4"/>
    <w:rsid w:val="129DBA85"/>
    <w:rsid w:val="12FFD508"/>
    <w:rsid w:val="13C96FA1"/>
    <w:rsid w:val="16886198"/>
    <w:rsid w:val="17712BA8"/>
    <w:rsid w:val="18F7FD4A"/>
    <w:rsid w:val="1AA8CC6A"/>
    <w:rsid w:val="1BE2BC94"/>
    <w:rsid w:val="1CB6D415"/>
    <w:rsid w:val="1CF886F3"/>
    <w:rsid w:val="1D6AF7ED"/>
    <w:rsid w:val="1E2E87E9"/>
    <w:rsid w:val="1F518562"/>
    <w:rsid w:val="234CC36C"/>
    <w:rsid w:val="234D5C2F"/>
    <w:rsid w:val="249DC96D"/>
    <w:rsid w:val="24A30566"/>
    <w:rsid w:val="252A4946"/>
    <w:rsid w:val="254FA18B"/>
    <w:rsid w:val="2592206B"/>
    <w:rsid w:val="259FE3AA"/>
    <w:rsid w:val="25ACD31E"/>
    <w:rsid w:val="272D5CC1"/>
    <w:rsid w:val="28B2BEAD"/>
    <w:rsid w:val="28C6AE66"/>
    <w:rsid w:val="28C92D22"/>
    <w:rsid w:val="29EDE7CF"/>
    <w:rsid w:val="2E097934"/>
    <w:rsid w:val="2E1F29E7"/>
    <w:rsid w:val="2EF94B28"/>
    <w:rsid w:val="2F436595"/>
    <w:rsid w:val="340BDFC9"/>
    <w:rsid w:val="347A7D40"/>
    <w:rsid w:val="34CBC79D"/>
    <w:rsid w:val="35B3DC8F"/>
    <w:rsid w:val="37B2F640"/>
    <w:rsid w:val="395E30AA"/>
    <w:rsid w:val="3A148BB7"/>
    <w:rsid w:val="3B75E31E"/>
    <w:rsid w:val="3CFC1F4E"/>
    <w:rsid w:val="3EA0B711"/>
    <w:rsid w:val="407036B2"/>
    <w:rsid w:val="4233827D"/>
    <w:rsid w:val="42C4F730"/>
    <w:rsid w:val="469ED973"/>
    <w:rsid w:val="47643D23"/>
    <w:rsid w:val="48368853"/>
    <w:rsid w:val="48982E25"/>
    <w:rsid w:val="48ED6C1C"/>
    <w:rsid w:val="4B01B052"/>
    <w:rsid w:val="4C9C5957"/>
    <w:rsid w:val="4CC1C89A"/>
    <w:rsid w:val="4CD31439"/>
    <w:rsid w:val="4CE7C3E1"/>
    <w:rsid w:val="4FE3BC16"/>
    <w:rsid w:val="50468DD8"/>
    <w:rsid w:val="51C1F8D4"/>
    <w:rsid w:val="51FF79D4"/>
    <w:rsid w:val="529E33AB"/>
    <w:rsid w:val="52AE58F7"/>
    <w:rsid w:val="53C109EC"/>
    <w:rsid w:val="56ADA82A"/>
    <w:rsid w:val="582F8AA1"/>
    <w:rsid w:val="5B22ADE3"/>
    <w:rsid w:val="5BFFADB1"/>
    <w:rsid w:val="5C7CC548"/>
    <w:rsid w:val="5C7F7480"/>
    <w:rsid w:val="5DED99B0"/>
    <w:rsid w:val="5EE21174"/>
    <w:rsid w:val="5F7B6602"/>
    <w:rsid w:val="60BA8E6E"/>
    <w:rsid w:val="610D7FAE"/>
    <w:rsid w:val="61300F30"/>
    <w:rsid w:val="62B2F77F"/>
    <w:rsid w:val="6314976B"/>
    <w:rsid w:val="637BDA85"/>
    <w:rsid w:val="63E6BD13"/>
    <w:rsid w:val="63E9EAA4"/>
    <w:rsid w:val="640A9E90"/>
    <w:rsid w:val="66FA43ED"/>
    <w:rsid w:val="6836B756"/>
    <w:rsid w:val="69C92155"/>
    <w:rsid w:val="6A779BE2"/>
    <w:rsid w:val="6C9A5B10"/>
    <w:rsid w:val="6D111F26"/>
    <w:rsid w:val="6D834893"/>
    <w:rsid w:val="6E36A6F9"/>
    <w:rsid w:val="6E9BA7EF"/>
    <w:rsid w:val="7031BDC4"/>
    <w:rsid w:val="703B85A9"/>
    <w:rsid w:val="70CEAE29"/>
    <w:rsid w:val="71398F84"/>
    <w:rsid w:val="74CE791C"/>
    <w:rsid w:val="75236369"/>
    <w:rsid w:val="7626E26B"/>
    <w:rsid w:val="76289081"/>
    <w:rsid w:val="78737236"/>
    <w:rsid w:val="79913BE0"/>
    <w:rsid w:val="79FFBE31"/>
    <w:rsid w:val="7A74974F"/>
    <w:rsid w:val="7A78C0ED"/>
    <w:rsid w:val="7BDB18FC"/>
    <w:rsid w:val="7CD98B01"/>
    <w:rsid w:val="7DCA10A8"/>
    <w:rsid w:val="7E776A65"/>
    <w:rsid w:val="7EE8861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ACEC9"/>
  <w15:docId w15:val="{1885F327-9639-411D-87E9-EEB8914A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E9"/>
    <w:pPr>
      <w:spacing w:after="100" w:line="240" w:lineRule="auto"/>
    </w:pPr>
    <w:rPr>
      <w:sz w:val="24"/>
    </w:rPr>
  </w:style>
  <w:style w:type="paragraph" w:styleId="Heading1">
    <w:name w:val="heading 1"/>
    <w:basedOn w:val="Title"/>
    <w:next w:val="Normal"/>
    <w:link w:val="Heading1Char"/>
    <w:uiPriority w:val="9"/>
    <w:qFormat/>
    <w:rsid w:val="003300CE"/>
    <w:pPr>
      <w:outlineLvl w:val="0"/>
    </w:pPr>
    <w:rPr>
      <w:sz w:val="56"/>
      <w:szCs w:val="56"/>
    </w:rPr>
  </w:style>
  <w:style w:type="paragraph" w:styleId="Heading2">
    <w:name w:val="heading 2"/>
    <w:basedOn w:val="Normal"/>
    <w:next w:val="Normal"/>
    <w:link w:val="Heading2Char"/>
    <w:uiPriority w:val="9"/>
    <w:unhideWhenUsed/>
    <w:qFormat/>
    <w:rsid w:val="003300CE"/>
    <w:pPr>
      <w:keepNext/>
      <w:keepLines/>
      <w:spacing w:before="100"/>
      <w:outlineLvl w:val="1"/>
    </w:pPr>
    <w:rPr>
      <w:rFonts w:eastAsiaTheme="majorEastAsia" w:cstheme="majorBidi"/>
      <w:b/>
      <w:color w:val="415866"/>
      <w:sz w:val="36"/>
      <w:szCs w:val="36"/>
    </w:rPr>
  </w:style>
  <w:style w:type="paragraph" w:styleId="Heading3">
    <w:name w:val="heading 3"/>
    <w:basedOn w:val="Normal"/>
    <w:next w:val="Normal"/>
    <w:link w:val="Heading3Char"/>
    <w:uiPriority w:val="9"/>
    <w:unhideWhenUsed/>
    <w:qFormat/>
    <w:rsid w:val="003300CE"/>
    <w:pPr>
      <w:keepNext/>
      <w:keepLines/>
      <w:outlineLvl w:val="2"/>
    </w:pPr>
    <w:rPr>
      <w:rFonts w:eastAsiaTheme="majorEastAsia" w:cstheme="majorBidi"/>
      <w:b/>
      <w:color w:val="415866"/>
      <w:sz w:val="28"/>
      <w:szCs w:val="28"/>
    </w:rPr>
  </w:style>
  <w:style w:type="paragraph" w:styleId="Heading4">
    <w:name w:val="heading 4"/>
    <w:basedOn w:val="Heading3"/>
    <w:next w:val="Normal"/>
    <w:link w:val="Heading4Char"/>
    <w:uiPriority w:val="9"/>
    <w:unhideWhenUsed/>
    <w:qFormat/>
    <w:rsid w:val="003300CE"/>
    <w:pPr>
      <w:outlineLvl w:val="3"/>
    </w:pPr>
    <w:rPr>
      <w:b w:val="0"/>
      <w:bCs/>
      <w:i/>
      <w:iCs/>
      <w:sz w:val="24"/>
      <w:szCs w:val="24"/>
    </w:rPr>
  </w:style>
  <w:style w:type="paragraph" w:styleId="Heading5">
    <w:name w:val="heading 5"/>
    <w:basedOn w:val="Normal"/>
    <w:next w:val="Normal"/>
    <w:link w:val="Heading5Char"/>
    <w:uiPriority w:val="9"/>
    <w:semiHidden/>
    <w:unhideWhenUsed/>
    <w:rsid w:val="00217425"/>
    <w:pPr>
      <w:keepNext/>
      <w:keepLines/>
      <w:numPr>
        <w:ilvl w:val="4"/>
        <w:numId w:val="8"/>
      </w:numPr>
      <w:spacing w:before="40" w:after="0"/>
      <w:outlineLvl w:val="4"/>
    </w:pPr>
    <w:rPr>
      <w:rFonts w:asciiTheme="majorHAnsi" w:eastAsiaTheme="majorEastAsia" w:hAnsiTheme="majorHAnsi" w:cstheme="majorBidi"/>
      <w:color w:val="00757B" w:themeColor="accent1" w:themeShade="BF"/>
    </w:rPr>
  </w:style>
  <w:style w:type="paragraph" w:styleId="Heading6">
    <w:name w:val="heading 6"/>
    <w:basedOn w:val="Normal"/>
    <w:next w:val="Normal"/>
    <w:link w:val="Heading6Char"/>
    <w:uiPriority w:val="9"/>
    <w:semiHidden/>
    <w:unhideWhenUsed/>
    <w:qFormat/>
    <w:rsid w:val="00217425"/>
    <w:pPr>
      <w:keepNext/>
      <w:keepLines/>
      <w:numPr>
        <w:ilvl w:val="5"/>
        <w:numId w:val="8"/>
      </w:numPr>
      <w:spacing w:before="40" w:after="0"/>
      <w:outlineLvl w:val="5"/>
    </w:pPr>
    <w:rPr>
      <w:rFonts w:asciiTheme="majorHAnsi" w:eastAsiaTheme="majorEastAsia" w:hAnsiTheme="majorHAnsi" w:cstheme="majorBidi"/>
      <w:color w:val="004D52" w:themeColor="accent1" w:themeShade="7F"/>
    </w:rPr>
  </w:style>
  <w:style w:type="paragraph" w:styleId="Heading7">
    <w:name w:val="heading 7"/>
    <w:basedOn w:val="Normal"/>
    <w:next w:val="Normal"/>
    <w:link w:val="Heading7Char"/>
    <w:uiPriority w:val="9"/>
    <w:semiHidden/>
    <w:unhideWhenUsed/>
    <w:qFormat/>
    <w:rsid w:val="00217425"/>
    <w:pPr>
      <w:keepNext/>
      <w:keepLines/>
      <w:numPr>
        <w:ilvl w:val="6"/>
        <w:numId w:val="8"/>
      </w:numPr>
      <w:spacing w:before="40" w:after="0"/>
      <w:outlineLvl w:val="6"/>
    </w:pPr>
    <w:rPr>
      <w:rFonts w:asciiTheme="majorHAnsi" w:eastAsiaTheme="majorEastAsia" w:hAnsiTheme="majorHAnsi" w:cstheme="majorBidi"/>
      <w:i/>
      <w:iCs/>
      <w:color w:val="004D52" w:themeColor="accent1" w:themeShade="7F"/>
    </w:rPr>
  </w:style>
  <w:style w:type="paragraph" w:styleId="Heading8">
    <w:name w:val="heading 8"/>
    <w:basedOn w:val="Normal"/>
    <w:next w:val="Normal"/>
    <w:link w:val="Heading8Char"/>
    <w:uiPriority w:val="9"/>
    <w:semiHidden/>
    <w:unhideWhenUsed/>
    <w:qFormat/>
    <w:rsid w:val="00217425"/>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7425"/>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77B"/>
    <w:pPr>
      <w:jc w:val="center"/>
    </w:pPr>
    <w:rPr>
      <w:sz w:val="20"/>
    </w:rPr>
  </w:style>
  <w:style w:type="character" w:customStyle="1" w:styleId="HeaderChar">
    <w:name w:val="Header Char"/>
    <w:basedOn w:val="DefaultParagraphFont"/>
    <w:link w:val="Header"/>
    <w:uiPriority w:val="99"/>
    <w:rsid w:val="0046077B"/>
    <w:rPr>
      <w:rFonts w:ascii="Arial" w:hAnsi="Arial"/>
      <w:sz w:val="20"/>
    </w:rPr>
  </w:style>
  <w:style w:type="paragraph" w:styleId="Footer">
    <w:name w:val="footer"/>
    <w:basedOn w:val="Normal"/>
    <w:link w:val="FooterChar"/>
    <w:uiPriority w:val="99"/>
    <w:unhideWhenUsed/>
    <w:rsid w:val="0046077B"/>
    <w:pPr>
      <w:tabs>
        <w:tab w:val="center" w:pos="7300"/>
        <w:tab w:val="right" w:pos="14600"/>
      </w:tabs>
    </w:pPr>
    <w:rPr>
      <w:color w:val="003E7E"/>
      <w:sz w:val="20"/>
    </w:rPr>
  </w:style>
  <w:style w:type="character" w:customStyle="1" w:styleId="FooterChar">
    <w:name w:val="Footer Char"/>
    <w:basedOn w:val="DefaultParagraphFont"/>
    <w:link w:val="Footer"/>
    <w:uiPriority w:val="99"/>
    <w:rsid w:val="0046077B"/>
    <w:rPr>
      <w:rFonts w:ascii="Arial" w:hAnsi="Arial"/>
      <w:color w:val="003E7E"/>
      <w:sz w:val="20"/>
    </w:rPr>
  </w:style>
  <w:style w:type="character" w:styleId="PageNumber">
    <w:name w:val="page number"/>
    <w:basedOn w:val="DefaultParagraphFont"/>
    <w:rsid w:val="0046077B"/>
  </w:style>
  <w:style w:type="character" w:customStyle="1" w:styleId="Heading1Char">
    <w:name w:val="Heading 1 Char"/>
    <w:basedOn w:val="DefaultParagraphFont"/>
    <w:link w:val="Heading1"/>
    <w:uiPriority w:val="9"/>
    <w:rsid w:val="003300CE"/>
    <w:rPr>
      <w:rFonts w:eastAsiaTheme="majorEastAsia" w:cstheme="majorBidi"/>
      <w:color w:val="009CA6"/>
      <w:spacing w:val="-10"/>
      <w:kern w:val="28"/>
      <w:sz w:val="56"/>
      <w:szCs w:val="56"/>
    </w:rPr>
  </w:style>
  <w:style w:type="paragraph" w:styleId="Title">
    <w:name w:val="Title"/>
    <w:aliases w:val="Section Title"/>
    <w:basedOn w:val="Normal"/>
    <w:next w:val="Normal"/>
    <w:link w:val="TitleChar"/>
    <w:autoRedefine/>
    <w:uiPriority w:val="10"/>
    <w:qFormat/>
    <w:rsid w:val="000C6CE2"/>
    <w:pPr>
      <w:spacing w:after="240"/>
      <w:contextualSpacing/>
    </w:pPr>
    <w:rPr>
      <w:rFonts w:eastAsiaTheme="majorEastAsia" w:cstheme="majorBidi"/>
      <w:color w:val="009CA6"/>
      <w:spacing w:val="-10"/>
      <w:kern w:val="28"/>
      <w:sz w:val="72"/>
      <w:szCs w:val="72"/>
    </w:rPr>
  </w:style>
  <w:style w:type="character" w:customStyle="1" w:styleId="TitleChar">
    <w:name w:val="Title Char"/>
    <w:aliases w:val="Section Title Char"/>
    <w:basedOn w:val="DefaultParagraphFont"/>
    <w:link w:val="Title"/>
    <w:uiPriority w:val="10"/>
    <w:rsid w:val="000C6CE2"/>
    <w:rPr>
      <w:rFonts w:eastAsiaTheme="majorEastAsia" w:cstheme="majorBidi"/>
      <w:color w:val="009CA6"/>
      <w:spacing w:val="-10"/>
      <w:kern w:val="28"/>
      <w:sz w:val="72"/>
      <w:szCs w:val="72"/>
    </w:rPr>
  </w:style>
  <w:style w:type="character" w:customStyle="1" w:styleId="Heading2Char">
    <w:name w:val="Heading 2 Char"/>
    <w:basedOn w:val="DefaultParagraphFont"/>
    <w:link w:val="Heading2"/>
    <w:uiPriority w:val="9"/>
    <w:rsid w:val="003300CE"/>
    <w:rPr>
      <w:rFonts w:eastAsiaTheme="majorEastAsia" w:cstheme="majorBidi"/>
      <w:b/>
      <w:color w:val="415866"/>
      <w:sz w:val="36"/>
      <w:szCs w:val="36"/>
    </w:rPr>
  </w:style>
  <w:style w:type="character" w:customStyle="1" w:styleId="Heading3Char">
    <w:name w:val="Heading 3 Char"/>
    <w:basedOn w:val="DefaultParagraphFont"/>
    <w:link w:val="Heading3"/>
    <w:uiPriority w:val="9"/>
    <w:rsid w:val="003300CE"/>
    <w:rPr>
      <w:rFonts w:eastAsiaTheme="majorEastAsia" w:cstheme="majorBidi"/>
      <w:b/>
      <w:color w:val="415866"/>
      <w:sz w:val="28"/>
      <w:szCs w:val="28"/>
    </w:rPr>
  </w:style>
  <w:style w:type="character" w:customStyle="1" w:styleId="Heading4Char">
    <w:name w:val="Heading 4 Char"/>
    <w:basedOn w:val="DefaultParagraphFont"/>
    <w:link w:val="Heading4"/>
    <w:uiPriority w:val="9"/>
    <w:rsid w:val="003300CE"/>
    <w:rPr>
      <w:rFonts w:eastAsiaTheme="majorEastAsia" w:cstheme="majorBidi"/>
      <w:bCs/>
      <w:i/>
      <w:iCs/>
      <w:color w:val="415866"/>
      <w:sz w:val="24"/>
      <w:szCs w:val="24"/>
    </w:rPr>
  </w:style>
  <w:style w:type="paragraph" w:styleId="ListParagraph">
    <w:name w:val="List Paragraph"/>
    <w:basedOn w:val="Normal"/>
    <w:uiPriority w:val="99"/>
    <w:qFormat/>
    <w:rsid w:val="00DD5B31"/>
    <w:pPr>
      <w:numPr>
        <w:numId w:val="3"/>
      </w:numPr>
      <w:contextualSpacing/>
    </w:pPr>
  </w:style>
  <w:style w:type="paragraph" w:styleId="Quote">
    <w:name w:val="Quote"/>
    <w:basedOn w:val="Normal"/>
    <w:next w:val="Normal"/>
    <w:link w:val="QuoteChar"/>
    <w:uiPriority w:val="29"/>
    <w:qFormat/>
    <w:rsid w:val="00DD5B31"/>
    <w:rPr>
      <w:i/>
      <w:iCs/>
      <w:color w:val="009CA6"/>
      <w:sz w:val="28"/>
      <w:szCs w:val="28"/>
    </w:rPr>
  </w:style>
  <w:style w:type="character" w:customStyle="1" w:styleId="QuoteChar">
    <w:name w:val="Quote Char"/>
    <w:basedOn w:val="DefaultParagraphFont"/>
    <w:link w:val="Quote"/>
    <w:uiPriority w:val="29"/>
    <w:rsid w:val="00DD5B31"/>
    <w:rPr>
      <w:i/>
      <w:iCs/>
      <w:color w:val="009CA6"/>
      <w:sz w:val="28"/>
      <w:szCs w:val="28"/>
    </w:rPr>
  </w:style>
  <w:style w:type="paragraph" w:styleId="TOCHeading">
    <w:name w:val="TOC Heading"/>
    <w:basedOn w:val="Heading1"/>
    <w:next w:val="Normal"/>
    <w:uiPriority w:val="39"/>
    <w:unhideWhenUsed/>
    <w:rsid w:val="006B07F6"/>
    <w:pPr>
      <w:spacing w:before="240" w:after="0" w:line="259" w:lineRule="auto"/>
      <w:outlineLvl w:val="9"/>
    </w:pPr>
    <w:rPr>
      <w:rFonts w:asciiTheme="majorHAnsi" w:hAnsiTheme="majorHAnsi"/>
      <w:b/>
      <w:color w:val="00757B" w:themeColor="accent1" w:themeShade="BF"/>
      <w:sz w:val="32"/>
      <w:lang w:val="en-US"/>
    </w:rPr>
  </w:style>
  <w:style w:type="paragraph" w:styleId="TOC1">
    <w:name w:val="toc 1"/>
    <w:basedOn w:val="Normal"/>
    <w:next w:val="Normal"/>
    <w:autoRedefine/>
    <w:uiPriority w:val="39"/>
    <w:unhideWhenUsed/>
    <w:rsid w:val="003300CE"/>
    <w:pPr>
      <w:tabs>
        <w:tab w:val="right" w:leader="dot" w:pos="9016"/>
      </w:tabs>
      <w:spacing w:before="100"/>
    </w:pPr>
    <w:rPr>
      <w:sz w:val="32"/>
    </w:rPr>
  </w:style>
  <w:style w:type="paragraph" w:styleId="TOC2">
    <w:name w:val="toc 2"/>
    <w:basedOn w:val="Normal"/>
    <w:next w:val="Normal"/>
    <w:autoRedefine/>
    <w:uiPriority w:val="39"/>
    <w:unhideWhenUsed/>
    <w:rsid w:val="00217425"/>
    <w:pPr>
      <w:ind w:left="240"/>
    </w:pPr>
    <w:rPr>
      <w:b/>
    </w:rPr>
  </w:style>
  <w:style w:type="paragraph" w:styleId="TOC3">
    <w:name w:val="toc 3"/>
    <w:basedOn w:val="Normal"/>
    <w:next w:val="Normal"/>
    <w:autoRedefine/>
    <w:uiPriority w:val="39"/>
    <w:unhideWhenUsed/>
    <w:rsid w:val="00217425"/>
    <w:pPr>
      <w:ind w:left="480"/>
    </w:pPr>
  </w:style>
  <w:style w:type="character" w:styleId="Hyperlink">
    <w:name w:val="Hyperlink"/>
    <w:basedOn w:val="DefaultParagraphFont"/>
    <w:uiPriority w:val="99"/>
    <w:unhideWhenUsed/>
    <w:rsid w:val="006B07F6"/>
    <w:rPr>
      <w:color w:val="008087" w:themeColor="hyperlink"/>
      <w:u w:val="single"/>
    </w:rPr>
  </w:style>
  <w:style w:type="paragraph" w:customStyle="1" w:styleId="BasicParagraph">
    <w:name w:val="[Basic Paragraph]"/>
    <w:basedOn w:val="Normal"/>
    <w:uiPriority w:val="99"/>
    <w:rsid w:val="0094058B"/>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customStyle="1" w:styleId="Heading5Char">
    <w:name w:val="Heading 5 Char"/>
    <w:basedOn w:val="DefaultParagraphFont"/>
    <w:link w:val="Heading5"/>
    <w:uiPriority w:val="9"/>
    <w:semiHidden/>
    <w:rsid w:val="00217425"/>
    <w:rPr>
      <w:rFonts w:asciiTheme="majorHAnsi" w:eastAsiaTheme="majorEastAsia" w:hAnsiTheme="majorHAnsi" w:cstheme="majorBidi"/>
      <w:color w:val="00757B" w:themeColor="accent1" w:themeShade="BF"/>
      <w:sz w:val="24"/>
    </w:rPr>
  </w:style>
  <w:style w:type="character" w:customStyle="1" w:styleId="Heading6Char">
    <w:name w:val="Heading 6 Char"/>
    <w:basedOn w:val="DefaultParagraphFont"/>
    <w:link w:val="Heading6"/>
    <w:uiPriority w:val="9"/>
    <w:semiHidden/>
    <w:rsid w:val="00217425"/>
    <w:rPr>
      <w:rFonts w:asciiTheme="majorHAnsi" w:eastAsiaTheme="majorEastAsia" w:hAnsiTheme="majorHAnsi" w:cstheme="majorBidi"/>
      <w:color w:val="004D52" w:themeColor="accent1" w:themeShade="7F"/>
      <w:sz w:val="24"/>
    </w:rPr>
  </w:style>
  <w:style w:type="character" w:customStyle="1" w:styleId="Heading7Char">
    <w:name w:val="Heading 7 Char"/>
    <w:basedOn w:val="DefaultParagraphFont"/>
    <w:link w:val="Heading7"/>
    <w:uiPriority w:val="9"/>
    <w:semiHidden/>
    <w:rsid w:val="00217425"/>
    <w:rPr>
      <w:rFonts w:asciiTheme="majorHAnsi" w:eastAsiaTheme="majorEastAsia" w:hAnsiTheme="majorHAnsi" w:cstheme="majorBidi"/>
      <w:i/>
      <w:iCs/>
      <w:color w:val="004D52" w:themeColor="accent1" w:themeShade="7F"/>
      <w:sz w:val="24"/>
    </w:rPr>
  </w:style>
  <w:style w:type="character" w:customStyle="1" w:styleId="Heading8Char">
    <w:name w:val="Heading 8 Char"/>
    <w:basedOn w:val="DefaultParagraphFont"/>
    <w:link w:val="Heading8"/>
    <w:uiPriority w:val="9"/>
    <w:semiHidden/>
    <w:rsid w:val="002174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7425"/>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217425"/>
    <w:pPr>
      <w:ind w:left="720"/>
    </w:pPr>
  </w:style>
  <w:style w:type="character" w:styleId="Strong">
    <w:name w:val="Strong"/>
    <w:uiPriority w:val="22"/>
    <w:unhideWhenUsed/>
    <w:rsid w:val="00C60F10"/>
    <w:rPr>
      <w:b/>
      <w:bCs/>
      <w:color w:val="595959"/>
    </w:rPr>
  </w:style>
  <w:style w:type="character" w:styleId="CommentReference">
    <w:name w:val="annotation reference"/>
    <w:basedOn w:val="DefaultParagraphFont"/>
    <w:uiPriority w:val="99"/>
    <w:semiHidden/>
    <w:unhideWhenUsed/>
    <w:rsid w:val="00F412D2"/>
    <w:rPr>
      <w:sz w:val="16"/>
      <w:szCs w:val="16"/>
    </w:rPr>
  </w:style>
  <w:style w:type="paragraph" w:styleId="CommentText">
    <w:name w:val="annotation text"/>
    <w:basedOn w:val="Normal"/>
    <w:link w:val="CommentTextChar"/>
    <w:uiPriority w:val="99"/>
    <w:unhideWhenUsed/>
    <w:rsid w:val="00F412D2"/>
    <w:pPr>
      <w:spacing w:before="240" w:after="0"/>
    </w:pPr>
    <w:rPr>
      <w:rFonts w:ascii="Arial" w:eastAsia="Calibri" w:hAnsi="Arial" w:cs="Times New Roman"/>
      <w:sz w:val="20"/>
      <w:szCs w:val="20"/>
      <w:lang w:val="en-US"/>
    </w:rPr>
  </w:style>
  <w:style w:type="character" w:customStyle="1" w:styleId="CommentTextChar">
    <w:name w:val="Comment Text Char"/>
    <w:basedOn w:val="DefaultParagraphFont"/>
    <w:link w:val="CommentText"/>
    <w:uiPriority w:val="99"/>
    <w:rsid w:val="00F412D2"/>
    <w:rPr>
      <w:rFonts w:ascii="Arial" w:eastAsia="Calibri" w:hAnsi="Arial" w:cs="Times New Roman"/>
      <w:sz w:val="20"/>
      <w:szCs w:val="20"/>
      <w:lang w:val="en-US"/>
    </w:rPr>
  </w:style>
  <w:style w:type="paragraph" w:styleId="Revision">
    <w:name w:val="Revision"/>
    <w:hidden/>
    <w:uiPriority w:val="99"/>
    <w:semiHidden/>
    <w:rsid w:val="008A6E44"/>
    <w:pPr>
      <w:spacing w:after="0" w:line="240" w:lineRule="auto"/>
    </w:pPr>
    <w:rPr>
      <w:sz w:val="24"/>
    </w:rPr>
  </w:style>
  <w:style w:type="paragraph" w:styleId="CommentSubject">
    <w:name w:val="annotation subject"/>
    <w:basedOn w:val="CommentText"/>
    <w:next w:val="CommentText"/>
    <w:link w:val="CommentSubjectChar"/>
    <w:uiPriority w:val="99"/>
    <w:semiHidden/>
    <w:unhideWhenUsed/>
    <w:rsid w:val="00B13611"/>
    <w:pPr>
      <w:spacing w:before="0" w:after="10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B13611"/>
    <w:rPr>
      <w:rFonts w:ascii="Arial" w:eastAsia="Calibri" w:hAnsi="Arial" w:cs="Times New Roman"/>
      <w:b/>
      <w:bCs/>
      <w:sz w:val="20"/>
      <w:szCs w:val="20"/>
      <w:lang w:val="en-US"/>
    </w:rPr>
  </w:style>
  <w:style w:type="paragraph" w:customStyle="1" w:styleId="paragraph">
    <w:name w:val="paragraph"/>
    <w:basedOn w:val="Normal"/>
    <w:rsid w:val="00393315"/>
    <w:pPr>
      <w:spacing w:before="100" w:beforeAutospacing="1" w:afterAutospacing="1"/>
    </w:pPr>
    <w:rPr>
      <w:rFonts w:ascii="Times New Roman" w:eastAsia="Times New Roman" w:hAnsi="Times New Roman" w:cs="Times New Roman"/>
      <w:szCs w:val="24"/>
      <w:lang w:eastAsia="en-AU"/>
    </w:rPr>
  </w:style>
  <w:style w:type="character" w:customStyle="1" w:styleId="normaltextrun">
    <w:name w:val="normaltextrun"/>
    <w:basedOn w:val="DefaultParagraphFont"/>
    <w:rsid w:val="00393315"/>
  </w:style>
  <w:style w:type="character" w:customStyle="1" w:styleId="eop">
    <w:name w:val="eop"/>
    <w:basedOn w:val="DefaultParagraphFont"/>
    <w:rsid w:val="00393315"/>
  </w:style>
  <w:style w:type="character" w:styleId="UnresolvedMention">
    <w:name w:val="Unresolved Mention"/>
    <w:basedOn w:val="DefaultParagraphFont"/>
    <w:uiPriority w:val="99"/>
    <w:semiHidden/>
    <w:unhideWhenUsed/>
    <w:rsid w:val="00C41138"/>
    <w:rPr>
      <w:color w:val="605E5C"/>
      <w:shd w:val="clear" w:color="auto" w:fill="E1DFDD"/>
    </w:rPr>
  </w:style>
  <w:style w:type="character" w:styleId="FollowedHyperlink">
    <w:name w:val="FollowedHyperlink"/>
    <w:basedOn w:val="DefaultParagraphFont"/>
    <w:uiPriority w:val="99"/>
    <w:semiHidden/>
    <w:unhideWhenUsed/>
    <w:rsid w:val="006242FE"/>
    <w:rPr>
      <w:color w:val="E0784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773066">
      <w:bodyDiv w:val="1"/>
      <w:marLeft w:val="0"/>
      <w:marRight w:val="0"/>
      <w:marTop w:val="0"/>
      <w:marBottom w:val="0"/>
      <w:divBdr>
        <w:top w:val="none" w:sz="0" w:space="0" w:color="auto"/>
        <w:left w:val="none" w:sz="0" w:space="0" w:color="auto"/>
        <w:bottom w:val="none" w:sz="0" w:space="0" w:color="auto"/>
        <w:right w:val="none" w:sz="0" w:space="0" w:color="auto"/>
      </w:divBdr>
      <w:divsChild>
        <w:div w:id="1216820163">
          <w:marLeft w:val="0"/>
          <w:marRight w:val="0"/>
          <w:marTop w:val="0"/>
          <w:marBottom w:val="0"/>
          <w:divBdr>
            <w:top w:val="none" w:sz="0" w:space="0" w:color="auto"/>
            <w:left w:val="none" w:sz="0" w:space="0" w:color="auto"/>
            <w:bottom w:val="none" w:sz="0" w:space="0" w:color="auto"/>
            <w:right w:val="none" w:sz="0" w:space="0" w:color="auto"/>
          </w:divBdr>
          <w:divsChild>
            <w:div w:id="399670610">
              <w:marLeft w:val="0"/>
              <w:marRight w:val="0"/>
              <w:marTop w:val="0"/>
              <w:marBottom w:val="0"/>
              <w:divBdr>
                <w:top w:val="none" w:sz="0" w:space="0" w:color="auto"/>
                <w:left w:val="none" w:sz="0" w:space="0" w:color="auto"/>
                <w:bottom w:val="none" w:sz="0" w:space="0" w:color="auto"/>
                <w:right w:val="none" w:sz="0" w:space="0" w:color="auto"/>
              </w:divBdr>
            </w:div>
            <w:div w:id="1725442570">
              <w:marLeft w:val="0"/>
              <w:marRight w:val="0"/>
              <w:marTop w:val="0"/>
              <w:marBottom w:val="0"/>
              <w:divBdr>
                <w:top w:val="none" w:sz="0" w:space="0" w:color="auto"/>
                <w:left w:val="none" w:sz="0" w:space="0" w:color="auto"/>
                <w:bottom w:val="none" w:sz="0" w:space="0" w:color="auto"/>
                <w:right w:val="none" w:sz="0" w:space="0" w:color="auto"/>
              </w:divBdr>
            </w:div>
          </w:divsChild>
        </w:div>
        <w:div w:id="184400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gov.au/topics/emergencies-and-safety/crisis-helplines-and-suppor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hs.sa.gov.au/contact/dhs-progra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hs.sa.gov.au/how-we-help/community-connec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health.sa.gov.au/wps/wcm/connect/public+content/sa+health+internet/services/primary+and+specialised+services/helplines+and+directories/helplines+and+health+service+director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pie01\Creative%20Cloud%20Files\_ACTIVE%20JOBS\REBRAND\_FINAL%20ART\ASSETS\Update%20Word%20Templates\DHS_MS%20Corporate_1pg%20Portrait.dotx" TargetMode="External"/></Relationships>
</file>

<file path=word/theme/theme1.xml><?xml version="1.0" encoding="utf-8"?>
<a:theme xmlns:a="http://schemas.openxmlformats.org/drawingml/2006/main" name="Office Theme">
  <a:themeElements>
    <a:clrScheme name="DHS">
      <a:dk1>
        <a:sysClr val="windowText" lastClr="000000"/>
      </a:dk1>
      <a:lt1>
        <a:sysClr val="window" lastClr="FFFFFF"/>
      </a:lt1>
      <a:dk2>
        <a:srgbClr val="44546A"/>
      </a:dk2>
      <a:lt2>
        <a:srgbClr val="E7E6E6"/>
      </a:lt2>
      <a:accent1>
        <a:srgbClr val="009DA5"/>
      </a:accent1>
      <a:accent2>
        <a:srgbClr val="EE7F4B"/>
      </a:accent2>
      <a:accent3>
        <a:srgbClr val="FCCF61"/>
      </a:accent3>
      <a:accent4>
        <a:srgbClr val="5C8038"/>
      </a:accent4>
      <a:accent5>
        <a:srgbClr val="8F431F"/>
      </a:accent5>
      <a:accent6>
        <a:srgbClr val="0E76BD"/>
      </a:accent6>
      <a:hlink>
        <a:srgbClr val="008087"/>
      </a:hlink>
      <a:folHlink>
        <a:srgbClr val="E078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0F2D2ECC526499A72592D0439BE37" ma:contentTypeVersion="17" ma:contentTypeDescription="Create a new document." ma:contentTypeScope="" ma:versionID="91b9e86c4e6611646a36e7011b619cbf">
  <xsd:schema xmlns:xsd="http://www.w3.org/2001/XMLSchema" xmlns:xs="http://www.w3.org/2001/XMLSchema" xmlns:p="http://schemas.microsoft.com/office/2006/metadata/properties" xmlns:ns2="f4b13e57-a9b1-4fa7-8e59-2470563089d2" xmlns:ns3="a5a74bf9-87e0-4ca6-8584-f43599fa2ec8" targetNamespace="http://schemas.microsoft.com/office/2006/metadata/properties" ma:root="true" ma:fieldsID="92c3582a3458059674a42972e92f3fba" ns2:_="" ns3:_="">
    <xsd:import namespace="f4b13e57-a9b1-4fa7-8e59-2470563089d2"/>
    <xsd:import namespace="a5a74bf9-87e0-4ca6-8584-f43599fa2e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13e57-a9b1-4fa7-8e59-247056308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74bf9-87e0-4ca6-8584-f43599fa2e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c6d87c-1152-4506-879b-1b2886ea9a4e}" ma:internalName="TaxCatchAll" ma:showField="CatchAllData" ma:web="a5a74bf9-87e0-4ca6-8584-f43599fa2e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a74bf9-87e0-4ca6-8584-f43599fa2ec8" xsi:nil="true"/>
    <lcf76f155ced4ddcb4097134ff3c332f xmlns="f4b13e57-a9b1-4fa7-8e59-2470563089d2">
      <Terms xmlns="http://schemas.microsoft.com/office/infopath/2007/PartnerControls"/>
    </lcf76f155ced4ddcb4097134ff3c332f>
    <SharedWithUsers xmlns="a5a74bf9-87e0-4ca6-8584-f43599fa2ec8">
      <UserInfo>
        <DisplayName>Marsh, Vanessa (DHS)</DisplayName>
        <AccountId>97</AccountId>
        <AccountType/>
      </UserInfo>
      <UserInfo>
        <DisplayName>Ingrames, Michelle (DHS)</DisplayName>
        <AccountId>52</AccountId>
        <AccountType/>
      </UserInfo>
      <UserInfo>
        <DisplayName>Zaccardo, Mia (DHS)</DisplayName>
        <AccountId>9</AccountId>
        <AccountType/>
      </UserInfo>
      <UserInfo>
        <DisplayName>Hill, Michael (DHS)</DisplayName>
        <AccountId>31</AccountId>
        <AccountType/>
      </UserInfo>
      <UserInfo>
        <DisplayName>Rodeghiero, Jane (DHS)</DisplayName>
        <AccountId>28</AccountId>
        <AccountType/>
      </UserInfo>
      <UserInfo>
        <DisplayName>Leahy, Alice (DHS)</DisplayName>
        <AccountId>337</AccountId>
        <AccountType/>
      </UserInfo>
    </SharedWithUsers>
  </documentManagement>
</p:properties>
</file>

<file path=customXml/itemProps1.xml><?xml version="1.0" encoding="utf-8"?>
<ds:datastoreItem xmlns:ds="http://schemas.openxmlformats.org/officeDocument/2006/customXml" ds:itemID="{518B64BC-CD7A-48AF-8F3C-AA4D486AC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13e57-a9b1-4fa7-8e59-2470563089d2"/>
    <ds:schemaRef ds:uri="a5a74bf9-87e0-4ca6-8584-f43599fa2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7C356-2EBC-46F6-80F0-98120EE887DC}">
  <ds:schemaRefs>
    <ds:schemaRef ds:uri="http://schemas.openxmlformats.org/officeDocument/2006/bibliography"/>
  </ds:schemaRefs>
</ds:datastoreItem>
</file>

<file path=customXml/itemProps3.xml><?xml version="1.0" encoding="utf-8"?>
<ds:datastoreItem xmlns:ds="http://schemas.openxmlformats.org/officeDocument/2006/customXml" ds:itemID="{D0DA87D9-D8A8-4353-8D5A-29B6F4D63C37}">
  <ds:schemaRefs>
    <ds:schemaRef ds:uri="http://schemas.microsoft.com/sharepoint/v3/contenttype/forms"/>
  </ds:schemaRefs>
</ds:datastoreItem>
</file>

<file path=customXml/itemProps4.xml><?xml version="1.0" encoding="utf-8"?>
<ds:datastoreItem xmlns:ds="http://schemas.openxmlformats.org/officeDocument/2006/customXml" ds:itemID="{2454C5A1-C040-4B9B-9FC7-A2D4A049B3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b13e57-a9b1-4fa7-8e59-2470563089d2"/>
    <ds:schemaRef ds:uri="a5a74bf9-87e0-4ca6-8584-f43599fa2ec8"/>
    <ds:schemaRef ds:uri="http://www.w3.org/XML/1998/namespace"/>
    <ds:schemaRef ds:uri="http://purl.org/dc/dcmitype/"/>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DHS_MS Corporate_1pg Portrait</Template>
  <TotalTime>1</TotalTime>
  <Pages>4</Pages>
  <Words>1088</Words>
  <Characters>6204</Characters>
  <Application>Microsoft Office Word</Application>
  <DocSecurity>0</DocSecurity>
  <Lines>51</Lines>
  <Paragraphs>14</Paragraphs>
  <ScaleCrop>false</ScaleCrop>
  <Company>Dept. for Communities &amp; Social Inclusion</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DHS_MS Corporate_One Page Portrait</dc:title>
  <dc:subject/>
  <dc:creator>Connie La-Pietra</dc:creator>
  <cp:keywords>Community Connections Program - When to make a referral</cp:keywords>
  <cp:lastModifiedBy>Greenwood, Toni (DHS)</cp:lastModifiedBy>
  <cp:revision>3</cp:revision>
  <dcterms:created xsi:type="dcterms:W3CDTF">2023-08-17T01:33:00Z</dcterms:created>
  <dcterms:modified xsi:type="dcterms:W3CDTF">2023-08-17T01:33:00Z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0x0101008490F2D2ECC526499A72592D0439BE37</vt:lpwstr>
  </property>
  <property fmtid="{D5CDD505-2E9C-101B-9397-08002B2CF9AE}" pid="3" name="_dlc_DocIdItemGuid">
    <vt:lpwstr>83c0e539-0b8a-49ff-b06f-dac7f7f271bc</vt:lpwstr>
  </property>
  <property fmtid="{D5CDD505-2E9C-101B-9397-08002B2CF9AE}" pid="4" name="ClassificationContentMarkingHeaderShapeIds">
    <vt:lpwstr>1,2,3</vt:lpwstr>
  </property>
  <property fmtid="{D5CDD505-2E9C-101B-9397-08002B2CF9AE}" pid="5" name="ClassificationContentMarkingHeaderFontProps">
    <vt:lpwstr>#a80000,12,Arial</vt:lpwstr>
  </property>
  <property fmtid="{D5CDD505-2E9C-101B-9397-08002B2CF9AE}" pid="6" name="ClassificationContentMarkingHeaderText">
    <vt:lpwstr>OFFICIAL</vt:lpwstr>
  </property>
  <property fmtid="{D5CDD505-2E9C-101B-9397-08002B2CF9AE}" pid="7" name="MSIP_Label_77274858-3b1d-4431-8679-d878f40e28fd_Enabled">
    <vt:lpwstr>true</vt:lpwstr>
  </property>
  <property fmtid="{D5CDD505-2E9C-101B-9397-08002B2CF9AE}" pid="8" name="MSIP_Label_77274858-3b1d-4431-8679-d878f40e28fd_SetDate">
    <vt:lpwstr>2021-12-06T15:16:06Z</vt:lpwstr>
  </property>
  <property fmtid="{D5CDD505-2E9C-101B-9397-08002B2CF9AE}" pid="9" name="MSIP_Label_77274858-3b1d-4431-8679-d878f40e28fd_Method">
    <vt:lpwstr>Privileged</vt:lpwstr>
  </property>
  <property fmtid="{D5CDD505-2E9C-101B-9397-08002B2CF9AE}" pid="10" name="MSIP_Label_77274858-3b1d-4431-8679-d878f40e28fd_Name">
    <vt:lpwstr>-Official</vt:lpwstr>
  </property>
  <property fmtid="{D5CDD505-2E9C-101B-9397-08002B2CF9AE}" pid="11" name="MSIP_Label_77274858-3b1d-4431-8679-d878f40e28fd_SiteId">
    <vt:lpwstr>bda528f7-fca9-432f-bc98-bd7e90d40906</vt:lpwstr>
  </property>
  <property fmtid="{D5CDD505-2E9C-101B-9397-08002B2CF9AE}" pid="12" name="MSIP_Label_77274858-3b1d-4431-8679-d878f40e28fd_ActionId">
    <vt:lpwstr>31c2f6a0-3f0e-49d4-9c27-f565d4927470</vt:lpwstr>
  </property>
  <property fmtid="{D5CDD505-2E9C-101B-9397-08002B2CF9AE}" pid="13" name="MSIP_Label_77274858-3b1d-4431-8679-d878f40e28fd_ContentBits">
    <vt:lpwstr>1</vt:lpwstr>
  </property>
  <property fmtid="{D5CDD505-2E9C-101B-9397-08002B2CF9AE}" pid="14" name="MediaServiceImageTags">
    <vt:lpwstr/>
  </property>
</Properties>
</file>